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Pr="008E645B" w:rsidRDefault="00D46B56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9" o:title="image003"/>
            <w10:wrap type="topAndBottom"/>
          </v:shape>
        </w:pict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7A036A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6331A8">
      <w:pPr>
        <w:pStyle w:val="Title"/>
      </w:pPr>
      <w:fldSimple w:instr=" SUBJECT  \* MERGEFORMAT ">
        <w:r w:rsidR="009844EA">
          <w:t>Debtors Ledger Bad Debt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6854C0" w:rsidRDefault="006854C0">
      <w:pPr>
        <w:rPr>
          <w:rFonts w:ascii="Arial" w:hAnsi="Arial"/>
          <w:b/>
          <w:sz w:val="22"/>
        </w:rPr>
      </w:pPr>
    </w:p>
    <w:p w:rsidR="006854C0" w:rsidRDefault="006854C0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9844EA">
        <w:rPr>
          <w:rFonts w:ascii="CG Omega" w:hAnsi="CG Omega"/>
          <w:sz w:val="24"/>
        </w:rPr>
        <w:t>The requirement is to correctly adjust tax when bad debt is written off.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>
        <w:trPr>
          <w:trHeight w:val="240"/>
        </w:trPr>
        <w:tc>
          <w:tcPr>
            <w:tcW w:w="10173" w:type="dxa"/>
          </w:tcPr>
          <w:p w:rsidR="00FB38D9" w:rsidRDefault="00243539" w:rsidP="00D10FA0">
            <w:pPr>
              <w:pStyle w:val="BodyText"/>
              <w:rPr>
                <w:rFonts w:ascii="CG Omega" w:hAnsi="CG Omega"/>
                <w:sz w:val="24"/>
              </w:rPr>
            </w:pP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 xml:space="preserve">HMRC state that when writing off bad debt the tax adjustment should be </w:t>
            </w:r>
            <w:r w:rsidR="00D10FA0">
              <w:rPr>
                <w:rFonts w:ascii="CG Omega" w:hAnsi="CG Omega"/>
                <w:sz w:val="24"/>
              </w:rPr>
              <w:t>posted</w:t>
            </w:r>
            <w:r>
              <w:rPr>
                <w:rFonts w:ascii="CG Omega" w:hAnsi="CG Omega"/>
                <w:sz w:val="24"/>
              </w:rPr>
              <w:t xml:space="preserve"> to the input tax rather than the output tax.</w:t>
            </w:r>
          </w:p>
        </w:tc>
      </w:tr>
      <w:tr w:rsidR="00FB38D9" w:rsidRPr="008E645B">
        <w:trPr>
          <w:trHeight w:val="240"/>
        </w:trPr>
        <w:tc>
          <w:tcPr>
            <w:tcW w:w="10173" w:type="dxa"/>
          </w:tcPr>
          <w:p w:rsidR="006C4475" w:rsidRDefault="007C6102" w:rsidP="006C447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Transaction entry </w:t>
            </w:r>
            <w:r w:rsidR="006C4475">
              <w:rPr>
                <w:rFonts w:ascii="CG Omega" w:hAnsi="CG Omega"/>
                <w:sz w:val="24"/>
              </w:rPr>
              <w:t xml:space="preserve">has been </w:t>
            </w:r>
            <w:r>
              <w:rPr>
                <w:rFonts w:ascii="CG Omega" w:hAnsi="CG Omega"/>
                <w:sz w:val="24"/>
              </w:rPr>
              <w:t xml:space="preserve">updated to include a new option when selecting the batch type. </w:t>
            </w:r>
          </w:p>
          <w:p w:rsidR="00FB38D9" w:rsidRDefault="007C6102" w:rsidP="006C447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new batch type </w:t>
            </w:r>
            <w:r w:rsidR="006C4475">
              <w:rPr>
                <w:rFonts w:ascii="CG Omega" w:hAnsi="CG Omega"/>
                <w:sz w:val="24"/>
              </w:rPr>
              <w:t>is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210B2B">
              <w:rPr>
                <w:rFonts w:ascii="CG Omega" w:hAnsi="CG Omega"/>
                <w:sz w:val="24"/>
              </w:rPr>
              <w:t>labelled ‘Bad Debt’.  A bad debt batch is in effect a batch of credit journals where the tax is posted to the tax input account.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</w:tc>
      </w:tr>
      <w:tr w:rsidR="006C4475" w:rsidRPr="008E645B">
        <w:trPr>
          <w:trHeight w:val="240"/>
        </w:trPr>
        <w:tc>
          <w:tcPr>
            <w:tcW w:w="10173" w:type="dxa"/>
          </w:tcPr>
          <w:p w:rsidR="006C4475" w:rsidRPr="006C4475" w:rsidRDefault="006C4475" w:rsidP="006C4475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6C4475">
              <w:rPr>
                <w:rFonts w:ascii="CG Omega" w:hAnsi="CG Omega"/>
                <w:sz w:val="24"/>
                <w:szCs w:val="24"/>
              </w:rPr>
              <w:t>Please note, bad debt journals are not specifically identified as such on reports and show as standard credit journals.</w:t>
            </w:r>
          </w:p>
        </w:tc>
      </w:tr>
    </w:tbl>
    <w:p w:rsidR="007A036A" w:rsidRDefault="007A036A">
      <w:pPr>
        <w:rPr>
          <w:rFonts w:ascii="Arial" w:hAnsi="Arial"/>
          <w:b/>
          <w:sz w:val="22"/>
        </w:rPr>
      </w:pPr>
    </w:p>
    <w:p w:rsidR="007A036A" w:rsidRDefault="007A036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FF109B" w:rsidRDefault="00FF109B" w:rsidP="00FF109B">
      <w:pPr>
        <w:pStyle w:val="Heading3"/>
        <w:ind w:left="0"/>
      </w:pPr>
      <w:r>
        <w:t xml:space="preserve">DL </w:t>
      </w:r>
      <w:r w:rsidR="0051065B">
        <w:t>Transaction Entry</w:t>
      </w:r>
      <w:r>
        <w:t xml:space="preserve"> – </w:t>
      </w:r>
      <w:r w:rsidR="0051065B">
        <w:t>Batch Type Selection</w:t>
      </w:r>
    </w:p>
    <w:p w:rsidR="00FF109B" w:rsidRDefault="006C4475" w:rsidP="00FF109B">
      <w:pPr>
        <w:rPr>
          <w:i/>
          <w:iCs/>
        </w:rPr>
      </w:pPr>
      <w:r>
        <w:rPr>
          <w:i/>
          <w:iCs/>
        </w:rPr>
        <w:t xml:space="preserve"> </w:t>
      </w:r>
      <w:r w:rsidR="00D46B56">
        <w:rPr>
          <w:noProof/>
        </w:rPr>
        <w:pict>
          <v:shape id="Picture 1" o:spid="_x0000_i1025" type="#_x0000_t75" style="width:170.25pt;height:319.5pt;visibility:visible;mso-wrap-style:square">
            <v:imagedata r:id="rId10" o:title=""/>
          </v:shape>
        </w:pict>
      </w:r>
    </w:p>
    <w:p w:rsidR="00FF109B" w:rsidRDefault="00FF109B" w:rsidP="00FF109B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FF109B" w:rsidTr="008063AD">
        <w:trPr>
          <w:cantSplit/>
        </w:trPr>
        <w:tc>
          <w:tcPr>
            <w:tcW w:w="2410" w:type="dxa"/>
          </w:tcPr>
          <w:p w:rsidR="00FF109B" w:rsidRDefault="0051065B" w:rsidP="00BD3F7D">
            <w:pPr>
              <w:pStyle w:val="Subheading"/>
            </w:pPr>
            <w:r>
              <w:t>Bad Debt Journal</w:t>
            </w:r>
          </w:p>
        </w:tc>
        <w:tc>
          <w:tcPr>
            <w:tcW w:w="7092" w:type="dxa"/>
          </w:tcPr>
          <w:p w:rsidR="00FF109B" w:rsidRDefault="0051065B" w:rsidP="006C4475">
            <w:pPr>
              <w:pStyle w:val="BodyText"/>
            </w:pPr>
            <w:r>
              <w:t xml:space="preserve">Select this when writing off bad debt.  Bad debt journals are in effect </w:t>
            </w:r>
            <w:r w:rsidR="006C4475">
              <w:t xml:space="preserve">standard </w:t>
            </w:r>
            <w:r>
              <w:t>credit journal</w:t>
            </w:r>
            <w:r w:rsidR="006C4475">
              <w:t>s</w:t>
            </w:r>
            <w:r>
              <w:t xml:space="preserve"> that post tax to the</w:t>
            </w:r>
            <w:r w:rsidR="00D86AFC">
              <w:t xml:space="preserve"> input tax account as per HMRC guidelines.</w:t>
            </w:r>
            <w:r>
              <w:t xml:space="preserve"> </w:t>
            </w:r>
          </w:p>
        </w:tc>
      </w:tr>
      <w:tr w:rsidR="00FF109B" w:rsidTr="008063AD">
        <w:trPr>
          <w:cantSplit/>
        </w:trPr>
        <w:tc>
          <w:tcPr>
            <w:tcW w:w="2410" w:type="dxa"/>
          </w:tcPr>
          <w:p w:rsidR="00FF109B" w:rsidRPr="00BF3DD0" w:rsidRDefault="00FF109B" w:rsidP="008063AD">
            <w:pPr>
              <w:pStyle w:val="Subheading"/>
              <w:rPr>
                <w:i/>
              </w:rPr>
            </w:pPr>
            <w:r w:rsidRPr="00BF3DD0">
              <w:rPr>
                <w:i/>
              </w:rPr>
              <w:t>Note</w:t>
            </w:r>
          </w:p>
        </w:tc>
        <w:tc>
          <w:tcPr>
            <w:tcW w:w="7092" w:type="dxa"/>
            <w:shd w:val="pct12" w:color="auto" w:fill="auto"/>
          </w:tcPr>
          <w:p w:rsidR="00FF109B" w:rsidRDefault="00D86AFC" w:rsidP="00D86AFC">
            <w:pPr>
              <w:pStyle w:val="BodyText"/>
            </w:pPr>
            <w:r>
              <w:t xml:space="preserve">Bad debt journals are not specifically identified as such on reports and show as standard credit journals. </w:t>
            </w:r>
          </w:p>
        </w:tc>
      </w:tr>
    </w:tbl>
    <w:p w:rsidR="003C7C19" w:rsidRDefault="003C7C19" w:rsidP="007A036A">
      <w:pPr>
        <w:rPr>
          <w:rFonts w:ascii="Arial" w:hAnsi="Arial"/>
          <w:b/>
          <w:sz w:val="22"/>
        </w:rPr>
      </w:pPr>
    </w:p>
    <w:sectPr w:rsidR="003C7C19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B56" w:rsidRDefault="00D46B56">
      <w:r>
        <w:separator/>
      </w:r>
    </w:p>
  </w:endnote>
  <w:endnote w:type="continuationSeparator" w:id="0">
    <w:p w:rsidR="00D46B56" w:rsidRDefault="00D4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C5265">
      <w:tc>
        <w:tcPr>
          <w:tcW w:w="2178" w:type="dxa"/>
        </w:tcPr>
        <w:p w:rsidR="009C5265" w:rsidRDefault="009C526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C5265" w:rsidRDefault="009C526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7B6E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C5265">
      <w:tc>
        <w:tcPr>
          <w:tcW w:w="2178" w:type="dxa"/>
        </w:tcPr>
        <w:p w:rsidR="009C5265" w:rsidRDefault="009C526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C5265" w:rsidRDefault="009C526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7B6E">
            <w:rPr>
              <w:rFonts w:ascii="Arial" w:hAnsi="Arial"/>
              <w:noProof/>
              <w:sz w:val="18"/>
            </w:rPr>
            <w:t>ZD60_000347.docx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C5265">
      <w:trPr>
        <w:cantSplit/>
      </w:trPr>
      <w:tc>
        <w:tcPr>
          <w:tcW w:w="2178" w:type="dxa"/>
        </w:tcPr>
        <w:p w:rsidR="009C5265" w:rsidRDefault="009C526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C5265" w:rsidRDefault="009C526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7B6E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C5265" w:rsidRDefault="009C5265" w:rsidP="007A036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456267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7A036A">
            <w:t>2</w:t>
          </w:r>
        </w:p>
      </w:tc>
    </w:tr>
  </w:tbl>
  <w:p w:rsidR="009C5265" w:rsidRDefault="009C52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B56" w:rsidRDefault="00D46B56">
      <w:r>
        <w:separator/>
      </w:r>
    </w:p>
  </w:footnote>
  <w:footnote w:type="continuationSeparator" w:id="0">
    <w:p w:rsidR="00D46B56" w:rsidRDefault="00D46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9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59CD"/>
    <w:rsid w:val="00006D91"/>
    <w:rsid w:val="000073EC"/>
    <w:rsid w:val="0001137A"/>
    <w:rsid w:val="00012AC1"/>
    <w:rsid w:val="0001377E"/>
    <w:rsid w:val="00014D9F"/>
    <w:rsid w:val="00016FCA"/>
    <w:rsid w:val="000214A9"/>
    <w:rsid w:val="00023A77"/>
    <w:rsid w:val="00023FC7"/>
    <w:rsid w:val="00025361"/>
    <w:rsid w:val="00027192"/>
    <w:rsid w:val="00027417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5784D"/>
    <w:rsid w:val="00057B6E"/>
    <w:rsid w:val="000629C0"/>
    <w:rsid w:val="00073168"/>
    <w:rsid w:val="0007487D"/>
    <w:rsid w:val="00075F4A"/>
    <w:rsid w:val="00077A38"/>
    <w:rsid w:val="000802CD"/>
    <w:rsid w:val="000864D4"/>
    <w:rsid w:val="000904A3"/>
    <w:rsid w:val="00091573"/>
    <w:rsid w:val="000937C2"/>
    <w:rsid w:val="0009382C"/>
    <w:rsid w:val="0009688E"/>
    <w:rsid w:val="00096E49"/>
    <w:rsid w:val="000A0D20"/>
    <w:rsid w:val="000A2F0C"/>
    <w:rsid w:val="000A2F28"/>
    <w:rsid w:val="000A5451"/>
    <w:rsid w:val="000A55A3"/>
    <w:rsid w:val="000A5D24"/>
    <w:rsid w:val="000A636F"/>
    <w:rsid w:val="000A75BA"/>
    <w:rsid w:val="000B285E"/>
    <w:rsid w:val="000B2F04"/>
    <w:rsid w:val="000B78C8"/>
    <w:rsid w:val="000C07A7"/>
    <w:rsid w:val="000C08A6"/>
    <w:rsid w:val="000C1DC8"/>
    <w:rsid w:val="000C278F"/>
    <w:rsid w:val="000C43BC"/>
    <w:rsid w:val="000C5F90"/>
    <w:rsid w:val="000C7479"/>
    <w:rsid w:val="000C7AB6"/>
    <w:rsid w:val="000D1EF0"/>
    <w:rsid w:val="000D4B0F"/>
    <w:rsid w:val="000D6080"/>
    <w:rsid w:val="000E0ED8"/>
    <w:rsid w:val="000E175D"/>
    <w:rsid w:val="000E626B"/>
    <w:rsid w:val="000F477B"/>
    <w:rsid w:val="000F73B3"/>
    <w:rsid w:val="0010221A"/>
    <w:rsid w:val="001045C2"/>
    <w:rsid w:val="00104622"/>
    <w:rsid w:val="00105304"/>
    <w:rsid w:val="00112229"/>
    <w:rsid w:val="001150C0"/>
    <w:rsid w:val="00115847"/>
    <w:rsid w:val="00117B13"/>
    <w:rsid w:val="001225DB"/>
    <w:rsid w:val="00123DD0"/>
    <w:rsid w:val="00130215"/>
    <w:rsid w:val="00130AFB"/>
    <w:rsid w:val="00131CB8"/>
    <w:rsid w:val="001321DC"/>
    <w:rsid w:val="00135BA3"/>
    <w:rsid w:val="00135D27"/>
    <w:rsid w:val="001364DC"/>
    <w:rsid w:val="00137367"/>
    <w:rsid w:val="00143845"/>
    <w:rsid w:val="00146E58"/>
    <w:rsid w:val="0015025F"/>
    <w:rsid w:val="0015034C"/>
    <w:rsid w:val="00150861"/>
    <w:rsid w:val="00153B8D"/>
    <w:rsid w:val="001543A8"/>
    <w:rsid w:val="00155A64"/>
    <w:rsid w:val="00156A17"/>
    <w:rsid w:val="00162350"/>
    <w:rsid w:val="00165525"/>
    <w:rsid w:val="00166A4E"/>
    <w:rsid w:val="00171501"/>
    <w:rsid w:val="00172E6A"/>
    <w:rsid w:val="0017433D"/>
    <w:rsid w:val="00177C76"/>
    <w:rsid w:val="0018025B"/>
    <w:rsid w:val="001813CA"/>
    <w:rsid w:val="001845D4"/>
    <w:rsid w:val="00186282"/>
    <w:rsid w:val="0018630E"/>
    <w:rsid w:val="001864EE"/>
    <w:rsid w:val="0019036C"/>
    <w:rsid w:val="00190C77"/>
    <w:rsid w:val="00196DAC"/>
    <w:rsid w:val="001A010F"/>
    <w:rsid w:val="001A0C71"/>
    <w:rsid w:val="001A1110"/>
    <w:rsid w:val="001A12D0"/>
    <w:rsid w:val="001A1929"/>
    <w:rsid w:val="001B2A16"/>
    <w:rsid w:val="001B4434"/>
    <w:rsid w:val="001B481B"/>
    <w:rsid w:val="001B49BE"/>
    <w:rsid w:val="001C5B87"/>
    <w:rsid w:val="001C7833"/>
    <w:rsid w:val="001D0139"/>
    <w:rsid w:val="001D5835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1010F"/>
    <w:rsid w:val="00210B2B"/>
    <w:rsid w:val="002128C6"/>
    <w:rsid w:val="002138D9"/>
    <w:rsid w:val="002141CC"/>
    <w:rsid w:val="00214F67"/>
    <w:rsid w:val="00216BBF"/>
    <w:rsid w:val="0022089C"/>
    <w:rsid w:val="002217D3"/>
    <w:rsid w:val="002231F2"/>
    <w:rsid w:val="00223371"/>
    <w:rsid w:val="00223D6E"/>
    <w:rsid w:val="002250C0"/>
    <w:rsid w:val="0022519F"/>
    <w:rsid w:val="00237C7C"/>
    <w:rsid w:val="002406AF"/>
    <w:rsid w:val="00242658"/>
    <w:rsid w:val="002428B0"/>
    <w:rsid w:val="002429B3"/>
    <w:rsid w:val="00243539"/>
    <w:rsid w:val="00244243"/>
    <w:rsid w:val="00247CE3"/>
    <w:rsid w:val="00247DEE"/>
    <w:rsid w:val="00254974"/>
    <w:rsid w:val="00256906"/>
    <w:rsid w:val="00257D91"/>
    <w:rsid w:val="00260462"/>
    <w:rsid w:val="002645B8"/>
    <w:rsid w:val="00265C8C"/>
    <w:rsid w:val="00266495"/>
    <w:rsid w:val="0026717D"/>
    <w:rsid w:val="002717A1"/>
    <w:rsid w:val="00272748"/>
    <w:rsid w:val="00273CB9"/>
    <w:rsid w:val="00274474"/>
    <w:rsid w:val="00274850"/>
    <w:rsid w:val="00275E50"/>
    <w:rsid w:val="0028140B"/>
    <w:rsid w:val="00285E68"/>
    <w:rsid w:val="0028619D"/>
    <w:rsid w:val="00286932"/>
    <w:rsid w:val="00291D9A"/>
    <w:rsid w:val="00293163"/>
    <w:rsid w:val="0029522E"/>
    <w:rsid w:val="00295559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224F"/>
    <w:rsid w:val="002C3AE4"/>
    <w:rsid w:val="002C5688"/>
    <w:rsid w:val="002C75DF"/>
    <w:rsid w:val="002D0536"/>
    <w:rsid w:val="002D06E4"/>
    <w:rsid w:val="002D4C8E"/>
    <w:rsid w:val="002D7BB8"/>
    <w:rsid w:val="002E16A3"/>
    <w:rsid w:val="002E4E3C"/>
    <w:rsid w:val="002F02F3"/>
    <w:rsid w:val="002F12A3"/>
    <w:rsid w:val="002F2C20"/>
    <w:rsid w:val="002F3973"/>
    <w:rsid w:val="002F448F"/>
    <w:rsid w:val="002F4632"/>
    <w:rsid w:val="002F70BF"/>
    <w:rsid w:val="00301969"/>
    <w:rsid w:val="00302A76"/>
    <w:rsid w:val="00304860"/>
    <w:rsid w:val="003078AB"/>
    <w:rsid w:val="003104E4"/>
    <w:rsid w:val="003107E0"/>
    <w:rsid w:val="00310E4F"/>
    <w:rsid w:val="0031343C"/>
    <w:rsid w:val="003135AC"/>
    <w:rsid w:val="003155EE"/>
    <w:rsid w:val="00316228"/>
    <w:rsid w:val="0032115F"/>
    <w:rsid w:val="00321CE8"/>
    <w:rsid w:val="00322E8A"/>
    <w:rsid w:val="0032528B"/>
    <w:rsid w:val="00325757"/>
    <w:rsid w:val="0033019E"/>
    <w:rsid w:val="003310C5"/>
    <w:rsid w:val="003334A5"/>
    <w:rsid w:val="003338D8"/>
    <w:rsid w:val="00333A95"/>
    <w:rsid w:val="003349A8"/>
    <w:rsid w:val="00343B0E"/>
    <w:rsid w:val="00344EE8"/>
    <w:rsid w:val="00345290"/>
    <w:rsid w:val="00345DB5"/>
    <w:rsid w:val="00346886"/>
    <w:rsid w:val="003518A7"/>
    <w:rsid w:val="00353B86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652"/>
    <w:rsid w:val="003830D3"/>
    <w:rsid w:val="00384335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4EEC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C7C19"/>
    <w:rsid w:val="003D2356"/>
    <w:rsid w:val="003D2459"/>
    <w:rsid w:val="003D2EA5"/>
    <w:rsid w:val="003D3317"/>
    <w:rsid w:val="003D45BD"/>
    <w:rsid w:val="003D76C4"/>
    <w:rsid w:val="003E0C5D"/>
    <w:rsid w:val="003E67C1"/>
    <w:rsid w:val="003E7BB2"/>
    <w:rsid w:val="003F559A"/>
    <w:rsid w:val="004009FF"/>
    <w:rsid w:val="004021AF"/>
    <w:rsid w:val="0040627C"/>
    <w:rsid w:val="00407759"/>
    <w:rsid w:val="00411772"/>
    <w:rsid w:val="004134AD"/>
    <w:rsid w:val="00416435"/>
    <w:rsid w:val="004166E7"/>
    <w:rsid w:val="004172EF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2791"/>
    <w:rsid w:val="00443FA2"/>
    <w:rsid w:val="00444701"/>
    <w:rsid w:val="0044541D"/>
    <w:rsid w:val="00446516"/>
    <w:rsid w:val="00446FBF"/>
    <w:rsid w:val="004534C3"/>
    <w:rsid w:val="00453B73"/>
    <w:rsid w:val="0045518E"/>
    <w:rsid w:val="0045558D"/>
    <w:rsid w:val="00456267"/>
    <w:rsid w:val="0045654C"/>
    <w:rsid w:val="00460ECF"/>
    <w:rsid w:val="00462CF9"/>
    <w:rsid w:val="0046401A"/>
    <w:rsid w:val="0046425E"/>
    <w:rsid w:val="00465820"/>
    <w:rsid w:val="0048189F"/>
    <w:rsid w:val="004927A8"/>
    <w:rsid w:val="00497618"/>
    <w:rsid w:val="004978F6"/>
    <w:rsid w:val="004A386D"/>
    <w:rsid w:val="004A494C"/>
    <w:rsid w:val="004A6712"/>
    <w:rsid w:val="004B0191"/>
    <w:rsid w:val="004B1244"/>
    <w:rsid w:val="004B16D9"/>
    <w:rsid w:val="004B4A42"/>
    <w:rsid w:val="004B54F7"/>
    <w:rsid w:val="004C1479"/>
    <w:rsid w:val="004C2399"/>
    <w:rsid w:val="004C4EAB"/>
    <w:rsid w:val="004C6E81"/>
    <w:rsid w:val="004D14BB"/>
    <w:rsid w:val="004D45C7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065B"/>
    <w:rsid w:val="00511348"/>
    <w:rsid w:val="0051323B"/>
    <w:rsid w:val="00515BF5"/>
    <w:rsid w:val="0051747F"/>
    <w:rsid w:val="00517D0E"/>
    <w:rsid w:val="005227BD"/>
    <w:rsid w:val="00522C94"/>
    <w:rsid w:val="005252F5"/>
    <w:rsid w:val="00526D0D"/>
    <w:rsid w:val="005302C7"/>
    <w:rsid w:val="00533CFF"/>
    <w:rsid w:val="00533F2B"/>
    <w:rsid w:val="00535E81"/>
    <w:rsid w:val="00537677"/>
    <w:rsid w:val="00542824"/>
    <w:rsid w:val="0054299A"/>
    <w:rsid w:val="00542D7A"/>
    <w:rsid w:val="005435C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365F"/>
    <w:rsid w:val="00587F61"/>
    <w:rsid w:val="00590045"/>
    <w:rsid w:val="005917EB"/>
    <w:rsid w:val="00594EA3"/>
    <w:rsid w:val="00595536"/>
    <w:rsid w:val="00596187"/>
    <w:rsid w:val="00597693"/>
    <w:rsid w:val="005A1D0C"/>
    <w:rsid w:val="005A2195"/>
    <w:rsid w:val="005A509A"/>
    <w:rsid w:val="005A5F49"/>
    <w:rsid w:val="005B0AEA"/>
    <w:rsid w:val="005B32B0"/>
    <w:rsid w:val="005B5BD5"/>
    <w:rsid w:val="005B63FC"/>
    <w:rsid w:val="005C0734"/>
    <w:rsid w:val="005C36AC"/>
    <w:rsid w:val="005C4116"/>
    <w:rsid w:val="005C4646"/>
    <w:rsid w:val="005C506D"/>
    <w:rsid w:val="005C77BB"/>
    <w:rsid w:val="005C78B6"/>
    <w:rsid w:val="005D4144"/>
    <w:rsid w:val="005D56A7"/>
    <w:rsid w:val="005D5C93"/>
    <w:rsid w:val="005E48DF"/>
    <w:rsid w:val="005E4EED"/>
    <w:rsid w:val="005E5EB8"/>
    <w:rsid w:val="005F574C"/>
    <w:rsid w:val="005F7081"/>
    <w:rsid w:val="00600966"/>
    <w:rsid w:val="00600B21"/>
    <w:rsid w:val="00607F0E"/>
    <w:rsid w:val="00611D99"/>
    <w:rsid w:val="00614B0D"/>
    <w:rsid w:val="006220FA"/>
    <w:rsid w:val="00627BA2"/>
    <w:rsid w:val="0063173B"/>
    <w:rsid w:val="006331A8"/>
    <w:rsid w:val="006337AC"/>
    <w:rsid w:val="0063420E"/>
    <w:rsid w:val="006344CA"/>
    <w:rsid w:val="00634AD4"/>
    <w:rsid w:val="0063591D"/>
    <w:rsid w:val="00636BA6"/>
    <w:rsid w:val="00645CE3"/>
    <w:rsid w:val="006460A5"/>
    <w:rsid w:val="006474B5"/>
    <w:rsid w:val="006511FA"/>
    <w:rsid w:val="00652B5F"/>
    <w:rsid w:val="00653501"/>
    <w:rsid w:val="006548A0"/>
    <w:rsid w:val="00655FDD"/>
    <w:rsid w:val="006566A4"/>
    <w:rsid w:val="00660C7D"/>
    <w:rsid w:val="00661BC7"/>
    <w:rsid w:val="00663065"/>
    <w:rsid w:val="006727C9"/>
    <w:rsid w:val="00673356"/>
    <w:rsid w:val="0067780E"/>
    <w:rsid w:val="00680723"/>
    <w:rsid w:val="00681336"/>
    <w:rsid w:val="006819A1"/>
    <w:rsid w:val="00682B8F"/>
    <w:rsid w:val="00682FF7"/>
    <w:rsid w:val="00684302"/>
    <w:rsid w:val="006854C0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B09AB"/>
    <w:rsid w:val="006B2BFF"/>
    <w:rsid w:val="006B30AA"/>
    <w:rsid w:val="006B343A"/>
    <w:rsid w:val="006B7958"/>
    <w:rsid w:val="006C4475"/>
    <w:rsid w:val="006C6EB9"/>
    <w:rsid w:val="006D139A"/>
    <w:rsid w:val="006D1EB9"/>
    <w:rsid w:val="006D33E3"/>
    <w:rsid w:val="006D3D7F"/>
    <w:rsid w:val="006D4C97"/>
    <w:rsid w:val="006D5FAE"/>
    <w:rsid w:val="006D7AE7"/>
    <w:rsid w:val="006E02B0"/>
    <w:rsid w:val="006E224C"/>
    <w:rsid w:val="006E5EC2"/>
    <w:rsid w:val="006E7113"/>
    <w:rsid w:val="006F26E2"/>
    <w:rsid w:val="006F4B7F"/>
    <w:rsid w:val="006F69C8"/>
    <w:rsid w:val="0070007B"/>
    <w:rsid w:val="00702EC4"/>
    <w:rsid w:val="0070318E"/>
    <w:rsid w:val="00704DCD"/>
    <w:rsid w:val="0070512F"/>
    <w:rsid w:val="00706391"/>
    <w:rsid w:val="00710AB2"/>
    <w:rsid w:val="00710C59"/>
    <w:rsid w:val="007152E5"/>
    <w:rsid w:val="00715CF0"/>
    <w:rsid w:val="0071650B"/>
    <w:rsid w:val="00716B1D"/>
    <w:rsid w:val="0072139B"/>
    <w:rsid w:val="00726C9B"/>
    <w:rsid w:val="007300EF"/>
    <w:rsid w:val="00730C09"/>
    <w:rsid w:val="0073281B"/>
    <w:rsid w:val="0073351B"/>
    <w:rsid w:val="007338BF"/>
    <w:rsid w:val="00737849"/>
    <w:rsid w:val="0074056F"/>
    <w:rsid w:val="00740ED4"/>
    <w:rsid w:val="00752750"/>
    <w:rsid w:val="00755451"/>
    <w:rsid w:val="007558A9"/>
    <w:rsid w:val="00762463"/>
    <w:rsid w:val="0076261C"/>
    <w:rsid w:val="00762814"/>
    <w:rsid w:val="00765363"/>
    <w:rsid w:val="00767206"/>
    <w:rsid w:val="00767802"/>
    <w:rsid w:val="00770368"/>
    <w:rsid w:val="00771EF0"/>
    <w:rsid w:val="0077248B"/>
    <w:rsid w:val="007754D8"/>
    <w:rsid w:val="00775AEC"/>
    <w:rsid w:val="0078039A"/>
    <w:rsid w:val="00785689"/>
    <w:rsid w:val="007912BE"/>
    <w:rsid w:val="007915DB"/>
    <w:rsid w:val="007A02F8"/>
    <w:rsid w:val="007A036A"/>
    <w:rsid w:val="007A50D4"/>
    <w:rsid w:val="007A5D38"/>
    <w:rsid w:val="007B19EA"/>
    <w:rsid w:val="007B41BA"/>
    <w:rsid w:val="007B46A4"/>
    <w:rsid w:val="007B5EA5"/>
    <w:rsid w:val="007B7BCB"/>
    <w:rsid w:val="007C22AC"/>
    <w:rsid w:val="007C5543"/>
    <w:rsid w:val="007C5834"/>
    <w:rsid w:val="007C5D2A"/>
    <w:rsid w:val="007C6102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7F2815"/>
    <w:rsid w:val="00805A27"/>
    <w:rsid w:val="00812031"/>
    <w:rsid w:val="00813496"/>
    <w:rsid w:val="00813546"/>
    <w:rsid w:val="00815BF2"/>
    <w:rsid w:val="00815FF5"/>
    <w:rsid w:val="008179F9"/>
    <w:rsid w:val="008221A0"/>
    <w:rsid w:val="008227B1"/>
    <w:rsid w:val="008234B2"/>
    <w:rsid w:val="0082596A"/>
    <w:rsid w:val="00825E3F"/>
    <w:rsid w:val="00825F65"/>
    <w:rsid w:val="008277DA"/>
    <w:rsid w:val="00830FEB"/>
    <w:rsid w:val="00832A74"/>
    <w:rsid w:val="008367AD"/>
    <w:rsid w:val="008419F1"/>
    <w:rsid w:val="00843661"/>
    <w:rsid w:val="00850BAA"/>
    <w:rsid w:val="0085364E"/>
    <w:rsid w:val="0086354C"/>
    <w:rsid w:val="008640F8"/>
    <w:rsid w:val="00864E06"/>
    <w:rsid w:val="00866A15"/>
    <w:rsid w:val="00870179"/>
    <w:rsid w:val="00871FA0"/>
    <w:rsid w:val="008742EE"/>
    <w:rsid w:val="00875845"/>
    <w:rsid w:val="008758B4"/>
    <w:rsid w:val="00876413"/>
    <w:rsid w:val="00880A2C"/>
    <w:rsid w:val="00881762"/>
    <w:rsid w:val="008829D4"/>
    <w:rsid w:val="00882DB7"/>
    <w:rsid w:val="00882ECC"/>
    <w:rsid w:val="008872E1"/>
    <w:rsid w:val="008876BE"/>
    <w:rsid w:val="00890B1D"/>
    <w:rsid w:val="008914C7"/>
    <w:rsid w:val="008A18E8"/>
    <w:rsid w:val="008A27BF"/>
    <w:rsid w:val="008A67E0"/>
    <w:rsid w:val="008B2DFB"/>
    <w:rsid w:val="008C06E4"/>
    <w:rsid w:val="008C09C2"/>
    <w:rsid w:val="008C3249"/>
    <w:rsid w:val="008C68F0"/>
    <w:rsid w:val="008C7525"/>
    <w:rsid w:val="008C77BA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67E2"/>
    <w:rsid w:val="0091070B"/>
    <w:rsid w:val="00910F5C"/>
    <w:rsid w:val="00912D67"/>
    <w:rsid w:val="00915B2A"/>
    <w:rsid w:val="00916652"/>
    <w:rsid w:val="009166E4"/>
    <w:rsid w:val="00920BB9"/>
    <w:rsid w:val="00926703"/>
    <w:rsid w:val="00932057"/>
    <w:rsid w:val="00933794"/>
    <w:rsid w:val="00935789"/>
    <w:rsid w:val="00936AE3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4F20"/>
    <w:rsid w:val="00965A9C"/>
    <w:rsid w:val="00966E3E"/>
    <w:rsid w:val="009675C7"/>
    <w:rsid w:val="00967BC2"/>
    <w:rsid w:val="0097204B"/>
    <w:rsid w:val="00972288"/>
    <w:rsid w:val="00976247"/>
    <w:rsid w:val="009837BB"/>
    <w:rsid w:val="009844EA"/>
    <w:rsid w:val="009858B6"/>
    <w:rsid w:val="0098640D"/>
    <w:rsid w:val="009905A7"/>
    <w:rsid w:val="00994B86"/>
    <w:rsid w:val="009A4DFC"/>
    <w:rsid w:val="009A5DDC"/>
    <w:rsid w:val="009A6621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3D0B"/>
    <w:rsid w:val="009F3D23"/>
    <w:rsid w:val="00A04635"/>
    <w:rsid w:val="00A071DE"/>
    <w:rsid w:val="00A07B36"/>
    <w:rsid w:val="00A106E7"/>
    <w:rsid w:val="00A12CDA"/>
    <w:rsid w:val="00A15965"/>
    <w:rsid w:val="00A16004"/>
    <w:rsid w:val="00A23116"/>
    <w:rsid w:val="00A2573D"/>
    <w:rsid w:val="00A26B05"/>
    <w:rsid w:val="00A30387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05C0"/>
    <w:rsid w:val="00A6209D"/>
    <w:rsid w:val="00A65084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44A5"/>
    <w:rsid w:val="00A853EE"/>
    <w:rsid w:val="00A909AC"/>
    <w:rsid w:val="00A95CDF"/>
    <w:rsid w:val="00A9700C"/>
    <w:rsid w:val="00A97355"/>
    <w:rsid w:val="00A97B50"/>
    <w:rsid w:val="00AA09B3"/>
    <w:rsid w:val="00AA2871"/>
    <w:rsid w:val="00AA4CF1"/>
    <w:rsid w:val="00AA5248"/>
    <w:rsid w:val="00AB07BE"/>
    <w:rsid w:val="00AB0E8D"/>
    <w:rsid w:val="00AB353A"/>
    <w:rsid w:val="00AD170F"/>
    <w:rsid w:val="00AD30F5"/>
    <w:rsid w:val="00AD32AD"/>
    <w:rsid w:val="00AD5142"/>
    <w:rsid w:val="00AD5A0D"/>
    <w:rsid w:val="00AD67A0"/>
    <w:rsid w:val="00AD680D"/>
    <w:rsid w:val="00AD7DB4"/>
    <w:rsid w:val="00AE3E47"/>
    <w:rsid w:val="00AE46D6"/>
    <w:rsid w:val="00AF19C2"/>
    <w:rsid w:val="00AF27DE"/>
    <w:rsid w:val="00AF6ABE"/>
    <w:rsid w:val="00AF6F21"/>
    <w:rsid w:val="00B00561"/>
    <w:rsid w:val="00B015E3"/>
    <w:rsid w:val="00B03582"/>
    <w:rsid w:val="00B03A56"/>
    <w:rsid w:val="00B0491E"/>
    <w:rsid w:val="00B07509"/>
    <w:rsid w:val="00B12988"/>
    <w:rsid w:val="00B13BC1"/>
    <w:rsid w:val="00B1701E"/>
    <w:rsid w:val="00B20B5C"/>
    <w:rsid w:val="00B20F5A"/>
    <w:rsid w:val="00B21C69"/>
    <w:rsid w:val="00B229F4"/>
    <w:rsid w:val="00B23114"/>
    <w:rsid w:val="00B25656"/>
    <w:rsid w:val="00B31029"/>
    <w:rsid w:val="00B334C3"/>
    <w:rsid w:val="00B37298"/>
    <w:rsid w:val="00B513B7"/>
    <w:rsid w:val="00B514DA"/>
    <w:rsid w:val="00B5154A"/>
    <w:rsid w:val="00B52735"/>
    <w:rsid w:val="00B53A73"/>
    <w:rsid w:val="00B55215"/>
    <w:rsid w:val="00B61696"/>
    <w:rsid w:val="00B6216A"/>
    <w:rsid w:val="00B62C8F"/>
    <w:rsid w:val="00B63298"/>
    <w:rsid w:val="00B63EC8"/>
    <w:rsid w:val="00B64195"/>
    <w:rsid w:val="00B65A22"/>
    <w:rsid w:val="00B67A17"/>
    <w:rsid w:val="00B67CB7"/>
    <w:rsid w:val="00B70FCB"/>
    <w:rsid w:val="00B735F4"/>
    <w:rsid w:val="00B73EEA"/>
    <w:rsid w:val="00B76D55"/>
    <w:rsid w:val="00B81B6F"/>
    <w:rsid w:val="00B83114"/>
    <w:rsid w:val="00B83C9B"/>
    <w:rsid w:val="00B83D47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43F"/>
    <w:rsid w:val="00BA654A"/>
    <w:rsid w:val="00BA7823"/>
    <w:rsid w:val="00BB00E4"/>
    <w:rsid w:val="00BB61A2"/>
    <w:rsid w:val="00BC33DB"/>
    <w:rsid w:val="00BC7D5F"/>
    <w:rsid w:val="00BD0BE1"/>
    <w:rsid w:val="00BD1792"/>
    <w:rsid w:val="00BD2BB6"/>
    <w:rsid w:val="00BD2D13"/>
    <w:rsid w:val="00BD3F7D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24F41"/>
    <w:rsid w:val="00C337E2"/>
    <w:rsid w:val="00C36339"/>
    <w:rsid w:val="00C41073"/>
    <w:rsid w:val="00C411E2"/>
    <w:rsid w:val="00C42154"/>
    <w:rsid w:val="00C428FC"/>
    <w:rsid w:val="00C45198"/>
    <w:rsid w:val="00C46A01"/>
    <w:rsid w:val="00C55BEE"/>
    <w:rsid w:val="00C5658B"/>
    <w:rsid w:val="00C57F11"/>
    <w:rsid w:val="00C60A41"/>
    <w:rsid w:val="00C60F91"/>
    <w:rsid w:val="00C61BFB"/>
    <w:rsid w:val="00C62754"/>
    <w:rsid w:val="00C67A1B"/>
    <w:rsid w:val="00C72D7F"/>
    <w:rsid w:val="00C763AF"/>
    <w:rsid w:val="00C810F1"/>
    <w:rsid w:val="00C83535"/>
    <w:rsid w:val="00C838B8"/>
    <w:rsid w:val="00C83CB4"/>
    <w:rsid w:val="00C85F09"/>
    <w:rsid w:val="00C870CB"/>
    <w:rsid w:val="00C926F7"/>
    <w:rsid w:val="00C937B6"/>
    <w:rsid w:val="00C93ED9"/>
    <w:rsid w:val="00C940C8"/>
    <w:rsid w:val="00CA0DF2"/>
    <w:rsid w:val="00CA30B9"/>
    <w:rsid w:val="00CA3D33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236A"/>
    <w:rsid w:val="00CE4D6C"/>
    <w:rsid w:val="00CF0519"/>
    <w:rsid w:val="00CF0ADF"/>
    <w:rsid w:val="00CF120B"/>
    <w:rsid w:val="00CF1878"/>
    <w:rsid w:val="00CF31EB"/>
    <w:rsid w:val="00D00C74"/>
    <w:rsid w:val="00D00CEE"/>
    <w:rsid w:val="00D0356F"/>
    <w:rsid w:val="00D05283"/>
    <w:rsid w:val="00D10D01"/>
    <w:rsid w:val="00D10FA0"/>
    <w:rsid w:val="00D1763E"/>
    <w:rsid w:val="00D23880"/>
    <w:rsid w:val="00D256C3"/>
    <w:rsid w:val="00D25DFB"/>
    <w:rsid w:val="00D26048"/>
    <w:rsid w:val="00D2682E"/>
    <w:rsid w:val="00D26CD5"/>
    <w:rsid w:val="00D300C6"/>
    <w:rsid w:val="00D32670"/>
    <w:rsid w:val="00D35F3C"/>
    <w:rsid w:val="00D45071"/>
    <w:rsid w:val="00D46B56"/>
    <w:rsid w:val="00D50AD8"/>
    <w:rsid w:val="00D519EA"/>
    <w:rsid w:val="00D52556"/>
    <w:rsid w:val="00D5281E"/>
    <w:rsid w:val="00D53089"/>
    <w:rsid w:val="00D619CA"/>
    <w:rsid w:val="00D62581"/>
    <w:rsid w:val="00D63C3F"/>
    <w:rsid w:val="00D64BB6"/>
    <w:rsid w:val="00D702B4"/>
    <w:rsid w:val="00D75022"/>
    <w:rsid w:val="00D766AA"/>
    <w:rsid w:val="00D77864"/>
    <w:rsid w:val="00D8003C"/>
    <w:rsid w:val="00D83397"/>
    <w:rsid w:val="00D86166"/>
    <w:rsid w:val="00D86181"/>
    <w:rsid w:val="00D86AFC"/>
    <w:rsid w:val="00D8740C"/>
    <w:rsid w:val="00D877D4"/>
    <w:rsid w:val="00D90EAA"/>
    <w:rsid w:val="00D93C98"/>
    <w:rsid w:val="00D95323"/>
    <w:rsid w:val="00D974A4"/>
    <w:rsid w:val="00D97CE4"/>
    <w:rsid w:val="00DA1238"/>
    <w:rsid w:val="00DA2F2E"/>
    <w:rsid w:val="00DA3576"/>
    <w:rsid w:val="00DA4804"/>
    <w:rsid w:val="00DA651B"/>
    <w:rsid w:val="00DA7BB4"/>
    <w:rsid w:val="00DB0B2D"/>
    <w:rsid w:val="00DB1507"/>
    <w:rsid w:val="00DB3963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3161"/>
    <w:rsid w:val="00DF5554"/>
    <w:rsid w:val="00DF5993"/>
    <w:rsid w:val="00DF5F8F"/>
    <w:rsid w:val="00DF724C"/>
    <w:rsid w:val="00DF7262"/>
    <w:rsid w:val="00E0061E"/>
    <w:rsid w:val="00E00846"/>
    <w:rsid w:val="00E03640"/>
    <w:rsid w:val="00E05B44"/>
    <w:rsid w:val="00E109CA"/>
    <w:rsid w:val="00E12B34"/>
    <w:rsid w:val="00E1300B"/>
    <w:rsid w:val="00E13454"/>
    <w:rsid w:val="00E14BA7"/>
    <w:rsid w:val="00E16503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116B"/>
    <w:rsid w:val="00E73972"/>
    <w:rsid w:val="00E748D7"/>
    <w:rsid w:val="00E77276"/>
    <w:rsid w:val="00E80578"/>
    <w:rsid w:val="00E83133"/>
    <w:rsid w:val="00E842B7"/>
    <w:rsid w:val="00E849F6"/>
    <w:rsid w:val="00E85F43"/>
    <w:rsid w:val="00E932D5"/>
    <w:rsid w:val="00E9349E"/>
    <w:rsid w:val="00E93A8C"/>
    <w:rsid w:val="00E941A4"/>
    <w:rsid w:val="00E9753C"/>
    <w:rsid w:val="00EA00B2"/>
    <w:rsid w:val="00EA0CA7"/>
    <w:rsid w:val="00EB0CB0"/>
    <w:rsid w:val="00EB44B2"/>
    <w:rsid w:val="00EB5000"/>
    <w:rsid w:val="00EB6925"/>
    <w:rsid w:val="00EB7787"/>
    <w:rsid w:val="00EB7FCE"/>
    <w:rsid w:val="00EC0FE9"/>
    <w:rsid w:val="00EC31E2"/>
    <w:rsid w:val="00EC3B07"/>
    <w:rsid w:val="00EC43BD"/>
    <w:rsid w:val="00EC4435"/>
    <w:rsid w:val="00EC4E74"/>
    <w:rsid w:val="00EC52D0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3738"/>
    <w:rsid w:val="00EE438B"/>
    <w:rsid w:val="00EE4A91"/>
    <w:rsid w:val="00EE5E22"/>
    <w:rsid w:val="00EE6800"/>
    <w:rsid w:val="00EE7914"/>
    <w:rsid w:val="00EF06D5"/>
    <w:rsid w:val="00EF077A"/>
    <w:rsid w:val="00EF21DE"/>
    <w:rsid w:val="00EF2A93"/>
    <w:rsid w:val="00EF5F3F"/>
    <w:rsid w:val="00EF738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326B"/>
    <w:rsid w:val="00F16DEB"/>
    <w:rsid w:val="00F20FAF"/>
    <w:rsid w:val="00F220B4"/>
    <w:rsid w:val="00F220C3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2585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4B9F"/>
    <w:rsid w:val="00F9553A"/>
    <w:rsid w:val="00F9662D"/>
    <w:rsid w:val="00F97CA1"/>
    <w:rsid w:val="00FA1FBB"/>
    <w:rsid w:val="00FA369E"/>
    <w:rsid w:val="00FA5CCF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1A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109B"/>
    <w:rsid w:val="00FF2BF8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  <w:style w:type="character" w:customStyle="1" w:styleId="Heading3Char">
    <w:name w:val="Heading 3 Char"/>
    <w:link w:val="Heading3"/>
    <w:rsid w:val="004B54F7"/>
    <w:rPr>
      <w:rFonts w:ascii="Arial" w:hAnsi="Arial"/>
      <w:b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24D2-AB38-43B5-8EAC-B2E950B5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314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Debtors Ledger Bad Debt</dc:subject>
  <dc:creator>DCP</dc:creator>
  <cp:keywords>1.0</cp:keywords>
  <dc:description>This service pack updates Debtors Ledger to correctly adjust tax when bad debt is written off.</dc:description>
  <cp:lastModifiedBy>Robinson, Rick</cp:lastModifiedBy>
  <cp:revision>7</cp:revision>
  <cp:lastPrinted>2002-03-05T14:24:00Z</cp:lastPrinted>
  <dcterms:created xsi:type="dcterms:W3CDTF">2014-09-04T13:36:00Z</dcterms:created>
  <dcterms:modified xsi:type="dcterms:W3CDTF">2014-09-05T08:22:00Z</dcterms:modified>
</cp:coreProperties>
</file>