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999" w:rsidRPr="00065555" w:rsidRDefault="00646A06">
      <w:pPr>
        <w:pStyle w:val="Title"/>
      </w:pPr>
      <w:r w:rsidRPr="00065555"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0" b="0"/>
            <wp:wrapTopAndBottom/>
            <wp:docPr id="2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0999" w:rsidRPr="00065555" w:rsidRDefault="00F90999">
      <w:pPr>
        <w:pStyle w:val="Title"/>
      </w:pPr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pStyle w:val="Title"/>
      </w:pPr>
      <w:r w:rsidRPr="00065555">
        <w:t>Global 3000</w:t>
      </w:r>
    </w:p>
    <w:p w:rsidR="00F90999" w:rsidRPr="00065555" w:rsidRDefault="00F90999">
      <w:pPr>
        <w:pStyle w:val="Title"/>
      </w:pPr>
      <w:r w:rsidRPr="00065555">
        <w:t>S</w:t>
      </w:r>
      <w:r w:rsidR="009139E2">
        <w:t>ervice Pack Note</w:t>
      </w:r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rPr>
          <w:lang w:val="en-GB"/>
        </w:rPr>
      </w:pPr>
    </w:p>
    <w:p w:rsidR="00F90999" w:rsidRPr="00065555" w:rsidRDefault="005C0370">
      <w:pPr>
        <w:pStyle w:val="Title"/>
      </w:pPr>
      <w:r>
        <w:fldChar w:fldCharType="begin"/>
      </w:r>
      <w:r>
        <w:instrText xml:space="preserve"> SUBJECT  \* MERGEFORMAT </w:instrText>
      </w:r>
      <w:r>
        <w:fldChar w:fldCharType="separate"/>
      </w:r>
      <w:r w:rsidR="00685775">
        <w:t>CM Revaluation - Updates</w:t>
      </w:r>
      <w:r>
        <w:fldChar w:fldCharType="end"/>
      </w:r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F90999" w:rsidRPr="00065555" w:rsidRDefault="00BB757A">
      <w:pPr>
        <w:rPr>
          <w:rFonts w:ascii="Arial" w:hAnsi="Arial"/>
          <w:b/>
          <w:sz w:val="22"/>
          <w:lang w:val="en-GB"/>
        </w:rPr>
      </w:pPr>
      <w:r>
        <w:rPr>
          <w:rFonts w:ascii="Arial" w:hAnsi="Arial"/>
          <w:b/>
          <w:sz w:val="22"/>
          <w:lang w:val="en-GB"/>
        </w:rPr>
        <w:t xml:space="preserve"> </w:t>
      </w:r>
      <w:r w:rsidR="00B01201">
        <w:rPr>
          <w:rFonts w:ascii="Arial" w:hAnsi="Arial"/>
          <w:b/>
          <w:sz w:val="22"/>
          <w:lang w:val="en-GB"/>
        </w:rPr>
        <w:t xml:space="preserve"> </w:t>
      </w:r>
      <w:r w:rsidR="00F90999" w:rsidRPr="00065555">
        <w:rPr>
          <w:rFonts w:ascii="Arial" w:hAnsi="Arial"/>
          <w:b/>
          <w:sz w:val="22"/>
          <w:lang w:val="en-GB"/>
        </w:rPr>
        <w:br w:type="page"/>
      </w:r>
      <w:r w:rsidR="00F90999" w:rsidRPr="00065555">
        <w:rPr>
          <w:rFonts w:ascii="Arial" w:hAnsi="Arial"/>
          <w:b/>
          <w:sz w:val="22"/>
          <w:lang w:val="en-GB"/>
        </w:rPr>
        <w:lastRenderedPageBreak/>
        <w:t>INTRODUCTION</w:t>
      </w:r>
    </w:p>
    <w:p w:rsidR="00F90999" w:rsidRPr="00065555" w:rsidRDefault="00F90999">
      <w:pPr>
        <w:tabs>
          <w:tab w:val="left" w:pos="3600"/>
        </w:tabs>
        <w:jc w:val="both"/>
        <w:rPr>
          <w:rFonts w:ascii="Arial" w:hAnsi="Arial"/>
          <w:b/>
          <w:sz w:val="22"/>
          <w:lang w:val="en-GB"/>
        </w:rPr>
      </w:pPr>
    </w:p>
    <w:p w:rsidR="00F90999" w:rsidRPr="00065555" w:rsidRDefault="00212839">
      <w:pPr>
        <w:pStyle w:val="BodyText2"/>
      </w:pPr>
      <w:r>
        <w:fldChar w:fldCharType="begin"/>
      </w:r>
      <w:r>
        <w:instrText xml:space="preserve"> COMMENTS  \* MERGEFORMAT </w:instrText>
      </w:r>
      <w:r>
        <w:fldChar w:fldCharType="separate"/>
      </w:r>
      <w:r w:rsidR="00685775">
        <w:t xml:space="preserve">This service pack provides updates to revaluation, including adding the ability to prevent future dated transactions from </w:t>
      </w:r>
      <w:proofErr w:type="gramStart"/>
      <w:r w:rsidR="00685775">
        <w:t>being revalued</w:t>
      </w:r>
      <w:proofErr w:type="gramEnd"/>
      <w:r w:rsidR="00685775">
        <w:t>.</w:t>
      </w:r>
      <w:r>
        <w:fldChar w:fldCharType="end"/>
      </w:r>
    </w:p>
    <w:p w:rsidR="00F90999" w:rsidRDefault="00F90999">
      <w:pPr>
        <w:rPr>
          <w:lang w:val="en-GB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8D15EC" w:rsidRPr="00D64D7C" w:rsidTr="00BF36DB">
        <w:trPr>
          <w:trHeight w:val="240"/>
        </w:trPr>
        <w:tc>
          <w:tcPr>
            <w:tcW w:w="10173" w:type="dxa"/>
          </w:tcPr>
          <w:p w:rsidR="00521AA5" w:rsidRPr="00D64D7C" w:rsidRDefault="00F55C12" w:rsidP="00E128D7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Prior to this service pack revaluation revalued all transactions including those dated later than the revaluation date. In </w:t>
            </w:r>
            <w:r w:rsidR="00244C32">
              <w:rPr>
                <w:rFonts w:ascii="CG Omega" w:hAnsi="CG Omega"/>
                <w:sz w:val="24"/>
              </w:rPr>
              <w:t>addition,</w:t>
            </w:r>
            <w:r>
              <w:rPr>
                <w:rFonts w:ascii="CG Omega" w:hAnsi="CG Omega"/>
                <w:sz w:val="24"/>
              </w:rPr>
              <w:t xml:space="preserve"> there was very little validation of the revaluation date itself.</w:t>
            </w:r>
          </w:p>
        </w:tc>
      </w:tr>
      <w:tr w:rsidR="00F55C12" w:rsidRPr="00D64D7C" w:rsidTr="00BF36DB">
        <w:trPr>
          <w:trHeight w:val="240"/>
        </w:trPr>
        <w:tc>
          <w:tcPr>
            <w:tcW w:w="10173" w:type="dxa"/>
          </w:tcPr>
          <w:p w:rsidR="00F55C12" w:rsidRDefault="00F55C12" w:rsidP="00E128D7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The changes are as follows:</w:t>
            </w:r>
          </w:p>
          <w:p w:rsidR="00F55C12" w:rsidRDefault="00F55C12" w:rsidP="00E128D7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The revaluation date </w:t>
            </w:r>
            <w:proofErr w:type="gramStart"/>
            <w:r w:rsidR="00244C32">
              <w:rPr>
                <w:rFonts w:ascii="CG Omega" w:hAnsi="CG Omega"/>
                <w:sz w:val="24"/>
              </w:rPr>
              <w:t>is now validated</w:t>
            </w:r>
            <w:proofErr w:type="gramEnd"/>
            <w:r w:rsidR="00244C32">
              <w:rPr>
                <w:rFonts w:ascii="CG Omega" w:hAnsi="CG Omega"/>
                <w:sz w:val="24"/>
              </w:rPr>
              <w:t xml:space="preserve"> to ensure it is </w:t>
            </w:r>
            <w:r>
              <w:rPr>
                <w:rFonts w:ascii="CG Omega" w:hAnsi="CG Omega"/>
                <w:sz w:val="24"/>
              </w:rPr>
              <w:t>not later than the end of the next period</w:t>
            </w:r>
            <w:r w:rsidR="00D334FC">
              <w:rPr>
                <w:rFonts w:ascii="CG Omega" w:hAnsi="CG Omega"/>
                <w:sz w:val="24"/>
              </w:rPr>
              <w:t xml:space="preserve"> or earlier than the beginning of the current financial year</w:t>
            </w:r>
            <w:r>
              <w:rPr>
                <w:rFonts w:ascii="CG Omega" w:hAnsi="CG Omega"/>
                <w:sz w:val="24"/>
              </w:rPr>
              <w:t xml:space="preserve">. </w:t>
            </w:r>
          </w:p>
          <w:p w:rsidR="00244C32" w:rsidRDefault="00D334FC" w:rsidP="00E128D7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By default transactions dated after the revaluation date will be excluded from the revaluation, a new option (labelled ‘Include later transactions?’) has been added so these can be included if required.</w:t>
            </w:r>
          </w:p>
          <w:p w:rsidR="00F55C12" w:rsidRDefault="00AB7A01" w:rsidP="00AB7A01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Revaluation now creates separate exchange gain/loss adjustments for the current and next period if the cash book balance covered both periods. </w:t>
            </w:r>
            <w:r w:rsidR="00FE3C08">
              <w:rPr>
                <w:rFonts w:ascii="CG Omega" w:hAnsi="CG Omega"/>
                <w:sz w:val="24"/>
              </w:rPr>
              <w:t xml:space="preserve"> </w:t>
            </w:r>
          </w:p>
        </w:tc>
      </w:tr>
    </w:tbl>
    <w:p w:rsidR="00BB757A" w:rsidRDefault="00BB757A" w:rsidP="008D15EC">
      <w:pPr>
        <w:pStyle w:val="Heading3"/>
        <w:ind w:left="0"/>
      </w:pPr>
    </w:p>
    <w:p w:rsidR="00F90999" w:rsidRDefault="00F90999">
      <w:pPr>
        <w:rPr>
          <w:rFonts w:ascii="Arial" w:hAnsi="Arial"/>
          <w:b/>
          <w:sz w:val="22"/>
          <w:lang w:val="en-GB"/>
        </w:rPr>
      </w:pPr>
      <w:r w:rsidRPr="00065555">
        <w:rPr>
          <w:rFonts w:ascii="Arial" w:hAnsi="Arial"/>
          <w:b/>
          <w:sz w:val="22"/>
          <w:lang w:val="en-GB"/>
        </w:rPr>
        <w:t>DOCUMENTATION CHANGES</w:t>
      </w:r>
    </w:p>
    <w:p w:rsidR="00424FF0" w:rsidRDefault="00424FF0">
      <w:pPr>
        <w:rPr>
          <w:rFonts w:ascii="Arial" w:hAnsi="Arial"/>
          <w:b/>
          <w:sz w:val="22"/>
          <w:lang w:val="en-GB"/>
        </w:rPr>
      </w:pPr>
    </w:p>
    <w:p w:rsidR="003F6B7D" w:rsidRPr="00065555" w:rsidRDefault="003F6B7D" w:rsidP="003F6B7D">
      <w:pPr>
        <w:rPr>
          <w:rFonts w:ascii="Arial" w:hAnsi="Arial"/>
          <w:b/>
          <w:sz w:val="22"/>
          <w:lang w:val="en-GB"/>
        </w:rPr>
      </w:pPr>
    </w:p>
    <w:p w:rsidR="003F6B7D" w:rsidRDefault="001E4688" w:rsidP="003F6B7D">
      <w:pPr>
        <w:pStyle w:val="Heading4"/>
      </w:pPr>
      <w:r>
        <w:t>Revalue Cash Books</w:t>
      </w:r>
      <w:r w:rsidR="003F6B7D">
        <w:t xml:space="preserve"> Window</w:t>
      </w:r>
    </w:p>
    <w:p w:rsidR="003F6B7D" w:rsidRDefault="009139E2" w:rsidP="003F6B7D">
      <w:pPr>
        <w:pStyle w:val="BodyText"/>
        <w:rPr>
          <w:i/>
        </w:rPr>
      </w:pPr>
      <w:r>
        <w:rPr>
          <w:noProof/>
        </w:rPr>
        <w:drawing>
          <wp:inline distT="0" distB="0" distL="0" distR="0" wp14:anchorId="4B79C571" wp14:editId="5B5E7080">
            <wp:extent cx="6409055" cy="1616075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161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6B7D" w:rsidRDefault="003F2100" w:rsidP="003F6B7D">
      <w:pPr>
        <w:pStyle w:val="Menu"/>
      </w:pPr>
      <w:r>
        <w:t xml:space="preserve"> </w:t>
      </w:r>
    </w:p>
    <w:tbl>
      <w:tblPr>
        <w:tblW w:w="9214" w:type="dxa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946"/>
      </w:tblGrid>
      <w:tr w:rsidR="003F6B7D" w:rsidRPr="00095665" w:rsidTr="007E668D">
        <w:tc>
          <w:tcPr>
            <w:tcW w:w="2268" w:type="dxa"/>
          </w:tcPr>
          <w:p w:rsidR="003F6B7D" w:rsidRDefault="001E4688" w:rsidP="00781E2E">
            <w:pPr>
              <w:pStyle w:val="Subheading"/>
            </w:pPr>
            <w:r>
              <w:t>Include later transactions</w:t>
            </w:r>
            <w:r w:rsidR="00781E2E">
              <w:t>?</w:t>
            </w:r>
          </w:p>
        </w:tc>
        <w:tc>
          <w:tcPr>
            <w:tcW w:w="6946" w:type="dxa"/>
          </w:tcPr>
          <w:p w:rsidR="002B194A" w:rsidRPr="00095665" w:rsidRDefault="00781E2E" w:rsidP="001E4688">
            <w:pPr>
              <w:pStyle w:val="BodyText"/>
            </w:pPr>
            <w:r>
              <w:t>By default</w:t>
            </w:r>
            <w:r w:rsidR="001E4688" w:rsidRPr="009A04F0">
              <w:t xml:space="preserve"> transactions dated after the revaluation date will be excluded from the revaluation, </w:t>
            </w:r>
            <w:r>
              <w:t xml:space="preserve">set this option if you wish to </w:t>
            </w:r>
            <w:r w:rsidR="001E4688">
              <w:t>include them</w:t>
            </w:r>
            <w:r>
              <w:t>.</w:t>
            </w:r>
          </w:p>
        </w:tc>
      </w:tr>
    </w:tbl>
    <w:p w:rsidR="00D57282" w:rsidRDefault="00D57282" w:rsidP="00D57282">
      <w:pPr>
        <w:pStyle w:val="BodyText"/>
        <w:rPr>
          <w:i/>
        </w:rPr>
      </w:pPr>
    </w:p>
    <w:p w:rsidR="00744EF8" w:rsidRDefault="00744EF8">
      <w:pPr>
        <w:rPr>
          <w:rFonts w:ascii="Arial" w:hAnsi="Arial"/>
          <w:b/>
          <w:sz w:val="22"/>
          <w:lang w:val="en-GB"/>
        </w:rPr>
      </w:pPr>
      <w:bookmarkStart w:id="0" w:name="_GoBack"/>
      <w:bookmarkEnd w:id="0"/>
    </w:p>
    <w:sectPr w:rsidR="00744EF8">
      <w:footerReference w:type="default" r:id="rId10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370" w:rsidRDefault="005C0370">
      <w:r>
        <w:separator/>
      </w:r>
    </w:p>
  </w:endnote>
  <w:endnote w:type="continuationSeparator" w:id="0">
    <w:p w:rsidR="005C0370" w:rsidRDefault="005C0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Omeg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F90999">
      <w:tc>
        <w:tcPr>
          <w:tcW w:w="2178" w:type="dxa"/>
        </w:tcPr>
        <w:p w:rsidR="00F90999" w:rsidRDefault="00F90999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F90999" w:rsidRDefault="00F90999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685775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F90999">
      <w:tc>
        <w:tcPr>
          <w:tcW w:w="2178" w:type="dxa"/>
        </w:tcPr>
        <w:p w:rsidR="00F90999" w:rsidRDefault="00F90999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F90999" w:rsidRDefault="00F90999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685775">
            <w:rPr>
              <w:rFonts w:ascii="Arial" w:hAnsi="Arial"/>
              <w:noProof/>
              <w:sz w:val="18"/>
            </w:rPr>
            <w:t>ZC60_000203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F90999">
      <w:trPr>
        <w:cantSplit/>
      </w:trPr>
      <w:tc>
        <w:tcPr>
          <w:tcW w:w="2178" w:type="dxa"/>
        </w:tcPr>
        <w:p w:rsidR="00F90999" w:rsidRDefault="00F90999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F90999" w:rsidRDefault="00F90999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685775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F90999" w:rsidRDefault="00F90999" w:rsidP="00685775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685775">
            <w:rPr>
              <w:noProof/>
            </w:rPr>
            <w:t>1</w:t>
          </w:r>
          <w:r>
            <w:fldChar w:fldCharType="end"/>
          </w:r>
          <w:r>
            <w:t xml:space="preserve"> of </w:t>
          </w:r>
          <w:r w:rsidR="00685775">
            <w:t>2</w:t>
          </w:r>
        </w:p>
      </w:tc>
    </w:tr>
  </w:tbl>
  <w:p w:rsidR="00F90999" w:rsidRDefault="00F909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370" w:rsidRDefault="005C0370">
      <w:r>
        <w:separator/>
      </w:r>
    </w:p>
  </w:footnote>
  <w:footnote w:type="continuationSeparator" w:id="0">
    <w:p w:rsidR="005C0370" w:rsidRDefault="005C03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 w15:restartNumberingAfterBreak="0">
    <w:nsid w:val="045325D8"/>
    <w:multiLevelType w:val="hybridMultilevel"/>
    <w:tmpl w:val="2B1C5472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82D8F"/>
    <w:multiLevelType w:val="hybridMultilevel"/>
    <w:tmpl w:val="3E12CCB2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A950F3"/>
    <w:multiLevelType w:val="hybridMultilevel"/>
    <w:tmpl w:val="877E57A2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BFA00AD"/>
    <w:multiLevelType w:val="hybridMultilevel"/>
    <w:tmpl w:val="68CE00DC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1B7097"/>
    <w:multiLevelType w:val="hybridMultilevel"/>
    <w:tmpl w:val="4CE8DC62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220A108C"/>
    <w:multiLevelType w:val="hybridMultilevel"/>
    <w:tmpl w:val="D7B85C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6F71AA"/>
    <w:multiLevelType w:val="hybridMultilevel"/>
    <w:tmpl w:val="C08A0B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BD5DCC"/>
    <w:multiLevelType w:val="hybridMultilevel"/>
    <w:tmpl w:val="6CAEBA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BE5029"/>
    <w:multiLevelType w:val="hybridMultilevel"/>
    <w:tmpl w:val="0164A5C0"/>
    <w:lvl w:ilvl="0" w:tplc="4B8E1B6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9210E01"/>
    <w:multiLevelType w:val="hybridMultilevel"/>
    <w:tmpl w:val="C5468464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7B2FD7"/>
    <w:multiLevelType w:val="hybridMultilevel"/>
    <w:tmpl w:val="EDEE50E6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BF44BD"/>
    <w:multiLevelType w:val="singleLevel"/>
    <w:tmpl w:val="24CCEEA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36A33D96"/>
    <w:multiLevelType w:val="hybridMultilevel"/>
    <w:tmpl w:val="D7B4AAF0"/>
    <w:lvl w:ilvl="0" w:tplc="B22CBD44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3BDD3BA2"/>
    <w:multiLevelType w:val="hybridMultilevel"/>
    <w:tmpl w:val="EDEE50E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22CBD44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7" w15:restartNumberingAfterBreak="0">
    <w:nsid w:val="3DD73271"/>
    <w:multiLevelType w:val="hybridMultilevel"/>
    <w:tmpl w:val="A2B69A78"/>
    <w:lvl w:ilvl="0" w:tplc="4B8E1B6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F0601F4"/>
    <w:multiLevelType w:val="hybridMultilevel"/>
    <w:tmpl w:val="5A54D4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E9404C"/>
    <w:multiLevelType w:val="hybridMultilevel"/>
    <w:tmpl w:val="D3088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21" w15:restartNumberingAfterBreak="0">
    <w:nsid w:val="44B8098E"/>
    <w:multiLevelType w:val="hybridMultilevel"/>
    <w:tmpl w:val="56487B9C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C00FF2"/>
    <w:multiLevelType w:val="hybridMultilevel"/>
    <w:tmpl w:val="1B0CDB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1961F5"/>
    <w:multiLevelType w:val="hybridMultilevel"/>
    <w:tmpl w:val="5AD88536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9848F3"/>
    <w:multiLevelType w:val="hybridMultilevel"/>
    <w:tmpl w:val="BB7E42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2B1C6D"/>
    <w:multiLevelType w:val="hybridMultilevel"/>
    <w:tmpl w:val="9E40636C"/>
    <w:lvl w:ilvl="0" w:tplc="4B8E1B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F538CD"/>
    <w:multiLevelType w:val="singleLevel"/>
    <w:tmpl w:val="12964E6A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551A10D3"/>
    <w:multiLevelType w:val="hybridMultilevel"/>
    <w:tmpl w:val="50F402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4B3951"/>
    <w:multiLevelType w:val="hybridMultilevel"/>
    <w:tmpl w:val="369EA0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63503A"/>
    <w:multiLevelType w:val="hybridMultilevel"/>
    <w:tmpl w:val="1A8CABB8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B80985"/>
    <w:multiLevelType w:val="hybridMultilevel"/>
    <w:tmpl w:val="E2A0A7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DD0538"/>
    <w:multiLevelType w:val="hybridMultilevel"/>
    <w:tmpl w:val="AAE238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9542285"/>
    <w:multiLevelType w:val="hybridMultilevel"/>
    <w:tmpl w:val="E31AE904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3B909F1"/>
    <w:multiLevelType w:val="hybridMultilevel"/>
    <w:tmpl w:val="5A1EB2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924F9B"/>
    <w:multiLevelType w:val="hybridMultilevel"/>
    <w:tmpl w:val="77A4385C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3F7DC7"/>
    <w:multiLevelType w:val="hybridMultilevel"/>
    <w:tmpl w:val="1EC015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3E448F"/>
    <w:multiLevelType w:val="singleLevel"/>
    <w:tmpl w:val="7BF61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4"/>
  </w:num>
  <w:num w:numId="4">
    <w:abstractNumId w:val="7"/>
  </w:num>
  <w:num w:numId="5">
    <w:abstractNumId w:val="20"/>
  </w:num>
  <w:num w:numId="6">
    <w:abstractNumId w:val="0"/>
  </w:num>
  <w:num w:numId="7">
    <w:abstractNumId w:val="2"/>
  </w:num>
  <w:num w:numId="8">
    <w:abstractNumId w:val="6"/>
  </w:num>
  <w:num w:numId="9">
    <w:abstractNumId w:val="5"/>
  </w:num>
  <w:num w:numId="10">
    <w:abstractNumId w:val="9"/>
  </w:num>
  <w:num w:numId="11">
    <w:abstractNumId w:val="27"/>
  </w:num>
  <w:num w:numId="12">
    <w:abstractNumId w:val="34"/>
  </w:num>
  <w:num w:numId="13">
    <w:abstractNumId w:val="22"/>
  </w:num>
  <w:num w:numId="14">
    <w:abstractNumId w:val="10"/>
  </w:num>
  <w:num w:numId="15">
    <w:abstractNumId w:val="8"/>
  </w:num>
  <w:num w:numId="16">
    <w:abstractNumId w:val="19"/>
  </w:num>
  <w:num w:numId="17">
    <w:abstractNumId w:val="28"/>
  </w:num>
  <w:num w:numId="18">
    <w:abstractNumId w:val="35"/>
  </w:num>
  <w:num w:numId="19">
    <w:abstractNumId w:val="32"/>
  </w:num>
  <w:num w:numId="20">
    <w:abstractNumId w:val="29"/>
  </w:num>
  <w:num w:numId="21">
    <w:abstractNumId w:val="3"/>
  </w:num>
  <w:num w:numId="22">
    <w:abstractNumId w:val="13"/>
  </w:num>
  <w:num w:numId="23">
    <w:abstractNumId w:val="12"/>
  </w:num>
  <w:num w:numId="24">
    <w:abstractNumId w:val="16"/>
  </w:num>
  <w:num w:numId="25">
    <w:abstractNumId w:val="1"/>
  </w:num>
  <w:num w:numId="26">
    <w:abstractNumId w:val="23"/>
  </w:num>
  <w:num w:numId="27">
    <w:abstractNumId w:val="26"/>
  </w:num>
  <w:num w:numId="28">
    <w:abstractNumId w:val="14"/>
  </w:num>
  <w:num w:numId="29">
    <w:abstractNumId w:val="21"/>
  </w:num>
  <w:num w:numId="30">
    <w:abstractNumId w:val="15"/>
  </w:num>
  <w:num w:numId="31">
    <w:abstractNumId w:val="11"/>
  </w:num>
  <w:num w:numId="32">
    <w:abstractNumId w:val="17"/>
  </w:num>
  <w:num w:numId="33">
    <w:abstractNumId w:val="25"/>
  </w:num>
  <w:num w:numId="34">
    <w:abstractNumId w:val="30"/>
  </w:num>
  <w:num w:numId="35">
    <w:abstractNumId w:val="31"/>
  </w:num>
  <w:num w:numId="36">
    <w:abstractNumId w:val="18"/>
  </w:num>
  <w:num w:numId="37">
    <w:abstractNumId w:val="24"/>
  </w:num>
  <w:num w:numId="3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FA0"/>
    <w:rsid w:val="00000920"/>
    <w:rsid w:val="000128F4"/>
    <w:rsid w:val="000316DD"/>
    <w:rsid w:val="00031AA6"/>
    <w:rsid w:val="00034498"/>
    <w:rsid w:val="000424E1"/>
    <w:rsid w:val="00044D36"/>
    <w:rsid w:val="000451DD"/>
    <w:rsid w:val="000572A2"/>
    <w:rsid w:val="00064924"/>
    <w:rsid w:val="00064A4F"/>
    <w:rsid w:val="00065555"/>
    <w:rsid w:val="00071225"/>
    <w:rsid w:val="00071D08"/>
    <w:rsid w:val="00073587"/>
    <w:rsid w:val="00073D7C"/>
    <w:rsid w:val="00073F16"/>
    <w:rsid w:val="000E15E4"/>
    <w:rsid w:val="000E4AF6"/>
    <w:rsid w:val="000F058F"/>
    <w:rsid w:val="000F3AF5"/>
    <w:rsid w:val="00105A01"/>
    <w:rsid w:val="00113B99"/>
    <w:rsid w:val="001176E9"/>
    <w:rsid w:val="00122506"/>
    <w:rsid w:val="00130285"/>
    <w:rsid w:val="00132F2F"/>
    <w:rsid w:val="00136FD3"/>
    <w:rsid w:val="001403FB"/>
    <w:rsid w:val="001545B1"/>
    <w:rsid w:val="00181200"/>
    <w:rsid w:val="00184D02"/>
    <w:rsid w:val="001862E2"/>
    <w:rsid w:val="00190948"/>
    <w:rsid w:val="001924B1"/>
    <w:rsid w:val="001976A0"/>
    <w:rsid w:val="001A1C03"/>
    <w:rsid w:val="001A5B26"/>
    <w:rsid w:val="001B3DEB"/>
    <w:rsid w:val="001D1E6B"/>
    <w:rsid w:val="001D5D55"/>
    <w:rsid w:val="001E4688"/>
    <w:rsid w:val="001E7D9D"/>
    <w:rsid w:val="001F3113"/>
    <w:rsid w:val="001F54EA"/>
    <w:rsid w:val="001F5CFC"/>
    <w:rsid w:val="00200381"/>
    <w:rsid w:val="0020237D"/>
    <w:rsid w:val="00204262"/>
    <w:rsid w:val="00205C01"/>
    <w:rsid w:val="0020741D"/>
    <w:rsid w:val="0021095D"/>
    <w:rsid w:val="00212839"/>
    <w:rsid w:val="00217698"/>
    <w:rsid w:val="002246FF"/>
    <w:rsid w:val="00227C24"/>
    <w:rsid w:val="00232F18"/>
    <w:rsid w:val="00234DD8"/>
    <w:rsid w:val="002372CC"/>
    <w:rsid w:val="00244C32"/>
    <w:rsid w:val="002506B2"/>
    <w:rsid w:val="00260D69"/>
    <w:rsid w:val="0026234E"/>
    <w:rsid w:val="00266C4F"/>
    <w:rsid w:val="00276ACF"/>
    <w:rsid w:val="002849C8"/>
    <w:rsid w:val="002900E8"/>
    <w:rsid w:val="0029753C"/>
    <w:rsid w:val="00297DB3"/>
    <w:rsid w:val="002A611C"/>
    <w:rsid w:val="002A6CA7"/>
    <w:rsid w:val="002B194A"/>
    <w:rsid w:val="002C297F"/>
    <w:rsid w:val="002F284D"/>
    <w:rsid w:val="002F4890"/>
    <w:rsid w:val="002F4D43"/>
    <w:rsid w:val="002F4D54"/>
    <w:rsid w:val="00322588"/>
    <w:rsid w:val="00340C78"/>
    <w:rsid w:val="00374311"/>
    <w:rsid w:val="00375B13"/>
    <w:rsid w:val="00375E57"/>
    <w:rsid w:val="00382EF4"/>
    <w:rsid w:val="0038380C"/>
    <w:rsid w:val="003B500B"/>
    <w:rsid w:val="003D707D"/>
    <w:rsid w:val="003D7B1D"/>
    <w:rsid w:val="003E1156"/>
    <w:rsid w:val="003E5253"/>
    <w:rsid w:val="003E6A19"/>
    <w:rsid w:val="003E7258"/>
    <w:rsid w:val="003F2100"/>
    <w:rsid w:val="003F6B7D"/>
    <w:rsid w:val="0040209A"/>
    <w:rsid w:val="00413E66"/>
    <w:rsid w:val="0041510B"/>
    <w:rsid w:val="00416A84"/>
    <w:rsid w:val="00421E35"/>
    <w:rsid w:val="00424FF0"/>
    <w:rsid w:val="0044503C"/>
    <w:rsid w:val="004453B9"/>
    <w:rsid w:val="0045082D"/>
    <w:rsid w:val="00452C99"/>
    <w:rsid w:val="00453327"/>
    <w:rsid w:val="00460D32"/>
    <w:rsid w:val="004617E5"/>
    <w:rsid w:val="0046361D"/>
    <w:rsid w:val="00483694"/>
    <w:rsid w:val="00496E10"/>
    <w:rsid w:val="004A2DAC"/>
    <w:rsid w:val="004B4473"/>
    <w:rsid w:val="004B58D3"/>
    <w:rsid w:val="004C099B"/>
    <w:rsid w:val="004C15B1"/>
    <w:rsid w:val="004D6DF6"/>
    <w:rsid w:val="004E188E"/>
    <w:rsid w:val="004F094B"/>
    <w:rsid w:val="004F56AF"/>
    <w:rsid w:val="004F6AED"/>
    <w:rsid w:val="00510022"/>
    <w:rsid w:val="005103F0"/>
    <w:rsid w:val="0052143E"/>
    <w:rsid w:val="0052147F"/>
    <w:rsid w:val="00521AA5"/>
    <w:rsid w:val="005442AC"/>
    <w:rsid w:val="00547A32"/>
    <w:rsid w:val="00547B1F"/>
    <w:rsid w:val="00552E93"/>
    <w:rsid w:val="00553B36"/>
    <w:rsid w:val="00554C8F"/>
    <w:rsid w:val="00570AB3"/>
    <w:rsid w:val="00572E70"/>
    <w:rsid w:val="005744C5"/>
    <w:rsid w:val="00585F95"/>
    <w:rsid w:val="005A4D65"/>
    <w:rsid w:val="005A78DC"/>
    <w:rsid w:val="005B4A1C"/>
    <w:rsid w:val="005C0370"/>
    <w:rsid w:val="005C6487"/>
    <w:rsid w:val="005D02F9"/>
    <w:rsid w:val="005D395F"/>
    <w:rsid w:val="005E0323"/>
    <w:rsid w:val="005E1F13"/>
    <w:rsid w:val="005E5773"/>
    <w:rsid w:val="005F1C54"/>
    <w:rsid w:val="005F40C7"/>
    <w:rsid w:val="006079C2"/>
    <w:rsid w:val="006142C6"/>
    <w:rsid w:val="006155BD"/>
    <w:rsid w:val="0061684B"/>
    <w:rsid w:val="0061685D"/>
    <w:rsid w:val="006252A0"/>
    <w:rsid w:val="006277B6"/>
    <w:rsid w:val="00637BA5"/>
    <w:rsid w:val="00640492"/>
    <w:rsid w:val="00646A06"/>
    <w:rsid w:val="006622BD"/>
    <w:rsid w:val="00663DC7"/>
    <w:rsid w:val="00666040"/>
    <w:rsid w:val="00670819"/>
    <w:rsid w:val="006714B1"/>
    <w:rsid w:val="00672C30"/>
    <w:rsid w:val="00673582"/>
    <w:rsid w:val="0067472C"/>
    <w:rsid w:val="00674F89"/>
    <w:rsid w:val="0068416E"/>
    <w:rsid w:val="00685775"/>
    <w:rsid w:val="00685CAF"/>
    <w:rsid w:val="0069001D"/>
    <w:rsid w:val="0069589E"/>
    <w:rsid w:val="00696863"/>
    <w:rsid w:val="006A389D"/>
    <w:rsid w:val="006B250D"/>
    <w:rsid w:val="006C7C6F"/>
    <w:rsid w:val="006D48A8"/>
    <w:rsid w:val="006D5C42"/>
    <w:rsid w:val="006D7457"/>
    <w:rsid w:val="006E032F"/>
    <w:rsid w:val="006E1538"/>
    <w:rsid w:val="006E3F33"/>
    <w:rsid w:val="006E7BC8"/>
    <w:rsid w:val="006F4DCE"/>
    <w:rsid w:val="00700B54"/>
    <w:rsid w:val="00712B14"/>
    <w:rsid w:val="00713275"/>
    <w:rsid w:val="007176EC"/>
    <w:rsid w:val="00721E4E"/>
    <w:rsid w:val="00723A40"/>
    <w:rsid w:val="0072451C"/>
    <w:rsid w:val="00725FAE"/>
    <w:rsid w:val="007354AC"/>
    <w:rsid w:val="00744EF8"/>
    <w:rsid w:val="00750698"/>
    <w:rsid w:val="007558EC"/>
    <w:rsid w:val="00757257"/>
    <w:rsid w:val="00773FDF"/>
    <w:rsid w:val="00781E2E"/>
    <w:rsid w:val="0079320C"/>
    <w:rsid w:val="007937EA"/>
    <w:rsid w:val="007A0A2E"/>
    <w:rsid w:val="007A3E13"/>
    <w:rsid w:val="007B04B9"/>
    <w:rsid w:val="007B1371"/>
    <w:rsid w:val="007B21A9"/>
    <w:rsid w:val="007C6D8A"/>
    <w:rsid w:val="007C7D77"/>
    <w:rsid w:val="007D320B"/>
    <w:rsid w:val="007E1220"/>
    <w:rsid w:val="007E4850"/>
    <w:rsid w:val="007E5A34"/>
    <w:rsid w:val="007E668D"/>
    <w:rsid w:val="007E77C2"/>
    <w:rsid w:val="007F05F9"/>
    <w:rsid w:val="007F4C79"/>
    <w:rsid w:val="00800773"/>
    <w:rsid w:val="008034E4"/>
    <w:rsid w:val="008125C3"/>
    <w:rsid w:val="00820B83"/>
    <w:rsid w:val="00841E59"/>
    <w:rsid w:val="00842CFA"/>
    <w:rsid w:val="00850416"/>
    <w:rsid w:val="00860C9C"/>
    <w:rsid w:val="00874B93"/>
    <w:rsid w:val="00885BB8"/>
    <w:rsid w:val="00887033"/>
    <w:rsid w:val="0088738A"/>
    <w:rsid w:val="00894601"/>
    <w:rsid w:val="008A7B58"/>
    <w:rsid w:val="008A7B83"/>
    <w:rsid w:val="008B344A"/>
    <w:rsid w:val="008D15EC"/>
    <w:rsid w:val="008D208C"/>
    <w:rsid w:val="008D20CA"/>
    <w:rsid w:val="008D4920"/>
    <w:rsid w:val="008D674A"/>
    <w:rsid w:val="008E12DA"/>
    <w:rsid w:val="008E1D70"/>
    <w:rsid w:val="008E2FE8"/>
    <w:rsid w:val="008F0BBD"/>
    <w:rsid w:val="00902476"/>
    <w:rsid w:val="00904243"/>
    <w:rsid w:val="00912878"/>
    <w:rsid w:val="009139E2"/>
    <w:rsid w:val="00915D1D"/>
    <w:rsid w:val="00916066"/>
    <w:rsid w:val="00922468"/>
    <w:rsid w:val="00924C2F"/>
    <w:rsid w:val="0093020F"/>
    <w:rsid w:val="0094221D"/>
    <w:rsid w:val="00943087"/>
    <w:rsid w:val="00944DA7"/>
    <w:rsid w:val="00950686"/>
    <w:rsid w:val="00952FCE"/>
    <w:rsid w:val="009555D1"/>
    <w:rsid w:val="0095615E"/>
    <w:rsid w:val="00956636"/>
    <w:rsid w:val="00963777"/>
    <w:rsid w:val="00967FAD"/>
    <w:rsid w:val="00973FD0"/>
    <w:rsid w:val="00982914"/>
    <w:rsid w:val="00990550"/>
    <w:rsid w:val="00992F14"/>
    <w:rsid w:val="009A04F0"/>
    <w:rsid w:val="009C138D"/>
    <w:rsid w:val="009C5ECC"/>
    <w:rsid w:val="009D3B3C"/>
    <w:rsid w:val="009D7358"/>
    <w:rsid w:val="009E11E8"/>
    <w:rsid w:val="009E2616"/>
    <w:rsid w:val="009E65F9"/>
    <w:rsid w:val="009F268F"/>
    <w:rsid w:val="009F424D"/>
    <w:rsid w:val="00A006D5"/>
    <w:rsid w:val="00A057EF"/>
    <w:rsid w:val="00A073F9"/>
    <w:rsid w:val="00A14A27"/>
    <w:rsid w:val="00A251EA"/>
    <w:rsid w:val="00A32A13"/>
    <w:rsid w:val="00A34A79"/>
    <w:rsid w:val="00A36BFB"/>
    <w:rsid w:val="00A56352"/>
    <w:rsid w:val="00A60634"/>
    <w:rsid w:val="00A61EFC"/>
    <w:rsid w:val="00A63868"/>
    <w:rsid w:val="00A66023"/>
    <w:rsid w:val="00A703E5"/>
    <w:rsid w:val="00A7067F"/>
    <w:rsid w:val="00A835E4"/>
    <w:rsid w:val="00A9455A"/>
    <w:rsid w:val="00AA1362"/>
    <w:rsid w:val="00AA5AA3"/>
    <w:rsid w:val="00AB7A01"/>
    <w:rsid w:val="00AD084E"/>
    <w:rsid w:val="00AE7E34"/>
    <w:rsid w:val="00AF041A"/>
    <w:rsid w:val="00AF1C79"/>
    <w:rsid w:val="00AF44B5"/>
    <w:rsid w:val="00B01201"/>
    <w:rsid w:val="00B100AA"/>
    <w:rsid w:val="00B16AD8"/>
    <w:rsid w:val="00B346F7"/>
    <w:rsid w:val="00B3618D"/>
    <w:rsid w:val="00B4163D"/>
    <w:rsid w:val="00B52418"/>
    <w:rsid w:val="00B52AFE"/>
    <w:rsid w:val="00B55F46"/>
    <w:rsid w:val="00B754EE"/>
    <w:rsid w:val="00B8373D"/>
    <w:rsid w:val="00BA72BB"/>
    <w:rsid w:val="00BB37F2"/>
    <w:rsid w:val="00BB5C62"/>
    <w:rsid w:val="00BB757A"/>
    <w:rsid w:val="00BD4671"/>
    <w:rsid w:val="00BE30FA"/>
    <w:rsid w:val="00BE508E"/>
    <w:rsid w:val="00BE5489"/>
    <w:rsid w:val="00BF36DB"/>
    <w:rsid w:val="00C03E95"/>
    <w:rsid w:val="00C0661C"/>
    <w:rsid w:val="00C22C27"/>
    <w:rsid w:val="00C313B5"/>
    <w:rsid w:val="00C3262D"/>
    <w:rsid w:val="00C34370"/>
    <w:rsid w:val="00C365F3"/>
    <w:rsid w:val="00C41B9F"/>
    <w:rsid w:val="00C45AA1"/>
    <w:rsid w:val="00C52980"/>
    <w:rsid w:val="00C57678"/>
    <w:rsid w:val="00C57F07"/>
    <w:rsid w:val="00C61840"/>
    <w:rsid w:val="00C61C39"/>
    <w:rsid w:val="00C75D3F"/>
    <w:rsid w:val="00C77181"/>
    <w:rsid w:val="00C80065"/>
    <w:rsid w:val="00CA5D30"/>
    <w:rsid w:val="00CB218E"/>
    <w:rsid w:val="00CB7829"/>
    <w:rsid w:val="00CD4FD9"/>
    <w:rsid w:val="00D10573"/>
    <w:rsid w:val="00D12F73"/>
    <w:rsid w:val="00D1429B"/>
    <w:rsid w:val="00D21184"/>
    <w:rsid w:val="00D334FC"/>
    <w:rsid w:val="00D34220"/>
    <w:rsid w:val="00D36135"/>
    <w:rsid w:val="00D43CC8"/>
    <w:rsid w:val="00D458CD"/>
    <w:rsid w:val="00D471AF"/>
    <w:rsid w:val="00D51E57"/>
    <w:rsid w:val="00D52B32"/>
    <w:rsid w:val="00D53BB3"/>
    <w:rsid w:val="00D57282"/>
    <w:rsid w:val="00D6269D"/>
    <w:rsid w:val="00D62DA3"/>
    <w:rsid w:val="00D71267"/>
    <w:rsid w:val="00D720AA"/>
    <w:rsid w:val="00D74826"/>
    <w:rsid w:val="00D8671B"/>
    <w:rsid w:val="00D879A9"/>
    <w:rsid w:val="00D94C2D"/>
    <w:rsid w:val="00D96F8B"/>
    <w:rsid w:val="00DA1D3D"/>
    <w:rsid w:val="00DB547C"/>
    <w:rsid w:val="00DD09BE"/>
    <w:rsid w:val="00DE783D"/>
    <w:rsid w:val="00DF4BF5"/>
    <w:rsid w:val="00DF5835"/>
    <w:rsid w:val="00E0477B"/>
    <w:rsid w:val="00E05E6D"/>
    <w:rsid w:val="00E10EB7"/>
    <w:rsid w:val="00E128D7"/>
    <w:rsid w:val="00E2732A"/>
    <w:rsid w:val="00E3090A"/>
    <w:rsid w:val="00E36BB0"/>
    <w:rsid w:val="00E40721"/>
    <w:rsid w:val="00E42FBD"/>
    <w:rsid w:val="00E54AE3"/>
    <w:rsid w:val="00E571D9"/>
    <w:rsid w:val="00E57A3D"/>
    <w:rsid w:val="00E61C08"/>
    <w:rsid w:val="00EB6309"/>
    <w:rsid w:val="00EC6D75"/>
    <w:rsid w:val="00ED1C75"/>
    <w:rsid w:val="00ED4AE5"/>
    <w:rsid w:val="00EE7CA7"/>
    <w:rsid w:val="00EF4908"/>
    <w:rsid w:val="00EF5FA0"/>
    <w:rsid w:val="00F012F9"/>
    <w:rsid w:val="00F01652"/>
    <w:rsid w:val="00F1427E"/>
    <w:rsid w:val="00F176A3"/>
    <w:rsid w:val="00F208A0"/>
    <w:rsid w:val="00F24E45"/>
    <w:rsid w:val="00F268D4"/>
    <w:rsid w:val="00F26BF2"/>
    <w:rsid w:val="00F30259"/>
    <w:rsid w:val="00F34D3E"/>
    <w:rsid w:val="00F35927"/>
    <w:rsid w:val="00F428E1"/>
    <w:rsid w:val="00F467F0"/>
    <w:rsid w:val="00F513F7"/>
    <w:rsid w:val="00F55C12"/>
    <w:rsid w:val="00F57584"/>
    <w:rsid w:val="00F66966"/>
    <w:rsid w:val="00F77A7D"/>
    <w:rsid w:val="00F90999"/>
    <w:rsid w:val="00FB2309"/>
    <w:rsid w:val="00FC41B9"/>
    <w:rsid w:val="00FC42C6"/>
    <w:rsid w:val="00FC572B"/>
    <w:rsid w:val="00FD54AA"/>
    <w:rsid w:val="00FE3C08"/>
    <w:rsid w:val="00FF2C46"/>
    <w:rsid w:val="00FF45FA"/>
    <w:rsid w:val="00FF6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B70DF6"/>
  <w15:chartTrackingRefBased/>
  <w15:docId w15:val="{E19D72A0-C8DA-4E69-9E55-84AEC13CE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CG Omega" w:hAnsi="CG Omega"/>
      <w:b/>
      <w:spacing w:val="-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uppressAutoHyphens/>
      <w:spacing w:before="60" w:after="120"/>
      <w:jc w:val="both"/>
    </w:pPr>
    <w:rPr>
      <w:lang w:val="en-GB"/>
    </w:r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basedOn w:val="DefaultParagraphFont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2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4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3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5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6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window0">
    <w:name w:val="window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customStyle="1" w:styleId="body-text">
    <w:name w:val="body-text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character" w:customStyle="1" w:styleId="BodyTextChar">
    <w:name w:val="Body Text Char"/>
    <w:basedOn w:val="DefaultParagraphFont"/>
    <w:rPr>
      <w:lang w:val="en-GB" w:eastAsia="en-GB" w:bidi="ar-SA"/>
    </w:rPr>
  </w:style>
  <w:style w:type="paragraph" w:styleId="BodyText2">
    <w:name w:val="Body Text 2"/>
    <w:basedOn w:val="Normal"/>
    <w:pPr>
      <w:tabs>
        <w:tab w:val="left" w:pos="3600"/>
      </w:tabs>
      <w:jc w:val="both"/>
    </w:pPr>
    <w:rPr>
      <w:rFonts w:ascii="Arial" w:hAnsi="Arial" w:cs="Arial"/>
      <w:sz w:val="22"/>
      <w:lang w:val="en-GB"/>
    </w:rPr>
  </w:style>
  <w:style w:type="paragraph" w:styleId="BodyText3">
    <w:name w:val="Body Text 3"/>
    <w:basedOn w:val="Normal"/>
    <w:rPr>
      <w:rFonts w:ascii="Arial" w:hAnsi="Arial" w:cs="Arial"/>
      <w:sz w:val="22"/>
    </w:rPr>
  </w:style>
  <w:style w:type="paragraph" w:customStyle="1" w:styleId="subheading0">
    <w:name w:val="subheading"/>
    <w:basedOn w:val="Normal"/>
    <w:pPr>
      <w:spacing w:before="100" w:beforeAutospacing="1" w:after="100" w:afterAutospacing="1"/>
    </w:pPr>
    <w:rPr>
      <w:sz w:val="24"/>
      <w:szCs w:val="24"/>
      <w:lang w:val="en-GB" w:eastAsia="en-US"/>
    </w:rPr>
  </w:style>
  <w:style w:type="paragraph" w:customStyle="1" w:styleId="bullet-list-1">
    <w:name w:val="bullet-list-1"/>
    <w:basedOn w:val="Normal"/>
    <w:pPr>
      <w:spacing w:before="100" w:beforeAutospacing="1" w:after="100" w:afterAutospacing="1"/>
    </w:pPr>
    <w:rPr>
      <w:sz w:val="24"/>
      <w:szCs w:val="24"/>
      <w:lang w:val="en-GB"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val="en-GB" w:eastAsia="en-US"/>
    </w:rPr>
  </w:style>
  <w:style w:type="paragraph" w:customStyle="1" w:styleId="bullet-list">
    <w:name w:val="bullet-list"/>
    <w:basedOn w:val="Normal"/>
    <w:pPr>
      <w:spacing w:before="100" w:beforeAutospacing="1" w:after="100" w:afterAutospacing="1"/>
    </w:pPr>
    <w:rPr>
      <w:sz w:val="24"/>
      <w:szCs w:val="24"/>
      <w:lang w:val="en-GB" w:eastAsia="en-US"/>
    </w:rPr>
  </w:style>
  <w:style w:type="paragraph" w:customStyle="1" w:styleId="NarrowLine">
    <w:name w:val="Narrow Line"/>
    <w:next w:val="BodyText"/>
    <w:rsid w:val="002A611C"/>
    <w:rPr>
      <w:noProof/>
      <w:sz w:val="12"/>
      <w:lang w:val="en-US" w:eastAsia="en-US"/>
    </w:rPr>
  </w:style>
  <w:style w:type="character" w:styleId="PageNumber">
    <w:name w:val="page number"/>
    <w:rsid w:val="002A611C"/>
    <w:rPr>
      <w:rFonts w:ascii="Arial" w:hAnsi="Arial"/>
      <w:sz w:val="20"/>
    </w:rPr>
  </w:style>
  <w:style w:type="table" w:styleId="TableGrid">
    <w:name w:val="Table Grid"/>
    <w:basedOn w:val="TableNormal"/>
    <w:rsid w:val="000655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901D4C-A4BA-4F04-8B43-7FA3506C1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</Template>
  <TotalTime>12</TotalTime>
  <Pages>2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Service Pack Note</vt:lpstr>
    </vt:vector>
  </TitlesOfParts>
  <Manager>aju</Manager>
  <Company>TIS Software Ltd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CM Revaluation - Updates</dc:subject>
  <dc:creator>DCP</dc:creator>
  <cp:keywords>1.0</cp:keywords>
  <dc:description>This service pack provides updates to revaluation, including adding the ability to prevent future dated transactions from being revalued.</dc:description>
  <cp:lastModifiedBy>Penfold, Dan</cp:lastModifiedBy>
  <cp:revision>5</cp:revision>
  <cp:lastPrinted>2005-08-15T14:06:00Z</cp:lastPrinted>
  <dcterms:created xsi:type="dcterms:W3CDTF">2017-07-31T08:46:00Z</dcterms:created>
  <dcterms:modified xsi:type="dcterms:W3CDTF">2017-07-31T08:58:00Z</dcterms:modified>
</cp:coreProperties>
</file>