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2B7" w:rsidRPr="008E645B" w:rsidRDefault="00EA697B">
      <w:pPr>
        <w:pStyle w:val="Title"/>
      </w:pPr>
      <w:bookmarkStart w:id="0" w:name="_GoBack"/>
      <w:bookmarkEnd w:id="0"/>
      <w: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2B7" w:rsidRPr="008E645B" w:rsidRDefault="00E842B7">
      <w:pPr>
        <w:pStyle w:val="Title"/>
      </w:pPr>
    </w:p>
    <w:p w:rsidR="00E842B7" w:rsidRPr="008E645B" w:rsidRDefault="00E842B7"/>
    <w:p w:rsidR="00E842B7" w:rsidRPr="008E645B" w:rsidRDefault="00E842B7"/>
    <w:p w:rsidR="00E842B7" w:rsidRPr="008E645B" w:rsidRDefault="00E842B7"/>
    <w:p w:rsidR="00E842B7" w:rsidRPr="008E645B" w:rsidRDefault="00E842B7">
      <w:pPr>
        <w:pStyle w:val="Title"/>
      </w:pPr>
      <w:r w:rsidRPr="008E645B">
        <w:t>Global 3000</w:t>
      </w:r>
    </w:p>
    <w:p w:rsidR="00E842B7" w:rsidRPr="008E645B" w:rsidRDefault="00722BC0">
      <w:pPr>
        <w:pStyle w:val="Title"/>
      </w:pPr>
      <w:r>
        <w:t>Service Pack Note</w:t>
      </w:r>
    </w:p>
    <w:p w:rsidR="00E842B7" w:rsidRPr="008E645B" w:rsidRDefault="00E842B7"/>
    <w:p w:rsidR="00E842B7" w:rsidRPr="008E645B" w:rsidRDefault="00E842B7"/>
    <w:p w:rsidR="00E842B7" w:rsidRPr="008E645B" w:rsidRDefault="000A6FC9">
      <w:pPr>
        <w:pStyle w:val="Title"/>
      </w:pPr>
      <w:fldSimple w:instr=" SUBJECT  \* MERGEFORMAT ">
        <w:r w:rsidR="00527FF1">
          <w:t>Cash Manager - Key Cash Books</w:t>
        </w:r>
      </w:fldSimple>
      <w:r w:rsidR="00B92A4F">
        <w:t xml:space="preserve"> </w:t>
      </w:r>
    </w:p>
    <w:p w:rsidR="00E842B7" w:rsidRPr="008E645B" w:rsidRDefault="00E842B7"/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2B77AA" w:rsidRPr="008E645B" w:rsidRDefault="002B77AA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1A0ADD" w:rsidRDefault="001A0ADD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3135AC" w:rsidRPr="008E645B" w:rsidRDefault="003135AC">
      <w:pPr>
        <w:rPr>
          <w:rFonts w:ascii="Arial" w:hAnsi="Arial"/>
          <w:b/>
          <w:sz w:val="22"/>
        </w:rPr>
      </w:pPr>
    </w:p>
    <w:p w:rsidR="00DF22A0" w:rsidRDefault="00DF22A0">
      <w:pPr>
        <w:rPr>
          <w:rFonts w:ascii="Arial" w:hAnsi="Arial"/>
          <w:b/>
          <w:sz w:val="22"/>
        </w:rPr>
      </w:pPr>
    </w:p>
    <w:p w:rsidR="007300EF" w:rsidRDefault="007300EF">
      <w:pPr>
        <w:rPr>
          <w:rFonts w:ascii="Arial" w:hAnsi="Arial"/>
          <w:b/>
          <w:sz w:val="22"/>
        </w:rPr>
      </w:pPr>
    </w:p>
    <w:p w:rsidR="0044541D" w:rsidRDefault="0044541D">
      <w:pPr>
        <w:rPr>
          <w:rFonts w:ascii="Arial" w:hAnsi="Arial"/>
          <w:b/>
          <w:sz w:val="22"/>
        </w:rPr>
      </w:pPr>
    </w:p>
    <w:p w:rsidR="00E842B7" w:rsidRDefault="00E842B7" w:rsidP="0036103A">
      <w:pPr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lastRenderedPageBreak/>
        <w:t>INTRODUCTION</w:t>
      </w:r>
    </w:p>
    <w:p w:rsidR="0044541D" w:rsidRPr="008E645B" w:rsidRDefault="0044541D" w:rsidP="0036103A">
      <w:pPr>
        <w:rPr>
          <w:rFonts w:ascii="Arial" w:hAnsi="Arial"/>
          <w:b/>
          <w:sz w:val="22"/>
        </w:rPr>
      </w:pPr>
    </w:p>
    <w:p w:rsidR="00E842B7" w:rsidRPr="008E645B" w:rsidRDefault="00E842B7">
      <w:pPr>
        <w:tabs>
          <w:tab w:val="left" w:pos="3600"/>
        </w:tabs>
        <w:jc w:val="both"/>
        <w:rPr>
          <w:rFonts w:ascii="CG Omega" w:hAnsi="CG Omega"/>
          <w:sz w:val="24"/>
        </w:rPr>
      </w:pPr>
      <w:r w:rsidRPr="008E645B">
        <w:rPr>
          <w:rFonts w:ascii="CG Omega" w:hAnsi="CG Omega"/>
          <w:sz w:val="24"/>
        </w:rPr>
        <w:fldChar w:fldCharType="begin"/>
      </w:r>
      <w:r w:rsidRPr="008E645B">
        <w:rPr>
          <w:rFonts w:ascii="CG Omega" w:hAnsi="CG Omega"/>
          <w:sz w:val="24"/>
        </w:rPr>
        <w:instrText xml:space="preserve"> COMMENTS  \* MERGEFORMAT </w:instrText>
      </w:r>
      <w:r w:rsidRPr="008E645B">
        <w:rPr>
          <w:rFonts w:ascii="CG Omega" w:hAnsi="CG Omega"/>
          <w:sz w:val="24"/>
        </w:rPr>
        <w:fldChar w:fldCharType="separate"/>
      </w:r>
      <w:r w:rsidR="00527FF1">
        <w:rPr>
          <w:rFonts w:ascii="CG Omega" w:hAnsi="CG Omega"/>
          <w:sz w:val="24"/>
        </w:rPr>
        <w:t xml:space="preserve">This service pack provides the ability to mark a </w:t>
      </w:r>
      <w:proofErr w:type="gramStart"/>
      <w:r w:rsidR="00527FF1">
        <w:rPr>
          <w:rFonts w:ascii="CG Omega" w:hAnsi="CG Omega"/>
          <w:sz w:val="24"/>
        </w:rPr>
        <w:t>cash book</w:t>
      </w:r>
      <w:proofErr w:type="gramEnd"/>
      <w:r w:rsidR="00527FF1">
        <w:rPr>
          <w:rFonts w:ascii="CG Omega" w:hAnsi="CG Omega"/>
          <w:sz w:val="24"/>
        </w:rPr>
        <w:t xml:space="preserve"> as a key cash book.</w:t>
      </w:r>
      <w:r w:rsidRPr="008E645B">
        <w:rPr>
          <w:rFonts w:ascii="CG Omega" w:hAnsi="CG Omega"/>
          <w:sz w:val="24"/>
        </w:rPr>
        <w:fldChar w:fldCharType="end"/>
      </w:r>
    </w:p>
    <w:p w:rsidR="00E842B7" w:rsidRPr="008E645B" w:rsidRDefault="00E842B7">
      <w:pPr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8179C5" w:rsidRPr="008E645B" w:rsidTr="00223141">
        <w:trPr>
          <w:trHeight w:val="240"/>
        </w:trPr>
        <w:tc>
          <w:tcPr>
            <w:tcW w:w="10173" w:type="dxa"/>
          </w:tcPr>
          <w:p w:rsidR="00BF5CED" w:rsidRDefault="008179C5" w:rsidP="00FC078C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The changes introduce a new setting within </w:t>
            </w:r>
            <w:proofErr w:type="gramStart"/>
            <w:r>
              <w:rPr>
                <w:rFonts w:ascii="CG Omega" w:hAnsi="CG Omega"/>
                <w:sz w:val="24"/>
              </w:rPr>
              <w:t>cash book</w:t>
            </w:r>
            <w:proofErr w:type="gramEnd"/>
            <w:r>
              <w:rPr>
                <w:rFonts w:ascii="CG Omega" w:hAnsi="CG Omega"/>
                <w:sz w:val="24"/>
              </w:rPr>
              <w:t xml:space="preserve"> maintenance. The new setting (labelled ‘</w:t>
            </w:r>
            <w:r w:rsidR="00C97AC8">
              <w:rPr>
                <w:rFonts w:ascii="CG Omega" w:hAnsi="CG Omega"/>
                <w:sz w:val="24"/>
              </w:rPr>
              <w:t>Key cash book</w:t>
            </w:r>
            <w:r>
              <w:rPr>
                <w:rFonts w:ascii="CG Omega" w:hAnsi="CG Omega"/>
                <w:sz w:val="24"/>
              </w:rPr>
              <w:t xml:space="preserve">’) allows </w:t>
            </w:r>
            <w:r w:rsidR="00FC078C">
              <w:rPr>
                <w:rFonts w:ascii="CG Omega" w:hAnsi="CG Omega"/>
                <w:sz w:val="24"/>
              </w:rPr>
              <w:t xml:space="preserve">a </w:t>
            </w:r>
            <w:proofErr w:type="gramStart"/>
            <w:r>
              <w:rPr>
                <w:rFonts w:ascii="CG Omega" w:hAnsi="CG Omega"/>
                <w:sz w:val="24"/>
              </w:rPr>
              <w:t>cash book</w:t>
            </w:r>
            <w:proofErr w:type="gramEnd"/>
            <w:r>
              <w:rPr>
                <w:rFonts w:ascii="CG Omega" w:hAnsi="CG Omega"/>
                <w:sz w:val="24"/>
              </w:rPr>
              <w:t xml:space="preserve"> to be </w:t>
            </w:r>
            <w:r w:rsidR="00FC078C">
              <w:rPr>
                <w:rFonts w:ascii="CG Omega" w:hAnsi="CG Omega"/>
                <w:sz w:val="24"/>
              </w:rPr>
              <w:t>marked as a key cash book</w:t>
            </w:r>
            <w:r>
              <w:rPr>
                <w:rFonts w:ascii="CG Omega" w:hAnsi="CG Omega"/>
                <w:sz w:val="24"/>
              </w:rPr>
              <w:t>.</w:t>
            </w:r>
            <w:r w:rsidR="00FC078C">
              <w:rPr>
                <w:rFonts w:ascii="CG Omega" w:hAnsi="CG Omega"/>
                <w:sz w:val="24"/>
              </w:rPr>
              <w:t xml:space="preserve"> </w:t>
            </w:r>
          </w:p>
          <w:p w:rsidR="008179C5" w:rsidRDefault="00FC078C" w:rsidP="005C7836">
            <w:pPr>
              <w:pStyle w:val="BodyText"/>
              <w:rPr>
                <w:rFonts w:ascii="CG Omega" w:hAnsi="CG Omega"/>
                <w:sz w:val="24"/>
              </w:rPr>
            </w:pPr>
            <w:proofErr w:type="gramStart"/>
            <w:r>
              <w:rPr>
                <w:rFonts w:ascii="CG Omega" w:hAnsi="CG Omega"/>
                <w:sz w:val="24"/>
              </w:rPr>
              <w:t>Cash book</w:t>
            </w:r>
            <w:proofErr w:type="gramEnd"/>
            <w:r>
              <w:rPr>
                <w:rFonts w:ascii="CG Omega" w:hAnsi="CG Omega"/>
                <w:sz w:val="24"/>
              </w:rPr>
              <w:t xml:space="preserve"> enquiries </w:t>
            </w:r>
            <w:r w:rsidR="005C7836">
              <w:rPr>
                <w:rFonts w:ascii="CG Omega" w:hAnsi="CG Omega"/>
                <w:sz w:val="24"/>
              </w:rPr>
              <w:t>has been</w:t>
            </w:r>
            <w:r>
              <w:rPr>
                <w:rFonts w:ascii="CG Omega" w:hAnsi="CG Omega"/>
                <w:sz w:val="24"/>
              </w:rPr>
              <w:t xml:space="preserve"> </w:t>
            </w:r>
            <w:r w:rsidR="00BF5CED">
              <w:rPr>
                <w:rFonts w:ascii="CG Omega" w:hAnsi="CG Omega"/>
                <w:sz w:val="24"/>
              </w:rPr>
              <w:t xml:space="preserve">updated to show an overall balance of ‘key’ cash books along with the balance of all cash books. </w:t>
            </w:r>
            <w:r w:rsidR="008179C5">
              <w:rPr>
                <w:rFonts w:ascii="CG Omega" w:hAnsi="CG Omega"/>
                <w:sz w:val="24"/>
              </w:rPr>
              <w:t xml:space="preserve">  </w:t>
            </w:r>
          </w:p>
        </w:tc>
      </w:tr>
      <w:tr w:rsidR="009A4D0B" w:rsidRPr="008E645B" w:rsidTr="00223141">
        <w:trPr>
          <w:trHeight w:val="240"/>
        </w:trPr>
        <w:tc>
          <w:tcPr>
            <w:tcW w:w="10173" w:type="dxa"/>
          </w:tcPr>
          <w:p w:rsidR="009A4D0B" w:rsidRDefault="00BF5CED" w:rsidP="000A6DFD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Please note, by default all existing </w:t>
            </w:r>
            <w:proofErr w:type="gramStart"/>
            <w:r>
              <w:rPr>
                <w:rFonts w:ascii="CG Omega" w:hAnsi="CG Omega"/>
                <w:sz w:val="24"/>
              </w:rPr>
              <w:t>cash books</w:t>
            </w:r>
            <w:proofErr w:type="gramEnd"/>
            <w:r>
              <w:rPr>
                <w:rFonts w:ascii="CG Omega" w:hAnsi="CG Omega"/>
                <w:sz w:val="24"/>
              </w:rPr>
              <w:t xml:space="preserve"> are deemed ‘key’ cash books.</w:t>
            </w:r>
          </w:p>
        </w:tc>
      </w:tr>
    </w:tbl>
    <w:p w:rsidR="005C7836" w:rsidRDefault="005C7836">
      <w:pPr>
        <w:rPr>
          <w:rFonts w:ascii="Arial" w:hAnsi="Arial"/>
          <w:b/>
          <w:sz w:val="22"/>
        </w:rPr>
      </w:pPr>
    </w:p>
    <w:p w:rsidR="005C7836" w:rsidRDefault="005C7836">
      <w:pPr>
        <w:rPr>
          <w:rFonts w:ascii="Arial" w:hAnsi="Arial"/>
          <w:b/>
          <w:sz w:val="22"/>
        </w:rPr>
      </w:pPr>
    </w:p>
    <w:p w:rsidR="005C7836" w:rsidRDefault="005C7836">
      <w:pPr>
        <w:rPr>
          <w:rFonts w:ascii="Arial" w:hAnsi="Arial"/>
          <w:b/>
          <w:sz w:val="22"/>
        </w:rPr>
      </w:pPr>
    </w:p>
    <w:p w:rsidR="005C7836" w:rsidRDefault="005C7836">
      <w:pPr>
        <w:rPr>
          <w:rFonts w:ascii="Arial" w:hAnsi="Arial"/>
          <w:b/>
          <w:sz w:val="22"/>
        </w:rPr>
      </w:pPr>
    </w:p>
    <w:p w:rsidR="005C7836" w:rsidRDefault="005C7836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t>DOCUMENTATION CHANGES</w:t>
      </w:r>
    </w:p>
    <w:p w:rsidR="001F682C" w:rsidRDefault="007F5E02" w:rsidP="001F682C">
      <w:pPr>
        <w:pStyle w:val="Heading3"/>
        <w:ind w:left="0"/>
      </w:pPr>
      <w:r>
        <w:t>Cash Book Maintenance</w:t>
      </w:r>
      <w:r w:rsidR="001F682C">
        <w:t xml:space="preserve"> </w:t>
      </w:r>
      <w:r w:rsidR="00B33624">
        <w:t>–</w:t>
      </w:r>
      <w:r w:rsidR="001F682C">
        <w:t xml:space="preserve"> </w:t>
      </w:r>
      <w:r>
        <w:t>General Details</w:t>
      </w:r>
      <w:r w:rsidR="00D57DD3">
        <w:t xml:space="preserve"> </w:t>
      </w:r>
      <w:r w:rsidR="001F682C">
        <w:t>Window</w:t>
      </w:r>
    </w:p>
    <w:p w:rsidR="001F682C" w:rsidRDefault="005C7836" w:rsidP="001F682C">
      <w:pPr>
        <w:rPr>
          <w:i/>
          <w:iCs/>
        </w:rPr>
      </w:pPr>
      <w:r>
        <w:rPr>
          <w:noProof/>
        </w:rPr>
        <w:drawing>
          <wp:inline distT="0" distB="0" distL="0" distR="0" wp14:anchorId="361D9EA0" wp14:editId="15ABCEF5">
            <wp:extent cx="6409055" cy="43268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4326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7836" w:rsidRDefault="005C7836" w:rsidP="001F682C">
      <w:pPr>
        <w:rPr>
          <w:i/>
          <w:iCs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9"/>
        <w:gridCol w:w="6945"/>
      </w:tblGrid>
      <w:tr w:rsidR="001F682C" w:rsidTr="00DB3A17">
        <w:tc>
          <w:tcPr>
            <w:tcW w:w="2269" w:type="dxa"/>
          </w:tcPr>
          <w:p w:rsidR="001F682C" w:rsidRDefault="004E6082" w:rsidP="00751F81">
            <w:pPr>
              <w:pStyle w:val="Subheading"/>
            </w:pPr>
            <w:r>
              <w:rPr>
                <w:rFonts w:ascii="Times New Roman" w:hAnsi="Times New Roman"/>
                <w:b w:val="0"/>
              </w:rPr>
              <w:br w:type="page"/>
            </w:r>
            <w:r w:rsidR="00751F81">
              <w:t>Key cash book</w:t>
            </w:r>
          </w:p>
        </w:tc>
        <w:tc>
          <w:tcPr>
            <w:tcW w:w="6945" w:type="dxa"/>
          </w:tcPr>
          <w:p w:rsidR="00751F81" w:rsidRDefault="00751F81" w:rsidP="00751F81">
            <w:pPr>
              <w:pStyle w:val="BodyText"/>
            </w:pPr>
            <w:r>
              <w:t xml:space="preserve">Set this to mark the </w:t>
            </w:r>
            <w:proofErr w:type="gramStart"/>
            <w:r>
              <w:t>cash book</w:t>
            </w:r>
            <w:proofErr w:type="gramEnd"/>
            <w:r>
              <w:t xml:space="preserve"> as a key cash book. Cash book enquiries shows an overall balance of all key </w:t>
            </w:r>
            <w:proofErr w:type="gramStart"/>
            <w:r>
              <w:t>cash books</w:t>
            </w:r>
            <w:proofErr w:type="gramEnd"/>
            <w:r>
              <w:t>.</w:t>
            </w:r>
          </w:p>
        </w:tc>
      </w:tr>
    </w:tbl>
    <w:p w:rsidR="005C7836" w:rsidRDefault="005C7836" w:rsidP="00751F81">
      <w:pPr>
        <w:pStyle w:val="Heading3"/>
        <w:ind w:left="0"/>
      </w:pPr>
    </w:p>
    <w:p w:rsidR="005C7836" w:rsidRDefault="005C7836" w:rsidP="005C7836">
      <w:pPr>
        <w:rPr>
          <w:rFonts w:ascii="Arial" w:hAnsi="Arial"/>
          <w:kern w:val="28"/>
          <w:sz w:val="36"/>
        </w:rPr>
      </w:pPr>
      <w:r>
        <w:br w:type="page"/>
      </w:r>
    </w:p>
    <w:p w:rsidR="00751F81" w:rsidRDefault="00751F81" w:rsidP="00751F81">
      <w:pPr>
        <w:pStyle w:val="Heading3"/>
        <w:ind w:left="0"/>
      </w:pPr>
      <w:r>
        <w:lastRenderedPageBreak/>
        <w:t>Cash Book Enquiries – General Details Window</w:t>
      </w:r>
    </w:p>
    <w:p w:rsidR="00751F81" w:rsidRDefault="005C7836" w:rsidP="00751F81">
      <w:pPr>
        <w:rPr>
          <w:i/>
          <w:iCs/>
        </w:rPr>
      </w:pPr>
      <w:r>
        <w:rPr>
          <w:noProof/>
        </w:rPr>
        <w:drawing>
          <wp:inline distT="0" distB="0" distL="0" distR="0" wp14:anchorId="6C5593D3" wp14:editId="58282DC0">
            <wp:extent cx="6409055" cy="35629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3562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7836" w:rsidRDefault="005C7836" w:rsidP="00751F81">
      <w:pPr>
        <w:rPr>
          <w:i/>
          <w:iCs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9"/>
        <w:gridCol w:w="6945"/>
      </w:tblGrid>
      <w:tr w:rsidR="00751F81" w:rsidTr="00E34984">
        <w:tc>
          <w:tcPr>
            <w:tcW w:w="2269" w:type="dxa"/>
          </w:tcPr>
          <w:p w:rsidR="00751F81" w:rsidRDefault="00751F81" w:rsidP="00E34984">
            <w:pPr>
              <w:pStyle w:val="Subheading"/>
            </w:pPr>
            <w:r>
              <w:rPr>
                <w:rFonts w:ascii="Times New Roman" w:hAnsi="Times New Roman"/>
                <w:b w:val="0"/>
              </w:rPr>
              <w:br w:type="page"/>
            </w:r>
            <w:r>
              <w:t>Key cash book</w:t>
            </w:r>
          </w:p>
        </w:tc>
        <w:tc>
          <w:tcPr>
            <w:tcW w:w="6945" w:type="dxa"/>
          </w:tcPr>
          <w:p w:rsidR="00751F81" w:rsidRDefault="004F62F2" w:rsidP="004F62F2">
            <w:pPr>
              <w:pStyle w:val="BodyText"/>
            </w:pPr>
            <w:r>
              <w:t xml:space="preserve">This indicates whether the </w:t>
            </w:r>
            <w:proofErr w:type="gramStart"/>
            <w:r>
              <w:t>cash book</w:t>
            </w:r>
            <w:proofErr w:type="gramEnd"/>
            <w:r>
              <w:t xml:space="preserve"> is marked as a key cash book</w:t>
            </w:r>
            <w:r w:rsidR="00751F81">
              <w:t>.</w:t>
            </w:r>
          </w:p>
        </w:tc>
      </w:tr>
      <w:tr w:rsidR="004F62F2" w:rsidTr="004F62F2">
        <w:tc>
          <w:tcPr>
            <w:tcW w:w="2269" w:type="dxa"/>
          </w:tcPr>
          <w:p w:rsidR="004F62F2" w:rsidRPr="004F62F2" w:rsidRDefault="004F62F2" w:rsidP="004F62F2">
            <w:pPr>
              <w:pStyle w:val="Subheading"/>
              <w:jc w:val="center"/>
              <w:rPr>
                <w:rFonts w:cs="Arial"/>
              </w:rPr>
            </w:pPr>
            <w:r>
              <w:rPr>
                <w:rFonts w:cs="Arial"/>
              </w:rPr>
              <w:t>B</w:t>
            </w:r>
            <w:r w:rsidRPr="004F62F2">
              <w:rPr>
                <w:rFonts w:cs="Arial"/>
              </w:rPr>
              <w:t xml:space="preserve">alance of </w:t>
            </w:r>
            <w:r>
              <w:rPr>
                <w:rFonts w:cs="Arial"/>
              </w:rPr>
              <w:t>key</w:t>
            </w:r>
            <w:r w:rsidRPr="004F62F2">
              <w:rPr>
                <w:rFonts w:cs="Arial"/>
              </w:rPr>
              <w:t xml:space="preserve"> cash books</w:t>
            </w:r>
          </w:p>
        </w:tc>
        <w:tc>
          <w:tcPr>
            <w:tcW w:w="6945" w:type="dxa"/>
          </w:tcPr>
          <w:p w:rsidR="004F62F2" w:rsidRDefault="004F62F2" w:rsidP="00E34984">
            <w:pPr>
              <w:pStyle w:val="BodyText"/>
            </w:pPr>
            <w:r>
              <w:t xml:space="preserve">This is the overall balance (in the systems default base currency) of all key </w:t>
            </w:r>
            <w:proofErr w:type="gramStart"/>
            <w:r>
              <w:t>cash books</w:t>
            </w:r>
            <w:proofErr w:type="gramEnd"/>
            <w:r>
              <w:t>.</w:t>
            </w:r>
          </w:p>
        </w:tc>
      </w:tr>
      <w:tr w:rsidR="004F62F2" w:rsidTr="004F62F2">
        <w:tc>
          <w:tcPr>
            <w:tcW w:w="2269" w:type="dxa"/>
          </w:tcPr>
          <w:p w:rsidR="004F62F2" w:rsidRPr="004F62F2" w:rsidRDefault="004F62F2" w:rsidP="004F62F2">
            <w:pPr>
              <w:pStyle w:val="Subheading"/>
              <w:jc w:val="center"/>
              <w:rPr>
                <w:rFonts w:cs="Arial"/>
                <w:i/>
              </w:rPr>
            </w:pPr>
            <w:r w:rsidRPr="004F62F2">
              <w:rPr>
                <w:rFonts w:cs="Arial"/>
                <w:i/>
              </w:rPr>
              <w:t>Note</w:t>
            </w:r>
          </w:p>
        </w:tc>
        <w:tc>
          <w:tcPr>
            <w:tcW w:w="6945" w:type="dxa"/>
            <w:shd w:val="pct12" w:color="auto" w:fill="auto"/>
          </w:tcPr>
          <w:p w:rsidR="004F62F2" w:rsidRDefault="004F62F2" w:rsidP="004F62F2">
            <w:pPr>
              <w:pStyle w:val="BodyText"/>
            </w:pPr>
            <w:r>
              <w:t xml:space="preserve">The balance of key </w:t>
            </w:r>
            <w:proofErr w:type="gramStart"/>
            <w:r>
              <w:t>cash books</w:t>
            </w:r>
            <w:proofErr w:type="gramEnd"/>
            <w:r>
              <w:t xml:space="preserve"> does not include the balance of any closed cash books. It is only shown when more than one </w:t>
            </w:r>
            <w:proofErr w:type="gramStart"/>
            <w:r>
              <w:t>cash book</w:t>
            </w:r>
            <w:proofErr w:type="gramEnd"/>
            <w:r>
              <w:t xml:space="preserve"> is defined and valid exchange rates (for the current date) exist between each individual cash books currency and the default base currency (specified within administration system parameters).</w:t>
            </w:r>
          </w:p>
        </w:tc>
      </w:tr>
    </w:tbl>
    <w:p w:rsidR="001F682C" w:rsidRDefault="001F682C" w:rsidP="00EC43BD">
      <w:pPr>
        <w:pStyle w:val="Heading3"/>
        <w:ind w:left="0"/>
      </w:pPr>
    </w:p>
    <w:sectPr w:rsidR="001F682C">
      <w:footerReference w:type="default" r:id="rId11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37D9" w:rsidRDefault="003637D9">
      <w:r>
        <w:separator/>
      </w:r>
    </w:p>
  </w:endnote>
  <w:endnote w:type="continuationSeparator" w:id="0">
    <w:p w:rsidR="003637D9" w:rsidRDefault="00363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9B0DEA">
      <w:tc>
        <w:tcPr>
          <w:tcW w:w="2178" w:type="dxa"/>
        </w:tcPr>
        <w:p w:rsidR="009B0DEA" w:rsidRDefault="009B0DEA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9B0DEA" w:rsidRDefault="009B0DEA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5C7836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9B0DEA">
      <w:tc>
        <w:tcPr>
          <w:tcW w:w="2178" w:type="dxa"/>
        </w:tcPr>
        <w:p w:rsidR="009B0DEA" w:rsidRDefault="009B0DEA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9B0DEA" w:rsidRDefault="009B0DEA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5C7836">
            <w:rPr>
              <w:rFonts w:ascii="Arial" w:hAnsi="Arial"/>
              <w:noProof/>
              <w:sz w:val="18"/>
            </w:rPr>
            <w:t>ZC60_000211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9B0DEA">
      <w:trPr>
        <w:cantSplit/>
      </w:trPr>
      <w:tc>
        <w:tcPr>
          <w:tcW w:w="2178" w:type="dxa"/>
        </w:tcPr>
        <w:p w:rsidR="009B0DEA" w:rsidRDefault="009B0DEA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9B0DEA" w:rsidRDefault="009B0DEA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5C7836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9B0DEA" w:rsidRDefault="009B0DEA" w:rsidP="005C7836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527FF1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 w:rsidR="005C7836">
            <w:t>3</w:t>
          </w:r>
        </w:p>
      </w:tc>
    </w:tr>
  </w:tbl>
  <w:p w:rsidR="009B0DEA" w:rsidRDefault="009B0D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37D9" w:rsidRDefault="003637D9">
      <w:r>
        <w:separator/>
      </w:r>
    </w:p>
  </w:footnote>
  <w:footnote w:type="continuationSeparator" w:id="0">
    <w:p w:rsidR="003637D9" w:rsidRDefault="003637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 w15:restartNumberingAfterBreak="0">
    <w:nsid w:val="057742F6"/>
    <w:multiLevelType w:val="hybridMultilevel"/>
    <w:tmpl w:val="270673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33D62"/>
    <w:multiLevelType w:val="hybridMultilevel"/>
    <w:tmpl w:val="1AD85B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94935C4"/>
    <w:multiLevelType w:val="hybridMultilevel"/>
    <w:tmpl w:val="A55E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E45828"/>
    <w:multiLevelType w:val="hybridMultilevel"/>
    <w:tmpl w:val="5D24A9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27762517"/>
    <w:multiLevelType w:val="hybridMultilevel"/>
    <w:tmpl w:val="1ED64A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475672"/>
    <w:multiLevelType w:val="hybridMultilevel"/>
    <w:tmpl w:val="24CCF7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592FC5"/>
    <w:multiLevelType w:val="hybridMultilevel"/>
    <w:tmpl w:val="BB123F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B143D9"/>
    <w:multiLevelType w:val="hybridMultilevel"/>
    <w:tmpl w:val="504610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2" w15:restartNumberingAfterBreak="0">
    <w:nsid w:val="46684E5C"/>
    <w:multiLevelType w:val="hybridMultilevel"/>
    <w:tmpl w:val="AF4EEB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3201C8"/>
    <w:multiLevelType w:val="hybridMultilevel"/>
    <w:tmpl w:val="1B68D4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3E37A6"/>
    <w:multiLevelType w:val="hybridMultilevel"/>
    <w:tmpl w:val="32BA5C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6823DBC"/>
    <w:multiLevelType w:val="hybridMultilevel"/>
    <w:tmpl w:val="3664F4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E128D5"/>
    <w:multiLevelType w:val="hybridMultilevel"/>
    <w:tmpl w:val="3B82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6"/>
  </w:num>
  <w:num w:numId="4">
    <w:abstractNumId w:val="11"/>
  </w:num>
  <w:num w:numId="5">
    <w:abstractNumId w:val="0"/>
  </w:num>
  <w:num w:numId="6">
    <w:abstractNumId w:val="15"/>
  </w:num>
  <w:num w:numId="7">
    <w:abstractNumId w:val="9"/>
  </w:num>
  <w:num w:numId="8">
    <w:abstractNumId w:val="8"/>
  </w:num>
  <w:num w:numId="9">
    <w:abstractNumId w:val="14"/>
  </w:num>
  <w:num w:numId="10">
    <w:abstractNumId w:val="18"/>
  </w:num>
  <w:num w:numId="11">
    <w:abstractNumId w:val="13"/>
  </w:num>
  <w:num w:numId="12">
    <w:abstractNumId w:val="7"/>
  </w:num>
  <w:num w:numId="13">
    <w:abstractNumId w:val="17"/>
  </w:num>
  <w:num w:numId="14">
    <w:abstractNumId w:val="2"/>
  </w:num>
  <w:num w:numId="15">
    <w:abstractNumId w:val="5"/>
  </w:num>
  <w:num w:numId="16">
    <w:abstractNumId w:val="1"/>
  </w:num>
  <w:num w:numId="17">
    <w:abstractNumId w:val="10"/>
  </w:num>
  <w:num w:numId="18">
    <w:abstractNumId w:val="4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073EC"/>
    <w:rsid w:val="00007B1C"/>
    <w:rsid w:val="0001137A"/>
    <w:rsid w:val="00012AC1"/>
    <w:rsid w:val="0001377E"/>
    <w:rsid w:val="00014D9F"/>
    <w:rsid w:val="00016FCA"/>
    <w:rsid w:val="00023A77"/>
    <w:rsid w:val="00023FC7"/>
    <w:rsid w:val="00025361"/>
    <w:rsid w:val="00027192"/>
    <w:rsid w:val="000330B0"/>
    <w:rsid w:val="0003379F"/>
    <w:rsid w:val="000342CA"/>
    <w:rsid w:val="00036C80"/>
    <w:rsid w:val="000376C3"/>
    <w:rsid w:val="0003797B"/>
    <w:rsid w:val="0004455F"/>
    <w:rsid w:val="00044EB7"/>
    <w:rsid w:val="00044FDD"/>
    <w:rsid w:val="000453DD"/>
    <w:rsid w:val="00046C14"/>
    <w:rsid w:val="000478F9"/>
    <w:rsid w:val="000500B3"/>
    <w:rsid w:val="0005080E"/>
    <w:rsid w:val="000629C0"/>
    <w:rsid w:val="00072418"/>
    <w:rsid w:val="00073168"/>
    <w:rsid w:val="0007487D"/>
    <w:rsid w:val="00075F4A"/>
    <w:rsid w:val="00076327"/>
    <w:rsid w:val="00077A38"/>
    <w:rsid w:val="000833C2"/>
    <w:rsid w:val="000864D4"/>
    <w:rsid w:val="000904A3"/>
    <w:rsid w:val="000910AC"/>
    <w:rsid w:val="00091573"/>
    <w:rsid w:val="000937C2"/>
    <w:rsid w:val="0009382C"/>
    <w:rsid w:val="0009688E"/>
    <w:rsid w:val="000A0D20"/>
    <w:rsid w:val="000A2F0C"/>
    <w:rsid w:val="000A2F28"/>
    <w:rsid w:val="000A5451"/>
    <w:rsid w:val="000A55A3"/>
    <w:rsid w:val="000A5D24"/>
    <w:rsid w:val="000A636F"/>
    <w:rsid w:val="000A6DFD"/>
    <w:rsid w:val="000A6FC9"/>
    <w:rsid w:val="000A75BA"/>
    <w:rsid w:val="000B0507"/>
    <w:rsid w:val="000B285E"/>
    <w:rsid w:val="000B78C8"/>
    <w:rsid w:val="000C07A7"/>
    <w:rsid w:val="000C08A6"/>
    <w:rsid w:val="000C1DC8"/>
    <w:rsid w:val="000C43BC"/>
    <w:rsid w:val="000C5F90"/>
    <w:rsid w:val="000C7479"/>
    <w:rsid w:val="000C7AB6"/>
    <w:rsid w:val="000D1EF0"/>
    <w:rsid w:val="000D3EF1"/>
    <w:rsid w:val="000D4B0F"/>
    <w:rsid w:val="000D6080"/>
    <w:rsid w:val="000E0ED8"/>
    <w:rsid w:val="000E175D"/>
    <w:rsid w:val="000E1E1F"/>
    <w:rsid w:val="000E5049"/>
    <w:rsid w:val="000E626B"/>
    <w:rsid w:val="000F477B"/>
    <w:rsid w:val="000F73B3"/>
    <w:rsid w:val="0010221A"/>
    <w:rsid w:val="00104622"/>
    <w:rsid w:val="00104D0E"/>
    <w:rsid w:val="00105304"/>
    <w:rsid w:val="00112229"/>
    <w:rsid w:val="001150C0"/>
    <w:rsid w:val="00115847"/>
    <w:rsid w:val="00117B13"/>
    <w:rsid w:val="001225DB"/>
    <w:rsid w:val="00130215"/>
    <w:rsid w:val="00130AFB"/>
    <w:rsid w:val="001321DC"/>
    <w:rsid w:val="00135BA3"/>
    <w:rsid w:val="00135D27"/>
    <w:rsid w:val="001364DC"/>
    <w:rsid w:val="00137367"/>
    <w:rsid w:val="00143845"/>
    <w:rsid w:val="00146E58"/>
    <w:rsid w:val="0015025F"/>
    <w:rsid w:val="00150861"/>
    <w:rsid w:val="00153B8D"/>
    <w:rsid w:val="001543A8"/>
    <w:rsid w:val="00155A64"/>
    <w:rsid w:val="00155EE8"/>
    <w:rsid w:val="00156A17"/>
    <w:rsid w:val="00162350"/>
    <w:rsid w:val="00165525"/>
    <w:rsid w:val="00172E6A"/>
    <w:rsid w:val="0018025B"/>
    <w:rsid w:val="001813CA"/>
    <w:rsid w:val="001845D4"/>
    <w:rsid w:val="0018630E"/>
    <w:rsid w:val="001864EE"/>
    <w:rsid w:val="0019036C"/>
    <w:rsid w:val="00190C77"/>
    <w:rsid w:val="00191E51"/>
    <w:rsid w:val="00196DAC"/>
    <w:rsid w:val="001A010F"/>
    <w:rsid w:val="001A0ADD"/>
    <w:rsid w:val="001A0C71"/>
    <w:rsid w:val="001A1110"/>
    <w:rsid w:val="001A12D0"/>
    <w:rsid w:val="001A1929"/>
    <w:rsid w:val="001B2A16"/>
    <w:rsid w:val="001B49BE"/>
    <w:rsid w:val="001B5B1A"/>
    <w:rsid w:val="001B5D01"/>
    <w:rsid w:val="001B6EF4"/>
    <w:rsid w:val="001C5B87"/>
    <w:rsid w:val="001D0139"/>
    <w:rsid w:val="001D5835"/>
    <w:rsid w:val="001E117F"/>
    <w:rsid w:val="001E4A84"/>
    <w:rsid w:val="001F3008"/>
    <w:rsid w:val="001F55CF"/>
    <w:rsid w:val="001F682C"/>
    <w:rsid w:val="0020036B"/>
    <w:rsid w:val="002007E6"/>
    <w:rsid w:val="00204CB8"/>
    <w:rsid w:val="00206BB7"/>
    <w:rsid w:val="0020781F"/>
    <w:rsid w:val="00207C8B"/>
    <w:rsid w:val="0021010F"/>
    <w:rsid w:val="00210C6B"/>
    <w:rsid w:val="002138D9"/>
    <w:rsid w:val="002141CC"/>
    <w:rsid w:val="00215A5D"/>
    <w:rsid w:val="00216BBF"/>
    <w:rsid w:val="0022089C"/>
    <w:rsid w:val="00221403"/>
    <w:rsid w:val="002217D3"/>
    <w:rsid w:val="00223141"/>
    <w:rsid w:val="00223371"/>
    <w:rsid w:val="00223D6E"/>
    <w:rsid w:val="00237C7C"/>
    <w:rsid w:val="00242658"/>
    <w:rsid w:val="002428B0"/>
    <w:rsid w:val="002429B3"/>
    <w:rsid w:val="00247CE3"/>
    <w:rsid w:val="00247DEE"/>
    <w:rsid w:val="00257D91"/>
    <w:rsid w:val="00260462"/>
    <w:rsid w:val="002645B8"/>
    <w:rsid w:val="002652C9"/>
    <w:rsid w:val="00266495"/>
    <w:rsid w:val="0026717D"/>
    <w:rsid w:val="002717A1"/>
    <w:rsid w:val="00272748"/>
    <w:rsid w:val="00273CB9"/>
    <w:rsid w:val="00274850"/>
    <w:rsid w:val="00275E50"/>
    <w:rsid w:val="0027632F"/>
    <w:rsid w:val="0028140B"/>
    <w:rsid w:val="00285E68"/>
    <w:rsid w:val="0028619D"/>
    <w:rsid w:val="00286932"/>
    <w:rsid w:val="00291D9A"/>
    <w:rsid w:val="00293163"/>
    <w:rsid w:val="0029522E"/>
    <w:rsid w:val="00296B60"/>
    <w:rsid w:val="00297982"/>
    <w:rsid w:val="002B0A2B"/>
    <w:rsid w:val="002B35E5"/>
    <w:rsid w:val="002B4200"/>
    <w:rsid w:val="002B547C"/>
    <w:rsid w:val="002B5C9F"/>
    <w:rsid w:val="002B618D"/>
    <w:rsid w:val="002B77AA"/>
    <w:rsid w:val="002C1A11"/>
    <w:rsid w:val="002C1CD7"/>
    <w:rsid w:val="002C224F"/>
    <w:rsid w:val="002C3AE4"/>
    <w:rsid w:val="002C5688"/>
    <w:rsid w:val="002C75DF"/>
    <w:rsid w:val="002D06E4"/>
    <w:rsid w:val="002D4C8E"/>
    <w:rsid w:val="002E16A3"/>
    <w:rsid w:val="002E4E3C"/>
    <w:rsid w:val="002F02F3"/>
    <w:rsid w:val="002F0C7F"/>
    <w:rsid w:val="002F12A3"/>
    <w:rsid w:val="002F2C20"/>
    <w:rsid w:val="002F3973"/>
    <w:rsid w:val="002F448F"/>
    <w:rsid w:val="002F4632"/>
    <w:rsid w:val="002F70BF"/>
    <w:rsid w:val="00301969"/>
    <w:rsid w:val="003104E4"/>
    <w:rsid w:val="003107E0"/>
    <w:rsid w:val="00310E4F"/>
    <w:rsid w:val="0031343C"/>
    <w:rsid w:val="003135AC"/>
    <w:rsid w:val="003155EE"/>
    <w:rsid w:val="00316228"/>
    <w:rsid w:val="0032115F"/>
    <w:rsid w:val="00321CE8"/>
    <w:rsid w:val="00322E8A"/>
    <w:rsid w:val="00324951"/>
    <w:rsid w:val="0032528B"/>
    <w:rsid w:val="00325757"/>
    <w:rsid w:val="0033019E"/>
    <w:rsid w:val="003310C5"/>
    <w:rsid w:val="003334A5"/>
    <w:rsid w:val="00333A95"/>
    <w:rsid w:val="00343B0E"/>
    <w:rsid w:val="00343BB1"/>
    <w:rsid w:val="00344EE8"/>
    <w:rsid w:val="00345290"/>
    <w:rsid w:val="00345DB5"/>
    <w:rsid w:val="00346886"/>
    <w:rsid w:val="003530C7"/>
    <w:rsid w:val="00353B86"/>
    <w:rsid w:val="003568C7"/>
    <w:rsid w:val="0036103A"/>
    <w:rsid w:val="00362FD2"/>
    <w:rsid w:val="003637D9"/>
    <w:rsid w:val="00363B0A"/>
    <w:rsid w:val="003648CC"/>
    <w:rsid w:val="0036703C"/>
    <w:rsid w:val="0036784D"/>
    <w:rsid w:val="003721DB"/>
    <w:rsid w:val="00372682"/>
    <w:rsid w:val="00372D60"/>
    <w:rsid w:val="00373564"/>
    <w:rsid w:val="003757FD"/>
    <w:rsid w:val="00380C41"/>
    <w:rsid w:val="00381652"/>
    <w:rsid w:val="00384335"/>
    <w:rsid w:val="003846D8"/>
    <w:rsid w:val="00384DDA"/>
    <w:rsid w:val="00384F67"/>
    <w:rsid w:val="00390A6C"/>
    <w:rsid w:val="00390B19"/>
    <w:rsid w:val="00394941"/>
    <w:rsid w:val="00395398"/>
    <w:rsid w:val="00396E00"/>
    <w:rsid w:val="003A08FD"/>
    <w:rsid w:val="003A20EF"/>
    <w:rsid w:val="003A5D06"/>
    <w:rsid w:val="003A7515"/>
    <w:rsid w:val="003B1C02"/>
    <w:rsid w:val="003B2FDA"/>
    <w:rsid w:val="003B4045"/>
    <w:rsid w:val="003B47F5"/>
    <w:rsid w:val="003C0866"/>
    <w:rsid w:val="003C2E87"/>
    <w:rsid w:val="003C4904"/>
    <w:rsid w:val="003C4B9A"/>
    <w:rsid w:val="003C5670"/>
    <w:rsid w:val="003C660F"/>
    <w:rsid w:val="003C6FA3"/>
    <w:rsid w:val="003C741C"/>
    <w:rsid w:val="003D2356"/>
    <w:rsid w:val="003D2459"/>
    <w:rsid w:val="003D2EA5"/>
    <w:rsid w:val="003D3317"/>
    <w:rsid w:val="003D45BD"/>
    <w:rsid w:val="003D5579"/>
    <w:rsid w:val="003D76C4"/>
    <w:rsid w:val="003E0C5D"/>
    <w:rsid w:val="003E67C1"/>
    <w:rsid w:val="003F2983"/>
    <w:rsid w:val="003F559A"/>
    <w:rsid w:val="003F76A5"/>
    <w:rsid w:val="004009FF"/>
    <w:rsid w:val="004021AF"/>
    <w:rsid w:val="0040627C"/>
    <w:rsid w:val="00407759"/>
    <w:rsid w:val="004077BC"/>
    <w:rsid w:val="00411772"/>
    <w:rsid w:val="004134AD"/>
    <w:rsid w:val="00416435"/>
    <w:rsid w:val="004166E7"/>
    <w:rsid w:val="004201E6"/>
    <w:rsid w:val="004215DC"/>
    <w:rsid w:val="004248FC"/>
    <w:rsid w:val="0043088F"/>
    <w:rsid w:val="004310EF"/>
    <w:rsid w:val="004313BC"/>
    <w:rsid w:val="00431431"/>
    <w:rsid w:val="00433A41"/>
    <w:rsid w:val="00434F0D"/>
    <w:rsid w:val="004366FE"/>
    <w:rsid w:val="00437B8F"/>
    <w:rsid w:val="00441B2A"/>
    <w:rsid w:val="004420D7"/>
    <w:rsid w:val="00443FA2"/>
    <w:rsid w:val="00444701"/>
    <w:rsid w:val="0044541D"/>
    <w:rsid w:val="00446516"/>
    <w:rsid w:val="00446FBF"/>
    <w:rsid w:val="004534C3"/>
    <w:rsid w:val="00453B73"/>
    <w:rsid w:val="0045518E"/>
    <w:rsid w:val="0045654C"/>
    <w:rsid w:val="00460ECF"/>
    <w:rsid w:val="0046175B"/>
    <w:rsid w:val="00462CF9"/>
    <w:rsid w:val="0046401A"/>
    <w:rsid w:val="0046425E"/>
    <w:rsid w:val="00465820"/>
    <w:rsid w:val="0047254E"/>
    <w:rsid w:val="0047466B"/>
    <w:rsid w:val="0048189F"/>
    <w:rsid w:val="0049095A"/>
    <w:rsid w:val="004927A8"/>
    <w:rsid w:val="004978F6"/>
    <w:rsid w:val="004A386D"/>
    <w:rsid w:val="004A494C"/>
    <w:rsid w:val="004A6712"/>
    <w:rsid w:val="004B0191"/>
    <w:rsid w:val="004B1244"/>
    <w:rsid w:val="004B16D9"/>
    <w:rsid w:val="004B4A42"/>
    <w:rsid w:val="004C1479"/>
    <w:rsid w:val="004C2399"/>
    <w:rsid w:val="004C4EAB"/>
    <w:rsid w:val="004C51B1"/>
    <w:rsid w:val="004C6E81"/>
    <w:rsid w:val="004D14BB"/>
    <w:rsid w:val="004D6C7F"/>
    <w:rsid w:val="004D7FA2"/>
    <w:rsid w:val="004E305B"/>
    <w:rsid w:val="004E35E4"/>
    <w:rsid w:val="004E3E3D"/>
    <w:rsid w:val="004E5C2B"/>
    <w:rsid w:val="004E6082"/>
    <w:rsid w:val="004E7448"/>
    <w:rsid w:val="004F253B"/>
    <w:rsid w:val="004F396A"/>
    <w:rsid w:val="004F4B1C"/>
    <w:rsid w:val="004F59B7"/>
    <w:rsid w:val="004F62F2"/>
    <w:rsid w:val="004F72E2"/>
    <w:rsid w:val="004F766E"/>
    <w:rsid w:val="00500FF4"/>
    <w:rsid w:val="005013F2"/>
    <w:rsid w:val="00502052"/>
    <w:rsid w:val="00502836"/>
    <w:rsid w:val="00503B0C"/>
    <w:rsid w:val="00504A4A"/>
    <w:rsid w:val="005053EA"/>
    <w:rsid w:val="00505D98"/>
    <w:rsid w:val="005066DA"/>
    <w:rsid w:val="00507EE9"/>
    <w:rsid w:val="00511348"/>
    <w:rsid w:val="00515BF5"/>
    <w:rsid w:val="0051747F"/>
    <w:rsid w:val="00517D0E"/>
    <w:rsid w:val="005227BD"/>
    <w:rsid w:val="00522C94"/>
    <w:rsid w:val="00527FF1"/>
    <w:rsid w:val="005302C7"/>
    <w:rsid w:val="00533CFF"/>
    <w:rsid w:val="00535E81"/>
    <w:rsid w:val="00537677"/>
    <w:rsid w:val="00542824"/>
    <w:rsid w:val="0054299A"/>
    <w:rsid w:val="00542D7A"/>
    <w:rsid w:val="00543D92"/>
    <w:rsid w:val="00547968"/>
    <w:rsid w:val="00547EB4"/>
    <w:rsid w:val="00550446"/>
    <w:rsid w:val="00552353"/>
    <w:rsid w:val="00554213"/>
    <w:rsid w:val="00555369"/>
    <w:rsid w:val="00556FE5"/>
    <w:rsid w:val="005604AF"/>
    <w:rsid w:val="005614F5"/>
    <w:rsid w:val="00561739"/>
    <w:rsid w:val="00564A08"/>
    <w:rsid w:val="005664F2"/>
    <w:rsid w:val="00570389"/>
    <w:rsid w:val="005707CD"/>
    <w:rsid w:val="00570C7C"/>
    <w:rsid w:val="0057298F"/>
    <w:rsid w:val="00574FC7"/>
    <w:rsid w:val="00576EE9"/>
    <w:rsid w:val="005773A4"/>
    <w:rsid w:val="00581CF4"/>
    <w:rsid w:val="00587F61"/>
    <w:rsid w:val="00590045"/>
    <w:rsid w:val="005917EB"/>
    <w:rsid w:val="005922A6"/>
    <w:rsid w:val="00594EA3"/>
    <w:rsid w:val="00596187"/>
    <w:rsid w:val="00597693"/>
    <w:rsid w:val="005A1D0C"/>
    <w:rsid w:val="005A2195"/>
    <w:rsid w:val="005A509A"/>
    <w:rsid w:val="005A5F49"/>
    <w:rsid w:val="005B0AEA"/>
    <w:rsid w:val="005B63FC"/>
    <w:rsid w:val="005C0734"/>
    <w:rsid w:val="005C36AC"/>
    <w:rsid w:val="005C4116"/>
    <w:rsid w:val="005C4646"/>
    <w:rsid w:val="005C7836"/>
    <w:rsid w:val="005C78B6"/>
    <w:rsid w:val="005D4144"/>
    <w:rsid w:val="005D56A7"/>
    <w:rsid w:val="005D5C93"/>
    <w:rsid w:val="005E48DF"/>
    <w:rsid w:val="005E4EED"/>
    <w:rsid w:val="005E5EB8"/>
    <w:rsid w:val="005F010B"/>
    <w:rsid w:val="005F574C"/>
    <w:rsid w:val="00600966"/>
    <w:rsid w:val="00600B21"/>
    <w:rsid w:val="00607F0E"/>
    <w:rsid w:val="00611D99"/>
    <w:rsid w:val="00614B0D"/>
    <w:rsid w:val="00617BBF"/>
    <w:rsid w:val="006220FA"/>
    <w:rsid w:val="00627BA2"/>
    <w:rsid w:val="0063420E"/>
    <w:rsid w:val="00634AD4"/>
    <w:rsid w:val="0063591D"/>
    <w:rsid w:val="00636BA6"/>
    <w:rsid w:val="00645CE3"/>
    <w:rsid w:val="006460A5"/>
    <w:rsid w:val="006511FA"/>
    <w:rsid w:val="00652B5F"/>
    <w:rsid w:val="00653501"/>
    <w:rsid w:val="006566A4"/>
    <w:rsid w:val="00656DEB"/>
    <w:rsid w:val="00660C7D"/>
    <w:rsid w:val="00661BC7"/>
    <w:rsid w:val="00663065"/>
    <w:rsid w:val="006727C9"/>
    <w:rsid w:val="00673356"/>
    <w:rsid w:val="006733DA"/>
    <w:rsid w:val="00680723"/>
    <w:rsid w:val="00681336"/>
    <w:rsid w:val="006819A1"/>
    <w:rsid w:val="00682B8F"/>
    <w:rsid w:val="00682FF7"/>
    <w:rsid w:val="00684302"/>
    <w:rsid w:val="00685A71"/>
    <w:rsid w:val="006878C1"/>
    <w:rsid w:val="0069063C"/>
    <w:rsid w:val="00690F92"/>
    <w:rsid w:val="00691F5F"/>
    <w:rsid w:val="00693CFD"/>
    <w:rsid w:val="006945B0"/>
    <w:rsid w:val="006A428F"/>
    <w:rsid w:val="006A47DA"/>
    <w:rsid w:val="006A502E"/>
    <w:rsid w:val="006B09AB"/>
    <w:rsid w:val="006B2BFF"/>
    <w:rsid w:val="006B30AA"/>
    <w:rsid w:val="006B343A"/>
    <w:rsid w:val="006B7958"/>
    <w:rsid w:val="006C6EB9"/>
    <w:rsid w:val="006D139A"/>
    <w:rsid w:val="006D1EB9"/>
    <w:rsid w:val="006D33E3"/>
    <w:rsid w:val="006D3D7F"/>
    <w:rsid w:val="006D5FAE"/>
    <w:rsid w:val="006D7AE7"/>
    <w:rsid w:val="006E02B0"/>
    <w:rsid w:val="006E5EC2"/>
    <w:rsid w:val="006E7113"/>
    <w:rsid w:val="006F1107"/>
    <w:rsid w:val="006F26E2"/>
    <w:rsid w:val="006F4B7F"/>
    <w:rsid w:val="006F69C8"/>
    <w:rsid w:val="006F6A90"/>
    <w:rsid w:val="00702EC4"/>
    <w:rsid w:val="0070318E"/>
    <w:rsid w:val="0070482D"/>
    <w:rsid w:val="00704DCD"/>
    <w:rsid w:val="0070512F"/>
    <w:rsid w:val="00706391"/>
    <w:rsid w:val="00710AB2"/>
    <w:rsid w:val="007112BB"/>
    <w:rsid w:val="007152E5"/>
    <w:rsid w:val="0071650B"/>
    <w:rsid w:val="00716B1D"/>
    <w:rsid w:val="0072139B"/>
    <w:rsid w:val="00722BC0"/>
    <w:rsid w:val="00726C9B"/>
    <w:rsid w:val="007300EF"/>
    <w:rsid w:val="00730C09"/>
    <w:rsid w:val="0073351B"/>
    <w:rsid w:val="007338BF"/>
    <w:rsid w:val="00737849"/>
    <w:rsid w:val="0074056F"/>
    <w:rsid w:val="00740ED4"/>
    <w:rsid w:val="00751F81"/>
    <w:rsid w:val="00752750"/>
    <w:rsid w:val="00755451"/>
    <w:rsid w:val="007558A9"/>
    <w:rsid w:val="00762463"/>
    <w:rsid w:val="00762814"/>
    <w:rsid w:val="00767206"/>
    <w:rsid w:val="00767802"/>
    <w:rsid w:val="00770368"/>
    <w:rsid w:val="00771EF0"/>
    <w:rsid w:val="0077248B"/>
    <w:rsid w:val="00775AEC"/>
    <w:rsid w:val="0078039A"/>
    <w:rsid w:val="00781D59"/>
    <w:rsid w:val="00785689"/>
    <w:rsid w:val="00785E16"/>
    <w:rsid w:val="007912BE"/>
    <w:rsid w:val="007915DB"/>
    <w:rsid w:val="007A02F8"/>
    <w:rsid w:val="007A50D4"/>
    <w:rsid w:val="007A5D38"/>
    <w:rsid w:val="007B19EA"/>
    <w:rsid w:val="007B46A4"/>
    <w:rsid w:val="007B5EA5"/>
    <w:rsid w:val="007B7BCB"/>
    <w:rsid w:val="007C22AC"/>
    <w:rsid w:val="007C5834"/>
    <w:rsid w:val="007C5D2A"/>
    <w:rsid w:val="007D3F96"/>
    <w:rsid w:val="007D735B"/>
    <w:rsid w:val="007E0E63"/>
    <w:rsid w:val="007E190D"/>
    <w:rsid w:val="007E2504"/>
    <w:rsid w:val="007E2C1B"/>
    <w:rsid w:val="007E4457"/>
    <w:rsid w:val="007E567E"/>
    <w:rsid w:val="007E645C"/>
    <w:rsid w:val="007F0328"/>
    <w:rsid w:val="007F5E02"/>
    <w:rsid w:val="00805A27"/>
    <w:rsid w:val="00812031"/>
    <w:rsid w:val="00813496"/>
    <w:rsid w:val="00815BF2"/>
    <w:rsid w:val="00815FF5"/>
    <w:rsid w:val="008179C5"/>
    <w:rsid w:val="008179F9"/>
    <w:rsid w:val="008221A0"/>
    <w:rsid w:val="008227B1"/>
    <w:rsid w:val="008234B2"/>
    <w:rsid w:val="0082596A"/>
    <w:rsid w:val="00825E3F"/>
    <w:rsid w:val="00825F65"/>
    <w:rsid w:val="008277DA"/>
    <w:rsid w:val="00832A74"/>
    <w:rsid w:val="00836507"/>
    <w:rsid w:val="008367AD"/>
    <w:rsid w:val="008409DB"/>
    <w:rsid w:val="008419F1"/>
    <w:rsid w:val="00843661"/>
    <w:rsid w:val="0086354C"/>
    <w:rsid w:val="008640F8"/>
    <w:rsid w:val="00866A15"/>
    <w:rsid w:val="00871FA0"/>
    <w:rsid w:val="008742EE"/>
    <w:rsid w:val="00875845"/>
    <w:rsid w:val="008758B4"/>
    <w:rsid w:val="00876413"/>
    <w:rsid w:val="00880A2C"/>
    <w:rsid w:val="00881762"/>
    <w:rsid w:val="008829D4"/>
    <w:rsid w:val="00882ECC"/>
    <w:rsid w:val="008872E1"/>
    <w:rsid w:val="008876BE"/>
    <w:rsid w:val="00890B1D"/>
    <w:rsid w:val="008914C7"/>
    <w:rsid w:val="008A18E8"/>
    <w:rsid w:val="008A27BF"/>
    <w:rsid w:val="008A67E0"/>
    <w:rsid w:val="008A75DD"/>
    <w:rsid w:val="008B2DFB"/>
    <w:rsid w:val="008C06E4"/>
    <w:rsid w:val="008C09C2"/>
    <w:rsid w:val="008C3249"/>
    <w:rsid w:val="008C68F0"/>
    <w:rsid w:val="008C7525"/>
    <w:rsid w:val="008D0AF4"/>
    <w:rsid w:val="008D326B"/>
    <w:rsid w:val="008D6A16"/>
    <w:rsid w:val="008E46E3"/>
    <w:rsid w:val="008E645B"/>
    <w:rsid w:val="008E6AC4"/>
    <w:rsid w:val="008E6B4C"/>
    <w:rsid w:val="008E6CF1"/>
    <w:rsid w:val="008E7B3D"/>
    <w:rsid w:val="008E7D9D"/>
    <w:rsid w:val="008E7E92"/>
    <w:rsid w:val="008F2282"/>
    <w:rsid w:val="008F5DE7"/>
    <w:rsid w:val="008F6824"/>
    <w:rsid w:val="008F6C2E"/>
    <w:rsid w:val="008F7D44"/>
    <w:rsid w:val="0090625A"/>
    <w:rsid w:val="00907E96"/>
    <w:rsid w:val="0091070B"/>
    <w:rsid w:val="00910F5C"/>
    <w:rsid w:val="00911677"/>
    <w:rsid w:val="00912D67"/>
    <w:rsid w:val="00915B2A"/>
    <w:rsid w:val="00916652"/>
    <w:rsid w:val="009166E4"/>
    <w:rsid w:val="00920BB9"/>
    <w:rsid w:val="00922D9D"/>
    <w:rsid w:val="00926703"/>
    <w:rsid w:val="00933794"/>
    <w:rsid w:val="00935789"/>
    <w:rsid w:val="00937B8A"/>
    <w:rsid w:val="009406F6"/>
    <w:rsid w:val="009445E9"/>
    <w:rsid w:val="00944B79"/>
    <w:rsid w:val="00945882"/>
    <w:rsid w:val="009502C1"/>
    <w:rsid w:val="009534B8"/>
    <w:rsid w:val="00961181"/>
    <w:rsid w:val="0096119F"/>
    <w:rsid w:val="00964F20"/>
    <w:rsid w:val="00965A9C"/>
    <w:rsid w:val="00966E3E"/>
    <w:rsid w:val="009675C7"/>
    <w:rsid w:val="00967BC2"/>
    <w:rsid w:val="0097204B"/>
    <w:rsid w:val="00972288"/>
    <w:rsid w:val="00976247"/>
    <w:rsid w:val="009837BB"/>
    <w:rsid w:val="009858B6"/>
    <w:rsid w:val="0098640D"/>
    <w:rsid w:val="009905A7"/>
    <w:rsid w:val="00994B86"/>
    <w:rsid w:val="009A4D0B"/>
    <w:rsid w:val="009A4DFC"/>
    <w:rsid w:val="009A5DDC"/>
    <w:rsid w:val="009A6621"/>
    <w:rsid w:val="009B0A54"/>
    <w:rsid w:val="009B0DEA"/>
    <w:rsid w:val="009B3437"/>
    <w:rsid w:val="009B5998"/>
    <w:rsid w:val="009C0634"/>
    <w:rsid w:val="009C24B6"/>
    <w:rsid w:val="009C2CAE"/>
    <w:rsid w:val="009C5265"/>
    <w:rsid w:val="009C6160"/>
    <w:rsid w:val="009C6BF3"/>
    <w:rsid w:val="009C7466"/>
    <w:rsid w:val="009C7E4D"/>
    <w:rsid w:val="009D33A2"/>
    <w:rsid w:val="009D395B"/>
    <w:rsid w:val="009D5A92"/>
    <w:rsid w:val="009D623B"/>
    <w:rsid w:val="009D6312"/>
    <w:rsid w:val="009E18AB"/>
    <w:rsid w:val="009E4060"/>
    <w:rsid w:val="009E528A"/>
    <w:rsid w:val="009F10A5"/>
    <w:rsid w:val="009F2677"/>
    <w:rsid w:val="009F3D0B"/>
    <w:rsid w:val="009F3D23"/>
    <w:rsid w:val="00A04635"/>
    <w:rsid w:val="00A07B36"/>
    <w:rsid w:val="00A106E7"/>
    <w:rsid w:val="00A12CDA"/>
    <w:rsid w:val="00A15965"/>
    <w:rsid w:val="00A16004"/>
    <w:rsid w:val="00A23116"/>
    <w:rsid w:val="00A2573D"/>
    <w:rsid w:val="00A26B05"/>
    <w:rsid w:val="00A36300"/>
    <w:rsid w:val="00A41985"/>
    <w:rsid w:val="00A41CF0"/>
    <w:rsid w:val="00A4278A"/>
    <w:rsid w:val="00A50D75"/>
    <w:rsid w:val="00A5160D"/>
    <w:rsid w:val="00A55BC8"/>
    <w:rsid w:val="00A56DA4"/>
    <w:rsid w:val="00A56FA8"/>
    <w:rsid w:val="00A6209D"/>
    <w:rsid w:val="00A65952"/>
    <w:rsid w:val="00A661E2"/>
    <w:rsid w:val="00A66BBD"/>
    <w:rsid w:val="00A67B41"/>
    <w:rsid w:val="00A67C80"/>
    <w:rsid w:val="00A75B1A"/>
    <w:rsid w:val="00A77112"/>
    <w:rsid w:val="00A8018E"/>
    <w:rsid w:val="00A81885"/>
    <w:rsid w:val="00A82815"/>
    <w:rsid w:val="00A835E4"/>
    <w:rsid w:val="00A853EE"/>
    <w:rsid w:val="00A909AC"/>
    <w:rsid w:val="00A95CDF"/>
    <w:rsid w:val="00A9700C"/>
    <w:rsid w:val="00A97355"/>
    <w:rsid w:val="00AA09B3"/>
    <w:rsid w:val="00AA2871"/>
    <w:rsid w:val="00AA48C4"/>
    <w:rsid w:val="00AB07BE"/>
    <w:rsid w:val="00AB0E8D"/>
    <w:rsid w:val="00AB353A"/>
    <w:rsid w:val="00AD170F"/>
    <w:rsid w:val="00AD30F5"/>
    <w:rsid w:val="00AD32AD"/>
    <w:rsid w:val="00AD4CE0"/>
    <w:rsid w:val="00AD5142"/>
    <w:rsid w:val="00AD5A0D"/>
    <w:rsid w:val="00AD67A0"/>
    <w:rsid w:val="00AD7DB4"/>
    <w:rsid w:val="00AE3E47"/>
    <w:rsid w:val="00AE46D6"/>
    <w:rsid w:val="00AE6FCB"/>
    <w:rsid w:val="00AF19C2"/>
    <w:rsid w:val="00AF27DE"/>
    <w:rsid w:val="00AF6ABE"/>
    <w:rsid w:val="00AF6F21"/>
    <w:rsid w:val="00B00561"/>
    <w:rsid w:val="00B015E3"/>
    <w:rsid w:val="00B0188E"/>
    <w:rsid w:val="00B0342B"/>
    <w:rsid w:val="00B03582"/>
    <w:rsid w:val="00B03A56"/>
    <w:rsid w:val="00B0491E"/>
    <w:rsid w:val="00B07509"/>
    <w:rsid w:val="00B10371"/>
    <w:rsid w:val="00B12988"/>
    <w:rsid w:val="00B1701E"/>
    <w:rsid w:val="00B20B5C"/>
    <w:rsid w:val="00B20F5A"/>
    <w:rsid w:val="00B21C69"/>
    <w:rsid w:val="00B229F4"/>
    <w:rsid w:val="00B23114"/>
    <w:rsid w:val="00B25656"/>
    <w:rsid w:val="00B27C68"/>
    <w:rsid w:val="00B31029"/>
    <w:rsid w:val="00B334C3"/>
    <w:rsid w:val="00B33624"/>
    <w:rsid w:val="00B37298"/>
    <w:rsid w:val="00B513B7"/>
    <w:rsid w:val="00B514DA"/>
    <w:rsid w:val="00B5154A"/>
    <w:rsid w:val="00B52735"/>
    <w:rsid w:val="00B55215"/>
    <w:rsid w:val="00B61696"/>
    <w:rsid w:val="00B6216A"/>
    <w:rsid w:val="00B62C8F"/>
    <w:rsid w:val="00B63298"/>
    <w:rsid w:val="00B63EC8"/>
    <w:rsid w:val="00B64195"/>
    <w:rsid w:val="00B65A22"/>
    <w:rsid w:val="00B67CB7"/>
    <w:rsid w:val="00B70FCB"/>
    <w:rsid w:val="00B73EEA"/>
    <w:rsid w:val="00B76D55"/>
    <w:rsid w:val="00B83114"/>
    <w:rsid w:val="00B83C9B"/>
    <w:rsid w:val="00B84BFB"/>
    <w:rsid w:val="00B922F3"/>
    <w:rsid w:val="00B92A4F"/>
    <w:rsid w:val="00B92E57"/>
    <w:rsid w:val="00B93EC1"/>
    <w:rsid w:val="00B94B68"/>
    <w:rsid w:val="00B958E8"/>
    <w:rsid w:val="00B96F97"/>
    <w:rsid w:val="00B973D5"/>
    <w:rsid w:val="00B97496"/>
    <w:rsid w:val="00B9753F"/>
    <w:rsid w:val="00BA0078"/>
    <w:rsid w:val="00BA12BD"/>
    <w:rsid w:val="00BA2F2C"/>
    <w:rsid w:val="00BA5827"/>
    <w:rsid w:val="00BA654A"/>
    <w:rsid w:val="00BB61A2"/>
    <w:rsid w:val="00BC33DB"/>
    <w:rsid w:val="00BC7D5F"/>
    <w:rsid w:val="00BD0BE1"/>
    <w:rsid w:val="00BD1792"/>
    <w:rsid w:val="00BD2BB6"/>
    <w:rsid w:val="00BD2D13"/>
    <w:rsid w:val="00BD4EC8"/>
    <w:rsid w:val="00BE3B1A"/>
    <w:rsid w:val="00BE3BB2"/>
    <w:rsid w:val="00BE5BD2"/>
    <w:rsid w:val="00BE6D19"/>
    <w:rsid w:val="00BE7952"/>
    <w:rsid w:val="00BE7E29"/>
    <w:rsid w:val="00BF0C0A"/>
    <w:rsid w:val="00BF255C"/>
    <w:rsid w:val="00BF43B4"/>
    <w:rsid w:val="00BF5089"/>
    <w:rsid w:val="00BF5CED"/>
    <w:rsid w:val="00BF79D0"/>
    <w:rsid w:val="00BF7AFE"/>
    <w:rsid w:val="00C0202A"/>
    <w:rsid w:val="00C02F36"/>
    <w:rsid w:val="00C05BBC"/>
    <w:rsid w:val="00C100F2"/>
    <w:rsid w:val="00C12034"/>
    <w:rsid w:val="00C16853"/>
    <w:rsid w:val="00C17FA3"/>
    <w:rsid w:val="00C23DAA"/>
    <w:rsid w:val="00C33544"/>
    <w:rsid w:val="00C337E2"/>
    <w:rsid w:val="00C36339"/>
    <w:rsid w:val="00C41073"/>
    <w:rsid w:val="00C411E2"/>
    <w:rsid w:val="00C428FC"/>
    <w:rsid w:val="00C45198"/>
    <w:rsid w:val="00C46A01"/>
    <w:rsid w:val="00C55BEE"/>
    <w:rsid w:val="00C5658B"/>
    <w:rsid w:val="00C57F11"/>
    <w:rsid w:val="00C60F91"/>
    <w:rsid w:val="00C61BFB"/>
    <w:rsid w:val="00C67A1B"/>
    <w:rsid w:val="00C72D7F"/>
    <w:rsid w:val="00C763AF"/>
    <w:rsid w:val="00C76639"/>
    <w:rsid w:val="00C810F1"/>
    <w:rsid w:val="00C83535"/>
    <w:rsid w:val="00C838B8"/>
    <w:rsid w:val="00C83CB4"/>
    <w:rsid w:val="00C85F09"/>
    <w:rsid w:val="00C870CB"/>
    <w:rsid w:val="00C90936"/>
    <w:rsid w:val="00C926F7"/>
    <w:rsid w:val="00C937B6"/>
    <w:rsid w:val="00C93ED9"/>
    <w:rsid w:val="00C940C8"/>
    <w:rsid w:val="00C97AC8"/>
    <w:rsid w:val="00CA0DF2"/>
    <w:rsid w:val="00CA30B9"/>
    <w:rsid w:val="00CA5B91"/>
    <w:rsid w:val="00CA5D9B"/>
    <w:rsid w:val="00CA6031"/>
    <w:rsid w:val="00CA6535"/>
    <w:rsid w:val="00CB076A"/>
    <w:rsid w:val="00CB2ECD"/>
    <w:rsid w:val="00CB487C"/>
    <w:rsid w:val="00CB6737"/>
    <w:rsid w:val="00CC68F0"/>
    <w:rsid w:val="00CD2401"/>
    <w:rsid w:val="00CD343B"/>
    <w:rsid w:val="00CD729E"/>
    <w:rsid w:val="00CE0549"/>
    <w:rsid w:val="00CE236A"/>
    <w:rsid w:val="00CE6F77"/>
    <w:rsid w:val="00CF0519"/>
    <w:rsid w:val="00CF120B"/>
    <w:rsid w:val="00CF1878"/>
    <w:rsid w:val="00CF31EB"/>
    <w:rsid w:val="00D00C74"/>
    <w:rsid w:val="00D00CEE"/>
    <w:rsid w:val="00D0356F"/>
    <w:rsid w:val="00D05283"/>
    <w:rsid w:val="00D10D01"/>
    <w:rsid w:val="00D1763E"/>
    <w:rsid w:val="00D256C3"/>
    <w:rsid w:val="00D25DFB"/>
    <w:rsid w:val="00D26048"/>
    <w:rsid w:val="00D2682E"/>
    <w:rsid w:val="00D26CD5"/>
    <w:rsid w:val="00D300C6"/>
    <w:rsid w:val="00D35F3C"/>
    <w:rsid w:val="00D378E4"/>
    <w:rsid w:val="00D45071"/>
    <w:rsid w:val="00D509F3"/>
    <w:rsid w:val="00D50AD8"/>
    <w:rsid w:val="00D519EA"/>
    <w:rsid w:val="00D52556"/>
    <w:rsid w:val="00D5281E"/>
    <w:rsid w:val="00D53089"/>
    <w:rsid w:val="00D57DD3"/>
    <w:rsid w:val="00D619CA"/>
    <w:rsid w:val="00D62581"/>
    <w:rsid w:val="00D63C3F"/>
    <w:rsid w:val="00D64BB6"/>
    <w:rsid w:val="00D702B4"/>
    <w:rsid w:val="00D73B40"/>
    <w:rsid w:val="00D75022"/>
    <w:rsid w:val="00D77864"/>
    <w:rsid w:val="00D8003C"/>
    <w:rsid w:val="00D83397"/>
    <w:rsid w:val="00D86166"/>
    <w:rsid w:val="00D86181"/>
    <w:rsid w:val="00D8740C"/>
    <w:rsid w:val="00D877D4"/>
    <w:rsid w:val="00D90EAA"/>
    <w:rsid w:val="00D95323"/>
    <w:rsid w:val="00D974A4"/>
    <w:rsid w:val="00D97CE4"/>
    <w:rsid w:val="00DA1238"/>
    <w:rsid w:val="00DA2F2E"/>
    <w:rsid w:val="00DA651B"/>
    <w:rsid w:val="00DA7BB4"/>
    <w:rsid w:val="00DB0B2D"/>
    <w:rsid w:val="00DB1507"/>
    <w:rsid w:val="00DB3A17"/>
    <w:rsid w:val="00DB5EB5"/>
    <w:rsid w:val="00DB610C"/>
    <w:rsid w:val="00DB63F3"/>
    <w:rsid w:val="00DB723A"/>
    <w:rsid w:val="00DC00E8"/>
    <w:rsid w:val="00DC3DE6"/>
    <w:rsid w:val="00DC438A"/>
    <w:rsid w:val="00DC4968"/>
    <w:rsid w:val="00DC7BC7"/>
    <w:rsid w:val="00DD1729"/>
    <w:rsid w:val="00DD243B"/>
    <w:rsid w:val="00DD39CA"/>
    <w:rsid w:val="00DD3C87"/>
    <w:rsid w:val="00DD4514"/>
    <w:rsid w:val="00DD46D4"/>
    <w:rsid w:val="00DD5E7A"/>
    <w:rsid w:val="00DD5E91"/>
    <w:rsid w:val="00DD6F83"/>
    <w:rsid w:val="00DD776E"/>
    <w:rsid w:val="00DE1019"/>
    <w:rsid w:val="00DE24B3"/>
    <w:rsid w:val="00DE350C"/>
    <w:rsid w:val="00DE6EE4"/>
    <w:rsid w:val="00DE7BCA"/>
    <w:rsid w:val="00DF1602"/>
    <w:rsid w:val="00DF1797"/>
    <w:rsid w:val="00DF1D9F"/>
    <w:rsid w:val="00DF22A0"/>
    <w:rsid w:val="00DF314C"/>
    <w:rsid w:val="00DF5554"/>
    <w:rsid w:val="00DF5993"/>
    <w:rsid w:val="00DF5F8F"/>
    <w:rsid w:val="00E0061E"/>
    <w:rsid w:val="00E00846"/>
    <w:rsid w:val="00E03640"/>
    <w:rsid w:val="00E053A1"/>
    <w:rsid w:val="00E05B44"/>
    <w:rsid w:val="00E109CA"/>
    <w:rsid w:val="00E12B34"/>
    <w:rsid w:val="00E1300B"/>
    <w:rsid w:val="00E13454"/>
    <w:rsid w:val="00E14BA7"/>
    <w:rsid w:val="00E16B70"/>
    <w:rsid w:val="00E16DDA"/>
    <w:rsid w:val="00E21B57"/>
    <w:rsid w:val="00E26B6A"/>
    <w:rsid w:val="00E27522"/>
    <w:rsid w:val="00E3073A"/>
    <w:rsid w:val="00E30CDB"/>
    <w:rsid w:val="00E3132E"/>
    <w:rsid w:val="00E31FCC"/>
    <w:rsid w:val="00E32E59"/>
    <w:rsid w:val="00E353BA"/>
    <w:rsid w:val="00E362ED"/>
    <w:rsid w:val="00E372B9"/>
    <w:rsid w:val="00E375D5"/>
    <w:rsid w:val="00E406C3"/>
    <w:rsid w:val="00E40944"/>
    <w:rsid w:val="00E435CC"/>
    <w:rsid w:val="00E47A68"/>
    <w:rsid w:val="00E53948"/>
    <w:rsid w:val="00E54F9E"/>
    <w:rsid w:val="00E5522B"/>
    <w:rsid w:val="00E56094"/>
    <w:rsid w:val="00E56F0F"/>
    <w:rsid w:val="00E61432"/>
    <w:rsid w:val="00E626D3"/>
    <w:rsid w:val="00E62E2D"/>
    <w:rsid w:val="00E6733B"/>
    <w:rsid w:val="00E70A92"/>
    <w:rsid w:val="00E73972"/>
    <w:rsid w:val="00E77276"/>
    <w:rsid w:val="00E80578"/>
    <w:rsid w:val="00E83133"/>
    <w:rsid w:val="00E842B7"/>
    <w:rsid w:val="00E85133"/>
    <w:rsid w:val="00E85F43"/>
    <w:rsid w:val="00E932D5"/>
    <w:rsid w:val="00E9349E"/>
    <w:rsid w:val="00E93A8C"/>
    <w:rsid w:val="00E941A4"/>
    <w:rsid w:val="00E9753C"/>
    <w:rsid w:val="00EA00B2"/>
    <w:rsid w:val="00EA0CA7"/>
    <w:rsid w:val="00EA697B"/>
    <w:rsid w:val="00EB0CB0"/>
    <w:rsid w:val="00EB5000"/>
    <w:rsid w:val="00EB6925"/>
    <w:rsid w:val="00EB7787"/>
    <w:rsid w:val="00EB7FCE"/>
    <w:rsid w:val="00EC31E2"/>
    <w:rsid w:val="00EC3B07"/>
    <w:rsid w:val="00EC43BD"/>
    <w:rsid w:val="00EC4435"/>
    <w:rsid w:val="00EC4E74"/>
    <w:rsid w:val="00EC6830"/>
    <w:rsid w:val="00ED0AA5"/>
    <w:rsid w:val="00ED1C45"/>
    <w:rsid w:val="00ED2776"/>
    <w:rsid w:val="00ED3952"/>
    <w:rsid w:val="00ED672E"/>
    <w:rsid w:val="00ED7900"/>
    <w:rsid w:val="00EE0528"/>
    <w:rsid w:val="00EE0AC9"/>
    <w:rsid w:val="00EE25B5"/>
    <w:rsid w:val="00EE35C3"/>
    <w:rsid w:val="00EE438B"/>
    <w:rsid w:val="00EE4A91"/>
    <w:rsid w:val="00EE5E22"/>
    <w:rsid w:val="00EE6353"/>
    <w:rsid w:val="00EE6800"/>
    <w:rsid w:val="00EE6C0D"/>
    <w:rsid w:val="00EE7914"/>
    <w:rsid w:val="00EF06D5"/>
    <w:rsid w:val="00EF3847"/>
    <w:rsid w:val="00EF5F3F"/>
    <w:rsid w:val="00EF79B6"/>
    <w:rsid w:val="00F01AFA"/>
    <w:rsid w:val="00F02C10"/>
    <w:rsid w:val="00F03127"/>
    <w:rsid w:val="00F0348F"/>
    <w:rsid w:val="00F0391C"/>
    <w:rsid w:val="00F03B86"/>
    <w:rsid w:val="00F0609D"/>
    <w:rsid w:val="00F068AF"/>
    <w:rsid w:val="00F06E53"/>
    <w:rsid w:val="00F078A4"/>
    <w:rsid w:val="00F078F8"/>
    <w:rsid w:val="00F11B0D"/>
    <w:rsid w:val="00F11F5B"/>
    <w:rsid w:val="00F120CC"/>
    <w:rsid w:val="00F16DEB"/>
    <w:rsid w:val="00F17E29"/>
    <w:rsid w:val="00F20FAF"/>
    <w:rsid w:val="00F220B4"/>
    <w:rsid w:val="00F224E2"/>
    <w:rsid w:val="00F233CD"/>
    <w:rsid w:val="00F26F60"/>
    <w:rsid w:val="00F336DA"/>
    <w:rsid w:val="00F350A6"/>
    <w:rsid w:val="00F35ABB"/>
    <w:rsid w:val="00F35DAC"/>
    <w:rsid w:val="00F40D33"/>
    <w:rsid w:val="00F40D58"/>
    <w:rsid w:val="00F436A2"/>
    <w:rsid w:val="00F43E04"/>
    <w:rsid w:val="00F47B8D"/>
    <w:rsid w:val="00F50581"/>
    <w:rsid w:val="00F512DA"/>
    <w:rsid w:val="00F54EDD"/>
    <w:rsid w:val="00F5505E"/>
    <w:rsid w:val="00F55BE0"/>
    <w:rsid w:val="00F56ADC"/>
    <w:rsid w:val="00F602B4"/>
    <w:rsid w:val="00F631FA"/>
    <w:rsid w:val="00F63286"/>
    <w:rsid w:val="00F649AA"/>
    <w:rsid w:val="00F64A05"/>
    <w:rsid w:val="00F65D23"/>
    <w:rsid w:val="00F673A3"/>
    <w:rsid w:val="00F70915"/>
    <w:rsid w:val="00F720DF"/>
    <w:rsid w:val="00F77D8E"/>
    <w:rsid w:val="00F8299A"/>
    <w:rsid w:val="00F82A87"/>
    <w:rsid w:val="00F83C37"/>
    <w:rsid w:val="00F84326"/>
    <w:rsid w:val="00F84445"/>
    <w:rsid w:val="00F85A6D"/>
    <w:rsid w:val="00F85EF3"/>
    <w:rsid w:val="00F87291"/>
    <w:rsid w:val="00F905A7"/>
    <w:rsid w:val="00F9152B"/>
    <w:rsid w:val="00F92C89"/>
    <w:rsid w:val="00F931CA"/>
    <w:rsid w:val="00F946E7"/>
    <w:rsid w:val="00F9553A"/>
    <w:rsid w:val="00F9662D"/>
    <w:rsid w:val="00F97CA1"/>
    <w:rsid w:val="00FA1FBB"/>
    <w:rsid w:val="00FA369E"/>
    <w:rsid w:val="00FA70D6"/>
    <w:rsid w:val="00FA76DF"/>
    <w:rsid w:val="00FB3358"/>
    <w:rsid w:val="00FB38D9"/>
    <w:rsid w:val="00FB3C0A"/>
    <w:rsid w:val="00FB53A9"/>
    <w:rsid w:val="00FB5A8E"/>
    <w:rsid w:val="00FB5DE8"/>
    <w:rsid w:val="00FB669D"/>
    <w:rsid w:val="00FB72CC"/>
    <w:rsid w:val="00FB782D"/>
    <w:rsid w:val="00FC078C"/>
    <w:rsid w:val="00FC18DF"/>
    <w:rsid w:val="00FC2578"/>
    <w:rsid w:val="00FC2B70"/>
    <w:rsid w:val="00FC32AE"/>
    <w:rsid w:val="00FC5222"/>
    <w:rsid w:val="00FC6250"/>
    <w:rsid w:val="00FD34FB"/>
    <w:rsid w:val="00FD35E9"/>
    <w:rsid w:val="00FD5AD7"/>
    <w:rsid w:val="00FE18F5"/>
    <w:rsid w:val="00FE1CCA"/>
    <w:rsid w:val="00FE7F8A"/>
    <w:rsid w:val="00FF4F93"/>
    <w:rsid w:val="00FF6EB6"/>
    <w:rsid w:val="00FF7131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DDA854"/>
  <w15:docId w15:val="{F29F65CE-D85D-4C4A-86ED-53B61731E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1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3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2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4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5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6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styleId="BodyText3">
    <w:name w:val="Body Text 3"/>
    <w:basedOn w:val="Normal"/>
    <w:rsid w:val="00F55BE0"/>
    <w:pPr>
      <w:spacing w:after="120"/>
    </w:pPr>
    <w:rPr>
      <w:sz w:val="16"/>
      <w:szCs w:val="16"/>
    </w:rPr>
  </w:style>
  <w:style w:type="character" w:customStyle="1" w:styleId="BodyTextChar">
    <w:name w:val="Body Text Char"/>
    <w:link w:val="BodyText"/>
    <w:rsid w:val="00EC31E2"/>
    <w:rPr>
      <w:lang w:val="en-GB" w:eastAsia="en-GB" w:bidi="ar-SA"/>
    </w:rPr>
  </w:style>
  <w:style w:type="paragraph" w:customStyle="1" w:styleId="NarrowLine">
    <w:name w:val="Narrow Line"/>
    <w:next w:val="BodyText"/>
    <w:rsid w:val="00285E68"/>
    <w:rPr>
      <w:noProof/>
      <w:sz w:val="12"/>
      <w:lang w:val="en-US" w:eastAsia="en-US"/>
    </w:rPr>
  </w:style>
  <w:style w:type="paragraph" w:customStyle="1" w:styleId="bullet-list-1">
    <w:name w:val="bullet-list-1"/>
    <w:basedOn w:val="Normal"/>
    <w:rsid w:val="007C22AC"/>
    <w:pPr>
      <w:spacing w:before="100"/>
      <w:ind w:left="346" w:right="130" w:hanging="202"/>
      <w:jc w:val="both"/>
    </w:pPr>
    <w:rPr>
      <w:rFonts w:ascii="Verdana" w:hAnsi="Verdana" w:cs="Arial"/>
      <w:sz w:val="16"/>
      <w:szCs w:val="16"/>
    </w:rPr>
  </w:style>
  <w:style w:type="paragraph" w:styleId="EndnoteText">
    <w:name w:val="endnote text"/>
    <w:basedOn w:val="Normal"/>
    <w:link w:val="EndnoteTextChar"/>
    <w:rsid w:val="00730C09"/>
  </w:style>
  <w:style w:type="character" w:customStyle="1" w:styleId="EndnoteTextChar">
    <w:name w:val="Endnote Text Char"/>
    <w:basedOn w:val="DefaultParagraphFont"/>
    <w:link w:val="EndnoteText"/>
    <w:rsid w:val="00730C09"/>
  </w:style>
  <w:style w:type="character" w:styleId="EndnoteReference">
    <w:name w:val="endnote reference"/>
    <w:rsid w:val="00730C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1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59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B62DE-4ADF-436A-820F-D7AAEFC57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</Template>
  <TotalTime>12</TotalTime>
  <Pages>3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Design Specification</vt:lpstr>
    </vt:vector>
  </TitlesOfParts>
  <Manager>AJU</Manager>
  <Company>TIS Software Ltd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Cash Manager - Key Cash Books</dc:subject>
  <dc:creator>DCP</dc:creator>
  <cp:keywords>1.0</cp:keywords>
  <dc:description>This service pack provides the ability to mark a cash book as a key cash book.</dc:description>
  <cp:lastModifiedBy>Penfold, Dan</cp:lastModifiedBy>
  <cp:revision>6</cp:revision>
  <cp:lastPrinted>2002-03-05T14:24:00Z</cp:lastPrinted>
  <dcterms:created xsi:type="dcterms:W3CDTF">2018-01-10T16:38:00Z</dcterms:created>
  <dcterms:modified xsi:type="dcterms:W3CDTF">2018-01-10T16:50:00Z</dcterms:modified>
</cp:coreProperties>
</file>