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42B7" w:rsidRPr="008E645B" w:rsidRDefault="00EA697B">
      <w:pPr>
        <w:pStyle w:val="Title"/>
      </w:pPr>
      <w:r>
        <w:drawing>
          <wp:anchor distT="0" distB="0" distL="114300" distR="114300" simplePos="0" relativeHeight="251657728" behindDoc="0" locked="0" layoutInCell="0" allowOverlap="1">
            <wp:simplePos x="0" y="0"/>
            <wp:positionH relativeFrom="column">
              <wp:posOffset>5422900</wp:posOffset>
            </wp:positionH>
            <wp:positionV relativeFrom="paragraph">
              <wp:posOffset>-191135</wp:posOffset>
            </wp:positionV>
            <wp:extent cx="942975" cy="1104900"/>
            <wp:effectExtent l="0" t="0" r="0" b="0"/>
            <wp:wrapTopAndBottom/>
            <wp:docPr id="2" name="Picture 2" descr="image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00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42975" cy="1104900"/>
                    </a:xfrm>
                    <a:prstGeom prst="rect">
                      <a:avLst/>
                    </a:prstGeom>
                    <a:noFill/>
                  </pic:spPr>
                </pic:pic>
              </a:graphicData>
            </a:graphic>
            <wp14:sizeRelH relativeFrom="page">
              <wp14:pctWidth>0</wp14:pctWidth>
            </wp14:sizeRelH>
            <wp14:sizeRelV relativeFrom="page">
              <wp14:pctHeight>0</wp14:pctHeight>
            </wp14:sizeRelV>
          </wp:anchor>
        </w:drawing>
      </w:r>
    </w:p>
    <w:p w:rsidR="00E842B7" w:rsidRPr="008E645B" w:rsidRDefault="00E842B7">
      <w:pPr>
        <w:pStyle w:val="Title"/>
      </w:pPr>
    </w:p>
    <w:p w:rsidR="00E842B7" w:rsidRPr="008E645B" w:rsidRDefault="00E842B7"/>
    <w:p w:rsidR="00E842B7" w:rsidRPr="008E645B" w:rsidRDefault="00E842B7"/>
    <w:p w:rsidR="00E842B7" w:rsidRPr="008E645B" w:rsidRDefault="00E842B7"/>
    <w:p w:rsidR="00E842B7" w:rsidRPr="008E645B" w:rsidRDefault="00E842B7">
      <w:pPr>
        <w:pStyle w:val="Title"/>
      </w:pPr>
      <w:r w:rsidRPr="008E645B">
        <w:t>Global 3000</w:t>
      </w:r>
    </w:p>
    <w:p w:rsidR="00E842B7" w:rsidRPr="008E645B" w:rsidRDefault="008D6C7D">
      <w:pPr>
        <w:pStyle w:val="Title"/>
      </w:pPr>
      <w:r>
        <w:t>Service Pack Note</w:t>
      </w:r>
    </w:p>
    <w:p w:rsidR="00E842B7" w:rsidRPr="008E645B" w:rsidRDefault="00E842B7"/>
    <w:p w:rsidR="00E842B7" w:rsidRPr="008E645B" w:rsidRDefault="00E842B7"/>
    <w:p w:rsidR="00E842B7" w:rsidRPr="008E645B" w:rsidRDefault="00B55A21">
      <w:pPr>
        <w:pStyle w:val="Title"/>
      </w:pPr>
      <w:fldSimple w:instr=" SUBJECT  \* MERGEFORMAT ">
        <w:r w:rsidR="000833C2">
          <w:t>Rich Text Format Notes</w:t>
        </w:r>
      </w:fldSimple>
      <w:r w:rsidR="00B92A4F">
        <w:t xml:space="preserve"> </w:t>
      </w:r>
    </w:p>
    <w:p w:rsidR="00E842B7" w:rsidRPr="008E645B" w:rsidRDefault="00E842B7"/>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Arial" w:hAnsi="Arial"/>
          <w:b/>
          <w:sz w:val="22"/>
        </w:rPr>
      </w:pPr>
    </w:p>
    <w:p w:rsidR="00E842B7" w:rsidRPr="008E645B" w:rsidRDefault="00E842B7">
      <w:pPr>
        <w:rPr>
          <w:rFonts w:ascii="Arial" w:hAnsi="Arial"/>
          <w:b/>
          <w:sz w:val="22"/>
        </w:rPr>
      </w:pPr>
    </w:p>
    <w:p w:rsidR="00E842B7" w:rsidRPr="008E645B" w:rsidRDefault="00E842B7">
      <w:pPr>
        <w:rPr>
          <w:rFonts w:ascii="Arial" w:hAnsi="Arial"/>
          <w:b/>
          <w:sz w:val="22"/>
        </w:rPr>
      </w:pPr>
    </w:p>
    <w:p w:rsidR="00E842B7" w:rsidRPr="008E645B" w:rsidRDefault="00E842B7">
      <w:pPr>
        <w:rPr>
          <w:rFonts w:ascii="Arial" w:hAnsi="Arial"/>
          <w:b/>
          <w:sz w:val="22"/>
        </w:rPr>
      </w:pPr>
    </w:p>
    <w:p w:rsidR="00E842B7" w:rsidRPr="008E645B" w:rsidRDefault="00E842B7">
      <w:pPr>
        <w:rPr>
          <w:rFonts w:ascii="Arial" w:hAnsi="Arial"/>
          <w:b/>
          <w:sz w:val="22"/>
        </w:rPr>
      </w:pPr>
    </w:p>
    <w:p w:rsidR="00E842B7" w:rsidRPr="008E645B" w:rsidRDefault="00E842B7">
      <w:pPr>
        <w:rPr>
          <w:rFonts w:ascii="Arial" w:hAnsi="Arial"/>
          <w:b/>
          <w:sz w:val="22"/>
        </w:rPr>
      </w:pPr>
    </w:p>
    <w:p w:rsidR="00E842B7" w:rsidRPr="008E645B" w:rsidRDefault="00E842B7">
      <w:pPr>
        <w:rPr>
          <w:rFonts w:ascii="Arial" w:hAnsi="Arial"/>
          <w:b/>
          <w:sz w:val="22"/>
        </w:rPr>
      </w:pPr>
    </w:p>
    <w:p w:rsidR="00E842B7" w:rsidRPr="008E645B" w:rsidRDefault="00E842B7">
      <w:pPr>
        <w:rPr>
          <w:rFonts w:ascii="Arial" w:hAnsi="Arial"/>
          <w:b/>
          <w:sz w:val="22"/>
        </w:rPr>
      </w:pPr>
    </w:p>
    <w:p w:rsidR="002B77AA" w:rsidRPr="008E645B" w:rsidRDefault="002B77AA">
      <w:pPr>
        <w:rPr>
          <w:rFonts w:ascii="Arial" w:hAnsi="Arial"/>
          <w:b/>
          <w:sz w:val="22"/>
        </w:rPr>
      </w:pPr>
    </w:p>
    <w:p w:rsidR="00E842B7" w:rsidRPr="008E645B" w:rsidRDefault="00E842B7">
      <w:pPr>
        <w:rPr>
          <w:rFonts w:ascii="Arial" w:hAnsi="Arial"/>
          <w:b/>
          <w:sz w:val="22"/>
        </w:rPr>
      </w:pPr>
    </w:p>
    <w:p w:rsidR="00E842B7" w:rsidRDefault="00E842B7">
      <w:pPr>
        <w:rPr>
          <w:rFonts w:ascii="Arial" w:hAnsi="Arial"/>
          <w:b/>
          <w:sz w:val="22"/>
        </w:rPr>
      </w:pPr>
    </w:p>
    <w:p w:rsidR="003135AC" w:rsidRDefault="003135AC">
      <w:pPr>
        <w:rPr>
          <w:rFonts w:ascii="Arial" w:hAnsi="Arial"/>
          <w:b/>
          <w:sz w:val="22"/>
        </w:rPr>
      </w:pPr>
    </w:p>
    <w:p w:rsidR="003135AC" w:rsidRDefault="003135AC">
      <w:pPr>
        <w:rPr>
          <w:rFonts w:ascii="Arial" w:hAnsi="Arial"/>
          <w:b/>
          <w:sz w:val="22"/>
        </w:rPr>
      </w:pPr>
    </w:p>
    <w:p w:rsidR="001A0ADD" w:rsidRDefault="001A0ADD">
      <w:pPr>
        <w:rPr>
          <w:rFonts w:ascii="Arial" w:hAnsi="Arial"/>
          <w:b/>
          <w:sz w:val="22"/>
        </w:rPr>
      </w:pPr>
    </w:p>
    <w:p w:rsidR="003135AC" w:rsidRDefault="003135AC">
      <w:pPr>
        <w:rPr>
          <w:rFonts w:ascii="Arial" w:hAnsi="Arial"/>
          <w:b/>
          <w:sz w:val="22"/>
        </w:rPr>
      </w:pPr>
    </w:p>
    <w:p w:rsidR="003135AC" w:rsidRPr="008E645B" w:rsidRDefault="003135AC">
      <w:pPr>
        <w:rPr>
          <w:rFonts w:ascii="Arial" w:hAnsi="Arial"/>
          <w:b/>
          <w:sz w:val="22"/>
        </w:rPr>
      </w:pPr>
    </w:p>
    <w:p w:rsidR="00DF22A0" w:rsidRDefault="00DF22A0">
      <w:pPr>
        <w:rPr>
          <w:rFonts w:ascii="Arial" w:hAnsi="Arial"/>
          <w:b/>
          <w:sz w:val="22"/>
        </w:rPr>
      </w:pPr>
    </w:p>
    <w:p w:rsidR="007300EF" w:rsidRDefault="007300EF">
      <w:pPr>
        <w:rPr>
          <w:rFonts w:ascii="Arial" w:hAnsi="Arial"/>
          <w:b/>
          <w:sz w:val="22"/>
        </w:rPr>
      </w:pPr>
    </w:p>
    <w:p w:rsidR="0044541D" w:rsidRDefault="0044541D">
      <w:pPr>
        <w:rPr>
          <w:rFonts w:ascii="Arial" w:hAnsi="Arial"/>
          <w:b/>
          <w:sz w:val="22"/>
        </w:rPr>
      </w:pPr>
    </w:p>
    <w:p w:rsidR="00E842B7" w:rsidRDefault="00E842B7" w:rsidP="0036103A">
      <w:pPr>
        <w:rPr>
          <w:rFonts w:ascii="Arial" w:hAnsi="Arial"/>
          <w:b/>
          <w:sz w:val="22"/>
        </w:rPr>
      </w:pPr>
      <w:r w:rsidRPr="008E645B">
        <w:rPr>
          <w:rFonts w:ascii="Arial" w:hAnsi="Arial"/>
          <w:b/>
          <w:sz w:val="22"/>
        </w:rPr>
        <w:lastRenderedPageBreak/>
        <w:t>INTRODUCTION</w:t>
      </w:r>
    </w:p>
    <w:p w:rsidR="0044541D" w:rsidRPr="008E645B" w:rsidRDefault="0044541D" w:rsidP="0036103A">
      <w:pPr>
        <w:rPr>
          <w:rFonts w:ascii="Arial" w:hAnsi="Arial"/>
          <w:b/>
          <w:sz w:val="22"/>
        </w:rPr>
      </w:pPr>
    </w:p>
    <w:p w:rsidR="00E842B7" w:rsidRPr="008E645B" w:rsidRDefault="00E842B7">
      <w:pPr>
        <w:tabs>
          <w:tab w:val="left" w:pos="3600"/>
        </w:tabs>
        <w:jc w:val="both"/>
        <w:rPr>
          <w:rFonts w:ascii="CG Omega" w:hAnsi="CG Omega"/>
          <w:sz w:val="24"/>
        </w:rPr>
      </w:pPr>
      <w:r w:rsidRPr="008E645B">
        <w:rPr>
          <w:rFonts w:ascii="CG Omega" w:hAnsi="CG Omega"/>
          <w:sz w:val="24"/>
        </w:rPr>
        <w:fldChar w:fldCharType="begin"/>
      </w:r>
      <w:r w:rsidRPr="008E645B">
        <w:rPr>
          <w:rFonts w:ascii="CG Omega" w:hAnsi="CG Omega"/>
          <w:sz w:val="24"/>
        </w:rPr>
        <w:instrText xml:space="preserve"> COMMENTS  \* MERGEFORMAT </w:instrText>
      </w:r>
      <w:r w:rsidRPr="008E645B">
        <w:rPr>
          <w:rFonts w:ascii="CG Omega" w:hAnsi="CG Omega"/>
          <w:sz w:val="24"/>
        </w:rPr>
        <w:fldChar w:fldCharType="separate"/>
      </w:r>
      <w:r w:rsidR="008D6C7D">
        <w:rPr>
          <w:rFonts w:ascii="CG Omega" w:hAnsi="CG Omega"/>
          <w:sz w:val="24"/>
        </w:rPr>
        <w:t>This service pack provides</w:t>
      </w:r>
      <w:r w:rsidR="000833C2">
        <w:rPr>
          <w:rFonts w:ascii="CG Omega" w:hAnsi="CG Omega"/>
          <w:sz w:val="24"/>
        </w:rPr>
        <w:t xml:space="preserve"> the ability to enable the system to enter and hold notes in rich text format.</w:t>
      </w:r>
      <w:r w:rsidRPr="008E645B">
        <w:rPr>
          <w:rFonts w:ascii="CG Omega" w:hAnsi="CG Omega"/>
          <w:sz w:val="24"/>
        </w:rPr>
        <w:fldChar w:fldCharType="end"/>
      </w:r>
    </w:p>
    <w:p w:rsidR="00E842B7" w:rsidRPr="008E645B" w:rsidRDefault="00E842B7">
      <w:pPr>
        <w:jc w:val="both"/>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3"/>
      </w:tblGrid>
      <w:tr w:rsidR="00FB38D9" w:rsidRPr="008E645B" w:rsidTr="00223141">
        <w:trPr>
          <w:trHeight w:val="240"/>
        </w:trPr>
        <w:tc>
          <w:tcPr>
            <w:tcW w:w="10173" w:type="dxa"/>
          </w:tcPr>
          <w:p w:rsidR="00FB38D9" w:rsidRDefault="00223141" w:rsidP="008409DB">
            <w:pPr>
              <w:pStyle w:val="BodyText"/>
              <w:rPr>
                <w:rFonts w:ascii="CG Omega" w:hAnsi="CG Omega"/>
                <w:sz w:val="24"/>
              </w:rPr>
            </w:pPr>
            <w:r>
              <w:rPr>
                <w:rFonts w:ascii="CG Omega" w:hAnsi="CG Omega"/>
                <w:sz w:val="24"/>
              </w:rPr>
              <w:t xml:space="preserve"> </w:t>
            </w:r>
          </w:p>
        </w:tc>
      </w:tr>
      <w:tr w:rsidR="009A4D0B" w:rsidRPr="008E645B" w:rsidTr="00223141">
        <w:trPr>
          <w:trHeight w:val="240"/>
        </w:trPr>
        <w:tc>
          <w:tcPr>
            <w:tcW w:w="10173" w:type="dxa"/>
          </w:tcPr>
          <w:p w:rsidR="009A4D0B" w:rsidRDefault="009A4D0B" w:rsidP="009A4D0B">
            <w:pPr>
              <w:pStyle w:val="BodyText"/>
              <w:rPr>
                <w:rFonts w:ascii="CG Omega" w:hAnsi="CG Omega"/>
                <w:sz w:val="24"/>
              </w:rPr>
            </w:pPr>
            <w:r>
              <w:rPr>
                <w:rFonts w:ascii="CG Omega" w:hAnsi="CG Omega"/>
                <w:sz w:val="24"/>
              </w:rPr>
              <w:t>The changes are as follows.</w:t>
            </w:r>
          </w:p>
          <w:p w:rsidR="009A4D0B" w:rsidRDefault="009A4D0B" w:rsidP="008D6C7D">
            <w:pPr>
              <w:pStyle w:val="BodyText"/>
              <w:rPr>
                <w:rFonts w:ascii="CG Omega" w:hAnsi="CG Omega"/>
                <w:sz w:val="24"/>
              </w:rPr>
            </w:pPr>
            <w:r>
              <w:rPr>
                <w:rFonts w:ascii="CG Omega" w:hAnsi="CG Omega"/>
                <w:sz w:val="24"/>
              </w:rPr>
              <w:t xml:space="preserve">A new system parameter </w:t>
            </w:r>
            <w:r w:rsidR="008D6C7D">
              <w:rPr>
                <w:rFonts w:ascii="CG Omega" w:hAnsi="CG Omega"/>
                <w:sz w:val="24"/>
              </w:rPr>
              <w:t>has been</w:t>
            </w:r>
            <w:r>
              <w:rPr>
                <w:rFonts w:ascii="CG Omega" w:hAnsi="CG Omega"/>
                <w:sz w:val="24"/>
              </w:rPr>
              <w:t xml:space="preserve"> added to the operating options. When the new option is </w:t>
            </w:r>
            <w:r w:rsidR="008D6C7D">
              <w:rPr>
                <w:rFonts w:ascii="CG Omega" w:hAnsi="CG Omega"/>
                <w:sz w:val="24"/>
              </w:rPr>
              <w:t>enabled,</w:t>
            </w:r>
            <w:r>
              <w:rPr>
                <w:rFonts w:ascii="CG Omega" w:hAnsi="CG Omega"/>
                <w:sz w:val="24"/>
              </w:rPr>
              <w:t xml:space="preserve"> notes are entered and displayed in rich text format. If rich text format notes are in use, all notes available when the extension database is in use (e.g. transaction notes) are entered and displayed in rich text format. In addition, customer and supplier notes will be entered and displayed in rich text format if they are held in windows format. </w:t>
            </w:r>
          </w:p>
        </w:tc>
      </w:tr>
      <w:tr w:rsidR="009A4D0B" w:rsidRPr="008E645B" w:rsidTr="00223141">
        <w:trPr>
          <w:trHeight w:val="240"/>
        </w:trPr>
        <w:tc>
          <w:tcPr>
            <w:tcW w:w="10173" w:type="dxa"/>
          </w:tcPr>
          <w:p w:rsidR="009A4D0B" w:rsidRDefault="009A4D0B" w:rsidP="009A4D0B">
            <w:pPr>
              <w:pStyle w:val="BodyText"/>
              <w:rPr>
                <w:rFonts w:ascii="CG Omega" w:hAnsi="CG Omega"/>
                <w:sz w:val="24"/>
              </w:rPr>
            </w:pPr>
            <w:r>
              <w:rPr>
                <w:rFonts w:ascii="CG Omega" w:hAnsi="CG Omega"/>
                <w:sz w:val="24"/>
              </w:rPr>
              <w:t>Please note,</w:t>
            </w:r>
          </w:p>
          <w:p w:rsidR="009A4D0B" w:rsidRPr="009A4D0B" w:rsidRDefault="009A4D0B" w:rsidP="009A4D0B">
            <w:pPr>
              <w:pStyle w:val="BodyText"/>
              <w:numPr>
                <w:ilvl w:val="0"/>
                <w:numId w:val="17"/>
              </w:numPr>
              <w:rPr>
                <w:rFonts w:ascii="CG Omega" w:hAnsi="CG Omega"/>
                <w:sz w:val="24"/>
                <w:szCs w:val="24"/>
              </w:rPr>
            </w:pPr>
            <w:r w:rsidRPr="009A4D0B">
              <w:rPr>
                <w:rFonts w:ascii="CG Omega" w:hAnsi="CG Omega"/>
                <w:sz w:val="24"/>
                <w:szCs w:val="24"/>
              </w:rPr>
              <w:t>Once enabled rich text format notes cannot be disabled.</w:t>
            </w:r>
          </w:p>
          <w:p w:rsidR="009A4D0B" w:rsidRPr="00ED5DB2" w:rsidRDefault="009A4D0B" w:rsidP="008D6C7D">
            <w:pPr>
              <w:pStyle w:val="BodyText"/>
              <w:numPr>
                <w:ilvl w:val="0"/>
                <w:numId w:val="17"/>
              </w:numPr>
              <w:rPr>
                <w:rFonts w:ascii="CG Omega" w:hAnsi="CG Omega"/>
                <w:sz w:val="24"/>
              </w:rPr>
            </w:pPr>
            <w:r w:rsidRPr="009A4D0B">
              <w:rPr>
                <w:rFonts w:ascii="CG Omega" w:hAnsi="CG Omega"/>
                <w:sz w:val="24"/>
                <w:szCs w:val="24"/>
              </w:rPr>
              <w:t xml:space="preserve">The use of rich text format notes is dependent on </w:t>
            </w:r>
            <w:r w:rsidRPr="009A4D0B">
              <w:rPr>
                <w:rFonts w:ascii="CG Omega" w:hAnsi="CG Omega"/>
                <w:b/>
                <w:sz w:val="24"/>
                <w:szCs w:val="24"/>
              </w:rPr>
              <w:t>all</w:t>
            </w:r>
            <w:r w:rsidRPr="009A4D0B">
              <w:rPr>
                <w:rFonts w:ascii="CG Omega" w:hAnsi="CG Omega"/>
                <w:sz w:val="24"/>
                <w:szCs w:val="24"/>
              </w:rPr>
              <w:t xml:space="preserve"> users </w:t>
            </w:r>
            <w:r w:rsidR="008D6C7D">
              <w:rPr>
                <w:rFonts w:ascii="CG Omega" w:hAnsi="CG Omega"/>
                <w:sz w:val="24"/>
                <w:szCs w:val="24"/>
              </w:rPr>
              <w:t>having</w:t>
            </w:r>
            <w:r w:rsidRPr="009A4D0B">
              <w:rPr>
                <w:rFonts w:ascii="CG Omega" w:hAnsi="CG Omega"/>
                <w:sz w:val="24"/>
                <w:szCs w:val="24"/>
              </w:rPr>
              <w:t xml:space="preserve"> Global Application Explorer (GX) </w:t>
            </w:r>
            <w:r w:rsidR="008D6C7D" w:rsidRPr="009A4D0B">
              <w:rPr>
                <w:rFonts w:ascii="CG Omega" w:hAnsi="CG Omega"/>
                <w:sz w:val="24"/>
                <w:szCs w:val="24"/>
              </w:rPr>
              <w:t xml:space="preserve">version </w:t>
            </w:r>
            <w:r w:rsidR="008D6C7D">
              <w:rPr>
                <w:rFonts w:ascii="CG Omega" w:hAnsi="CG Omega"/>
                <w:sz w:val="24"/>
                <w:szCs w:val="24"/>
              </w:rPr>
              <w:t>4.7i or later</w:t>
            </w:r>
            <w:r w:rsidRPr="009A4D0B">
              <w:rPr>
                <w:rFonts w:ascii="CG Omega" w:hAnsi="CG Omega"/>
                <w:sz w:val="24"/>
                <w:szCs w:val="24"/>
              </w:rPr>
              <w:t>.</w:t>
            </w:r>
          </w:p>
          <w:p w:rsidR="00ED5DB2" w:rsidRDefault="00ED5DB2" w:rsidP="008D6C7D">
            <w:pPr>
              <w:pStyle w:val="BodyText"/>
              <w:numPr>
                <w:ilvl w:val="0"/>
                <w:numId w:val="17"/>
              </w:numPr>
              <w:rPr>
                <w:rFonts w:ascii="CG Omega" w:hAnsi="CG Omega"/>
                <w:sz w:val="24"/>
              </w:rPr>
            </w:pPr>
            <w:r w:rsidRPr="009A4D0B">
              <w:rPr>
                <w:rFonts w:ascii="CG Omega" w:hAnsi="CG Omega"/>
                <w:sz w:val="24"/>
                <w:szCs w:val="24"/>
              </w:rPr>
              <w:t>The use of rich text format notes</w:t>
            </w:r>
            <w:r>
              <w:rPr>
                <w:rFonts w:ascii="CG Omega" w:hAnsi="CG Omega"/>
                <w:sz w:val="24"/>
                <w:szCs w:val="24"/>
              </w:rPr>
              <w:t xml:space="preserve"> also requires that GSM SP-34 is applied.</w:t>
            </w:r>
            <w:bookmarkStart w:id="0" w:name="_GoBack"/>
            <w:bookmarkEnd w:id="0"/>
          </w:p>
        </w:tc>
      </w:tr>
    </w:tbl>
    <w:p w:rsidR="0047466B" w:rsidRDefault="0047466B" w:rsidP="00680723">
      <w:pPr>
        <w:pStyle w:val="Heading3"/>
        <w:ind w:left="0"/>
      </w:pPr>
    </w:p>
    <w:p w:rsidR="00E3132E" w:rsidRDefault="00E3132E">
      <w:pPr>
        <w:rPr>
          <w:rFonts w:ascii="Arial" w:hAnsi="Arial"/>
          <w:b/>
          <w:sz w:val="22"/>
        </w:rPr>
      </w:pPr>
    </w:p>
    <w:p w:rsidR="00E842B7" w:rsidRPr="008E645B" w:rsidRDefault="00394941">
      <w:pPr>
        <w:rPr>
          <w:rFonts w:ascii="Arial" w:hAnsi="Arial"/>
          <w:b/>
          <w:sz w:val="22"/>
        </w:rPr>
      </w:pPr>
      <w:r>
        <w:rPr>
          <w:rFonts w:ascii="Arial" w:hAnsi="Arial"/>
          <w:b/>
          <w:sz w:val="22"/>
        </w:rPr>
        <w:br w:type="page"/>
      </w:r>
      <w:r w:rsidR="00E842B7" w:rsidRPr="008E645B">
        <w:rPr>
          <w:rFonts w:ascii="Arial" w:hAnsi="Arial"/>
          <w:b/>
          <w:sz w:val="22"/>
        </w:rPr>
        <w:t>DOCUMENTATION CHANGES</w:t>
      </w:r>
    </w:p>
    <w:p w:rsidR="001F682C" w:rsidRDefault="00D57DD3" w:rsidP="001F682C">
      <w:pPr>
        <w:pStyle w:val="Heading3"/>
        <w:ind w:left="0"/>
      </w:pPr>
      <w:r>
        <w:t>Operating</w:t>
      </w:r>
      <w:r w:rsidR="001F682C">
        <w:t xml:space="preserve"> Options </w:t>
      </w:r>
      <w:r w:rsidR="00B33624">
        <w:t>–</w:t>
      </w:r>
      <w:r w:rsidR="001F682C">
        <w:t xml:space="preserve"> </w:t>
      </w:r>
      <w:r>
        <w:t xml:space="preserve">Notes </w:t>
      </w:r>
      <w:r w:rsidR="001F682C">
        <w:t>Window</w:t>
      </w:r>
    </w:p>
    <w:p w:rsidR="001F682C" w:rsidRDefault="00903FDC" w:rsidP="001F682C">
      <w:pPr>
        <w:rPr>
          <w:i/>
          <w:iCs/>
        </w:rPr>
      </w:pPr>
      <w:r>
        <w:rPr>
          <w:noProof/>
        </w:rPr>
        <w:drawing>
          <wp:inline distT="0" distB="0" distL="0" distR="0" wp14:anchorId="600EDD2B" wp14:editId="60807931">
            <wp:extent cx="6409055" cy="52050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409055" cy="5205095"/>
                    </a:xfrm>
                    <a:prstGeom prst="rect">
                      <a:avLst/>
                    </a:prstGeom>
                  </pic:spPr>
                </pic:pic>
              </a:graphicData>
            </a:graphic>
          </wp:inline>
        </w:drawing>
      </w:r>
    </w:p>
    <w:p w:rsidR="00903FDC" w:rsidRDefault="00903FDC" w:rsidP="001F682C">
      <w:pPr>
        <w:rPr>
          <w:i/>
          <w:iCs/>
        </w:rPr>
      </w:pPr>
    </w:p>
    <w:tbl>
      <w:tblPr>
        <w:tblW w:w="0" w:type="auto"/>
        <w:tblLayout w:type="fixed"/>
        <w:tblCellMar>
          <w:left w:w="142" w:type="dxa"/>
          <w:right w:w="142" w:type="dxa"/>
        </w:tblCellMar>
        <w:tblLook w:val="0000" w:firstRow="0" w:lastRow="0" w:firstColumn="0" w:lastColumn="0" w:noHBand="0" w:noVBand="0"/>
      </w:tblPr>
      <w:tblGrid>
        <w:gridCol w:w="2269"/>
        <w:gridCol w:w="6945"/>
      </w:tblGrid>
      <w:tr w:rsidR="001F682C" w:rsidTr="008234B2">
        <w:trPr>
          <w:cantSplit/>
        </w:trPr>
        <w:tc>
          <w:tcPr>
            <w:tcW w:w="2269" w:type="dxa"/>
          </w:tcPr>
          <w:p w:rsidR="001F682C" w:rsidRDefault="000D3EF1" w:rsidP="00D57DD3">
            <w:pPr>
              <w:pStyle w:val="Subheading"/>
            </w:pPr>
            <w:r>
              <w:t xml:space="preserve"> </w:t>
            </w:r>
            <w:r w:rsidR="00D57DD3">
              <w:t xml:space="preserve">Use rich text </w:t>
            </w:r>
            <w:r w:rsidR="008D6C7D">
              <w:t xml:space="preserve">for Windows </w:t>
            </w:r>
            <w:r w:rsidR="00D57DD3">
              <w:t>format notes</w:t>
            </w:r>
            <w:r w:rsidR="006F1107">
              <w:t>?</w:t>
            </w:r>
          </w:p>
        </w:tc>
        <w:tc>
          <w:tcPr>
            <w:tcW w:w="6945" w:type="dxa"/>
          </w:tcPr>
          <w:p w:rsidR="001F682C" w:rsidRDefault="00B33624" w:rsidP="00D57DD3">
            <w:pPr>
              <w:pStyle w:val="BodyText"/>
            </w:pPr>
            <w:r>
              <w:t xml:space="preserve">When this is </w:t>
            </w:r>
            <w:r w:rsidR="00D57DD3">
              <w:t>set,</w:t>
            </w:r>
            <w:r>
              <w:t xml:space="preserve"> </w:t>
            </w:r>
            <w:r w:rsidR="00D57DD3">
              <w:t xml:space="preserve">notes are entered and displayed in rich text format. </w:t>
            </w:r>
            <w:r w:rsidR="00EF3847">
              <w:t xml:space="preserve"> </w:t>
            </w:r>
          </w:p>
        </w:tc>
      </w:tr>
      <w:tr w:rsidR="00B33624" w:rsidTr="002C1CD7">
        <w:trPr>
          <w:cantSplit/>
        </w:trPr>
        <w:tc>
          <w:tcPr>
            <w:tcW w:w="2269" w:type="dxa"/>
          </w:tcPr>
          <w:p w:rsidR="00B33624" w:rsidRPr="000D3EF1" w:rsidRDefault="000D3EF1" w:rsidP="000C43BC">
            <w:pPr>
              <w:pStyle w:val="Subheading"/>
              <w:rPr>
                <w:i/>
              </w:rPr>
            </w:pPr>
            <w:r w:rsidRPr="000D3EF1">
              <w:rPr>
                <w:i/>
              </w:rPr>
              <w:t>Note</w:t>
            </w:r>
            <w:r w:rsidR="00215A5D">
              <w:rPr>
                <w:i/>
              </w:rPr>
              <w:t>s</w:t>
            </w:r>
          </w:p>
        </w:tc>
        <w:tc>
          <w:tcPr>
            <w:tcW w:w="6945" w:type="dxa"/>
            <w:shd w:val="clear" w:color="auto" w:fill="D9D9D9" w:themeFill="background1" w:themeFillShade="D9"/>
          </w:tcPr>
          <w:p w:rsidR="00215A5D" w:rsidRDefault="00215A5D" w:rsidP="002F0C7F">
            <w:pPr>
              <w:pStyle w:val="BodyText"/>
              <w:numPr>
                <w:ilvl w:val="0"/>
                <w:numId w:val="16"/>
              </w:numPr>
            </w:pPr>
            <w:r>
              <w:t xml:space="preserve">When enabled rich text format notes apply to customer/supplier notes (when held in windows format) and all types of notes that become available when the extension database is in use (transaction notes etc.). </w:t>
            </w:r>
          </w:p>
          <w:p w:rsidR="00215A5D" w:rsidRDefault="00215A5D" w:rsidP="002F0C7F">
            <w:pPr>
              <w:pStyle w:val="BodyText"/>
              <w:numPr>
                <w:ilvl w:val="0"/>
                <w:numId w:val="16"/>
              </w:numPr>
            </w:pPr>
            <w:r>
              <w:t>Once enabled rich text format notes cannot be disabled.</w:t>
            </w:r>
          </w:p>
          <w:p w:rsidR="00215A5D" w:rsidRDefault="00215A5D" w:rsidP="002F0C7F">
            <w:pPr>
              <w:pStyle w:val="BodyText"/>
              <w:numPr>
                <w:ilvl w:val="0"/>
                <w:numId w:val="16"/>
              </w:numPr>
            </w:pPr>
            <w:r>
              <w:t xml:space="preserve">The use of rich text format notes is dependent on </w:t>
            </w:r>
            <w:r w:rsidRPr="00215A5D">
              <w:rPr>
                <w:b/>
              </w:rPr>
              <w:t>all</w:t>
            </w:r>
            <w:r>
              <w:t xml:space="preserve"> users having a version of the Global Application Explorer (GX) capable of processing them. If you are </w:t>
            </w:r>
            <w:r w:rsidR="002F0C7F">
              <w:t>unsure,</w:t>
            </w:r>
            <w:r>
              <w:t xml:space="preserve"> you should check with your system administrator.</w:t>
            </w:r>
          </w:p>
          <w:p w:rsidR="00220F0E" w:rsidRPr="002C1CD7" w:rsidRDefault="00220F0E" w:rsidP="00F41167">
            <w:pPr>
              <w:pStyle w:val="BodyText"/>
              <w:numPr>
                <w:ilvl w:val="0"/>
                <w:numId w:val="16"/>
              </w:numPr>
            </w:pPr>
            <w:r>
              <w:t xml:space="preserve">Manufacturer </w:t>
            </w:r>
            <w:r w:rsidR="00F41167">
              <w:t xml:space="preserve">&amp; Assembly Bill </w:t>
            </w:r>
            <w:r>
              <w:t>Notes/Comments are currently excluded.</w:t>
            </w:r>
          </w:p>
        </w:tc>
      </w:tr>
    </w:tbl>
    <w:p w:rsidR="001F682C" w:rsidRDefault="001F682C" w:rsidP="00EC43BD">
      <w:pPr>
        <w:pStyle w:val="Heading3"/>
        <w:ind w:left="0"/>
      </w:pPr>
    </w:p>
    <w:sectPr w:rsidR="001F682C">
      <w:footerReference w:type="default" r:id="rId10"/>
      <w:pgSz w:w="11907" w:h="16840" w:code="9"/>
      <w:pgMar w:top="1021" w:right="850" w:bottom="340" w:left="964" w:header="720" w:footer="28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1661" w:rsidRDefault="00D01661">
      <w:r>
        <w:separator/>
      </w:r>
    </w:p>
  </w:endnote>
  <w:endnote w:type="continuationSeparator" w:id="0">
    <w:p w:rsidR="00D01661" w:rsidRDefault="00D016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G Omega">
    <w:altName w:val="Trebuchet MS"/>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2178"/>
      <w:gridCol w:w="7200"/>
      <w:gridCol w:w="930"/>
    </w:tblGrid>
    <w:tr w:rsidR="009B0DEA">
      <w:tc>
        <w:tcPr>
          <w:tcW w:w="2178" w:type="dxa"/>
        </w:tcPr>
        <w:p w:rsidR="009B0DEA" w:rsidRDefault="009B0DEA">
          <w:pPr>
            <w:pStyle w:val="Footer"/>
            <w:rPr>
              <w:rFonts w:ascii="Arial" w:hAnsi="Arial"/>
              <w:b/>
              <w:sz w:val="24"/>
            </w:rPr>
          </w:pPr>
          <w:r>
            <w:rPr>
              <w:rFonts w:ascii="Arial" w:hAnsi="Arial"/>
              <w:b/>
              <w:sz w:val="24"/>
            </w:rPr>
            <w:t>Author</w:t>
          </w:r>
        </w:p>
      </w:tc>
      <w:tc>
        <w:tcPr>
          <w:tcW w:w="8130" w:type="dxa"/>
          <w:gridSpan w:val="2"/>
          <w:vAlign w:val="center"/>
        </w:tcPr>
        <w:p w:rsidR="009B0DEA" w:rsidRDefault="00B43C54">
          <w:pPr>
            <w:pStyle w:val="Footer"/>
            <w:rPr>
              <w:rFonts w:ascii="Arial" w:hAnsi="Arial"/>
              <w:sz w:val="18"/>
            </w:rPr>
          </w:pPr>
          <w:r>
            <w:rPr>
              <w:rFonts w:ascii="Arial" w:hAnsi="Arial"/>
              <w:sz w:val="18"/>
            </w:rPr>
            <w:t>S Hutton</w:t>
          </w:r>
        </w:p>
      </w:tc>
    </w:tr>
    <w:tr w:rsidR="009B0DEA">
      <w:tc>
        <w:tcPr>
          <w:tcW w:w="2178" w:type="dxa"/>
        </w:tcPr>
        <w:p w:rsidR="009B0DEA" w:rsidRDefault="00B43C54">
          <w:pPr>
            <w:pStyle w:val="Footer"/>
            <w:rPr>
              <w:rFonts w:ascii="Arial" w:hAnsi="Arial"/>
              <w:b/>
              <w:sz w:val="24"/>
            </w:rPr>
          </w:pPr>
          <w:r>
            <w:rPr>
              <w:rFonts w:ascii="Arial" w:hAnsi="Arial"/>
              <w:b/>
              <w:sz w:val="24"/>
            </w:rPr>
            <w:t>Document</w:t>
          </w:r>
        </w:p>
      </w:tc>
      <w:tc>
        <w:tcPr>
          <w:tcW w:w="8130" w:type="dxa"/>
          <w:gridSpan w:val="2"/>
          <w:vAlign w:val="center"/>
        </w:tcPr>
        <w:p w:rsidR="009B0DEA" w:rsidRDefault="00B43C54" w:rsidP="00B43C54">
          <w:pPr>
            <w:pStyle w:val="Footer"/>
            <w:rPr>
              <w:rFonts w:ascii="Arial" w:hAnsi="Arial"/>
              <w:sz w:val="18"/>
            </w:rPr>
          </w:pPr>
          <w:r>
            <w:rPr>
              <w:rFonts w:ascii="Arial" w:hAnsi="Arial"/>
              <w:sz w:val="18"/>
            </w:rPr>
            <w:t>ZM60_000506</w:t>
          </w:r>
        </w:p>
      </w:tc>
    </w:tr>
    <w:tr w:rsidR="009B0DEA">
      <w:trPr>
        <w:cantSplit/>
      </w:trPr>
      <w:tc>
        <w:tcPr>
          <w:tcW w:w="2178" w:type="dxa"/>
        </w:tcPr>
        <w:p w:rsidR="009B0DEA" w:rsidRDefault="009B0DEA">
          <w:pPr>
            <w:pStyle w:val="Footer"/>
            <w:rPr>
              <w:rFonts w:ascii="Arial" w:hAnsi="Arial"/>
              <w:b/>
              <w:sz w:val="24"/>
            </w:rPr>
          </w:pPr>
          <w:r>
            <w:rPr>
              <w:rFonts w:ascii="Arial" w:hAnsi="Arial"/>
              <w:b/>
              <w:sz w:val="24"/>
            </w:rPr>
            <w:t>Version</w:t>
          </w:r>
        </w:p>
      </w:tc>
      <w:tc>
        <w:tcPr>
          <w:tcW w:w="7200" w:type="dxa"/>
          <w:vAlign w:val="center"/>
        </w:tcPr>
        <w:p w:rsidR="009B0DEA" w:rsidRDefault="009B0DEA">
          <w:pPr>
            <w:pStyle w:val="Footer"/>
            <w:rPr>
              <w:rFonts w:ascii="Arial" w:hAnsi="Arial"/>
              <w:sz w:val="18"/>
            </w:rPr>
          </w:pPr>
          <w:r>
            <w:rPr>
              <w:rFonts w:ascii="Arial" w:hAnsi="Arial"/>
              <w:sz w:val="18"/>
            </w:rPr>
            <w:fldChar w:fldCharType="begin"/>
          </w:r>
          <w:r>
            <w:rPr>
              <w:rFonts w:ascii="Arial" w:hAnsi="Arial"/>
              <w:sz w:val="18"/>
            </w:rPr>
            <w:instrText xml:space="preserve"> KEYWORDS  \* MERGEFORMAT </w:instrText>
          </w:r>
          <w:r>
            <w:rPr>
              <w:rFonts w:ascii="Arial" w:hAnsi="Arial"/>
              <w:sz w:val="18"/>
            </w:rPr>
            <w:fldChar w:fldCharType="separate"/>
          </w:r>
          <w:r w:rsidR="000833C2">
            <w:rPr>
              <w:rFonts w:ascii="Arial" w:hAnsi="Arial"/>
              <w:sz w:val="18"/>
            </w:rPr>
            <w:t>1.0</w:t>
          </w:r>
          <w:r>
            <w:rPr>
              <w:rFonts w:ascii="Arial" w:hAnsi="Arial"/>
              <w:sz w:val="18"/>
            </w:rPr>
            <w:fldChar w:fldCharType="end"/>
          </w:r>
        </w:p>
      </w:tc>
      <w:tc>
        <w:tcPr>
          <w:tcW w:w="930" w:type="dxa"/>
          <w:vAlign w:val="center"/>
        </w:tcPr>
        <w:p w:rsidR="009B0DEA" w:rsidRDefault="009B0DEA" w:rsidP="004311A6">
          <w:pPr>
            <w:tabs>
              <w:tab w:val="center" w:pos="5232"/>
              <w:tab w:val="right" w:pos="10465"/>
            </w:tabs>
            <w:suppressAutoHyphens/>
            <w:jc w:val="right"/>
          </w:pPr>
          <w:r>
            <w:fldChar w:fldCharType="begin"/>
          </w:r>
          <w:r>
            <w:instrText>page \* arabic</w:instrText>
          </w:r>
          <w:r>
            <w:fldChar w:fldCharType="separate"/>
          </w:r>
          <w:r w:rsidR="00D01661">
            <w:rPr>
              <w:noProof/>
            </w:rPr>
            <w:t>1</w:t>
          </w:r>
          <w:r>
            <w:fldChar w:fldCharType="end"/>
          </w:r>
          <w:r>
            <w:t xml:space="preserve"> of </w:t>
          </w:r>
          <w:r w:rsidR="004311A6">
            <w:t>3</w:t>
          </w:r>
        </w:p>
      </w:tc>
    </w:tr>
  </w:tbl>
  <w:p w:rsidR="009B0DEA" w:rsidRDefault="009B0D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1661" w:rsidRDefault="00D01661">
      <w:r>
        <w:separator/>
      </w:r>
    </w:p>
  </w:footnote>
  <w:footnote w:type="continuationSeparator" w:id="0">
    <w:p w:rsidR="00D01661" w:rsidRDefault="00D016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A3FBD"/>
    <w:multiLevelType w:val="singleLevel"/>
    <w:tmpl w:val="E48EA808"/>
    <w:lvl w:ilvl="0">
      <w:start w:val="1"/>
      <w:numFmt w:val="bullet"/>
      <w:pStyle w:val="TopicTextBulleted"/>
      <w:lvlText w:val=""/>
      <w:lvlJc w:val="left"/>
      <w:pPr>
        <w:tabs>
          <w:tab w:val="num" w:pos="360"/>
        </w:tabs>
        <w:ind w:left="302" w:hanging="302"/>
      </w:pPr>
      <w:rPr>
        <w:rFonts w:ascii="Symbol" w:hAnsi="Symbol" w:hint="default"/>
      </w:rPr>
    </w:lvl>
  </w:abstractNum>
  <w:abstractNum w:abstractNumId="1" w15:restartNumberingAfterBreak="0">
    <w:nsid w:val="057742F6"/>
    <w:multiLevelType w:val="hybridMultilevel"/>
    <w:tmpl w:val="270673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633D62"/>
    <w:multiLevelType w:val="hybridMultilevel"/>
    <w:tmpl w:val="1AD85B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8B5364"/>
    <w:multiLevelType w:val="singleLevel"/>
    <w:tmpl w:val="6C7A0482"/>
    <w:lvl w:ilvl="0">
      <w:start w:val="1"/>
      <w:numFmt w:val="decimal"/>
      <w:pStyle w:val="NumberList1"/>
      <w:lvlText w:val="%1."/>
      <w:lvlJc w:val="left"/>
      <w:pPr>
        <w:tabs>
          <w:tab w:val="num" w:pos="360"/>
        </w:tabs>
        <w:ind w:left="360" w:hanging="360"/>
      </w:pPr>
    </w:lvl>
  </w:abstractNum>
  <w:abstractNum w:abstractNumId="4" w15:restartNumberingAfterBreak="0">
    <w:nsid w:val="1AE45828"/>
    <w:multiLevelType w:val="hybridMultilevel"/>
    <w:tmpl w:val="5D24A9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0F50D33"/>
    <w:multiLevelType w:val="singleLevel"/>
    <w:tmpl w:val="57B053E4"/>
    <w:lvl w:ilvl="0">
      <w:start w:val="1"/>
      <w:numFmt w:val="bullet"/>
      <w:pStyle w:val="Menubullet"/>
      <w:lvlText w:val=""/>
      <w:lvlJc w:val="left"/>
      <w:pPr>
        <w:tabs>
          <w:tab w:val="num" w:pos="360"/>
        </w:tabs>
        <w:ind w:left="360" w:hanging="360"/>
      </w:pPr>
      <w:rPr>
        <w:rFonts w:ascii="Wingdings" w:hAnsi="Wingdings" w:hint="default"/>
      </w:rPr>
    </w:lvl>
  </w:abstractNum>
  <w:abstractNum w:abstractNumId="6" w15:restartNumberingAfterBreak="0">
    <w:nsid w:val="27762517"/>
    <w:multiLevelType w:val="hybridMultilevel"/>
    <w:tmpl w:val="1ED64A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0475672"/>
    <w:multiLevelType w:val="hybridMultilevel"/>
    <w:tmpl w:val="24CCF7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E592FC5"/>
    <w:multiLevelType w:val="hybridMultilevel"/>
    <w:tmpl w:val="BB123FE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2B143D9"/>
    <w:multiLevelType w:val="hybridMultilevel"/>
    <w:tmpl w:val="504610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2D34F53"/>
    <w:multiLevelType w:val="singleLevel"/>
    <w:tmpl w:val="D00026AC"/>
    <w:lvl w:ilvl="0">
      <w:start w:val="1"/>
      <w:numFmt w:val="bullet"/>
      <w:pStyle w:val="TipNoteTextBulleted"/>
      <w:lvlText w:val=""/>
      <w:lvlJc w:val="left"/>
      <w:pPr>
        <w:tabs>
          <w:tab w:val="num" w:pos="360"/>
        </w:tabs>
        <w:ind w:left="302" w:hanging="302"/>
      </w:pPr>
      <w:rPr>
        <w:rFonts w:ascii="Symbol" w:hAnsi="Symbol" w:hint="default"/>
      </w:rPr>
    </w:lvl>
  </w:abstractNum>
  <w:abstractNum w:abstractNumId="11" w15:restartNumberingAfterBreak="0">
    <w:nsid w:val="473201C8"/>
    <w:multiLevelType w:val="hybridMultilevel"/>
    <w:tmpl w:val="1B68D4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F3E37A6"/>
    <w:multiLevelType w:val="hybridMultilevel"/>
    <w:tmpl w:val="32BA5C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F538CD"/>
    <w:multiLevelType w:val="singleLevel"/>
    <w:tmpl w:val="12964E6A"/>
    <w:lvl w:ilvl="0">
      <w:start w:val="1"/>
      <w:numFmt w:val="bullet"/>
      <w:pStyle w:val="Index3"/>
      <w:lvlText w:val=""/>
      <w:lvlJc w:val="left"/>
      <w:pPr>
        <w:tabs>
          <w:tab w:val="num" w:pos="360"/>
        </w:tabs>
        <w:ind w:left="360" w:hanging="360"/>
      </w:pPr>
      <w:rPr>
        <w:rFonts w:ascii="Wingdings" w:hAnsi="Wingdings" w:hint="default"/>
      </w:rPr>
    </w:lvl>
  </w:abstractNum>
  <w:abstractNum w:abstractNumId="14" w15:restartNumberingAfterBreak="0">
    <w:nsid w:val="60D06444"/>
    <w:multiLevelType w:val="singleLevel"/>
    <w:tmpl w:val="DE18C5C0"/>
    <w:lvl w:ilvl="0">
      <w:start w:val="1"/>
      <w:numFmt w:val="bullet"/>
      <w:pStyle w:val="ListBullet"/>
      <w:lvlText w:val=""/>
      <w:lvlJc w:val="left"/>
      <w:pPr>
        <w:tabs>
          <w:tab w:val="num" w:pos="360"/>
        </w:tabs>
        <w:ind w:left="360" w:hanging="360"/>
      </w:pPr>
      <w:rPr>
        <w:rFonts w:ascii="Symbol" w:hAnsi="Symbol" w:hint="default"/>
      </w:rPr>
    </w:lvl>
  </w:abstractNum>
  <w:abstractNum w:abstractNumId="15" w15:restartNumberingAfterBreak="0">
    <w:nsid w:val="76823DBC"/>
    <w:multiLevelType w:val="hybridMultilevel"/>
    <w:tmpl w:val="3664F46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CE128D5"/>
    <w:multiLevelType w:val="hybridMultilevel"/>
    <w:tmpl w:val="3B82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5"/>
  </w:num>
  <w:num w:numId="4">
    <w:abstractNumId w:val="10"/>
  </w:num>
  <w:num w:numId="5">
    <w:abstractNumId w:val="0"/>
  </w:num>
  <w:num w:numId="6">
    <w:abstractNumId w:val="13"/>
  </w:num>
  <w:num w:numId="7">
    <w:abstractNumId w:val="8"/>
  </w:num>
  <w:num w:numId="8">
    <w:abstractNumId w:val="7"/>
  </w:num>
  <w:num w:numId="9">
    <w:abstractNumId w:val="12"/>
  </w:num>
  <w:num w:numId="10">
    <w:abstractNumId w:val="16"/>
  </w:num>
  <w:num w:numId="11">
    <w:abstractNumId w:val="11"/>
  </w:num>
  <w:num w:numId="12">
    <w:abstractNumId w:val="6"/>
  </w:num>
  <w:num w:numId="13">
    <w:abstractNumId w:val="15"/>
  </w:num>
  <w:num w:numId="14">
    <w:abstractNumId w:val="2"/>
  </w:num>
  <w:num w:numId="15">
    <w:abstractNumId w:val="4"/>
  </w:num>
  <w:num w:numId="16">
    <w:abstractNumId w:val="1"/>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5"/>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0EAA"/>
    <w:rsid w:val="000073EC"/>
    <w:rsid w:val="0001137A"/>
    <w:rsid w:val="00012AC1"/>
    <w:rsid w:val="0001377E"/>
    <w:rsid w:val="00014D9F"/>
    <w:rsid w:val="00016FCA"/>
    <w:rsid w:val="00023A77"/>
    <w:rsid w:val="00023FC7"/>
    <w:rsid w:val="00025361"/>
    <w:rsid w:val="00027192"/>
    <w:rsid w:val="000330B0"/>
    <w:rsid w:val="0003379F"/>
    <w:rsid w:val="000342CA"/>
    <w:rsid w:val="00036C80"/>
    <w:rsid w:val="000376C3"/>
    <w:rsid w:val="0003797B"/>
    <w:rsid w:val="0004455F"/>
    <w:rsid w:val="00044EB7"/>
    <w:rsid w:val="00044FDD"/>
    <w:rsid w:val="000453DD"/>
    <w:rsid w:val="00046C14"/>
    <w:rsid w:val="000478F9"/>
    <w:rsid w:val="000500B3"/>
    <w:rsid w:val="0005080E"/>
    <w:rsid w:val="000629C0"/>
    <w:rsid w:val="00072418"/>
    <w:rsid w:val="00073168"/>
    <w:rsid w:val="0007487D"/>
    <w:rsid w:val="00075F4A"/>
    <w:rsid w:val="00076327"/>
    <w:rsid w:val="00077A38"/>
    <w:rsid w:val="000833C2"/>
    <w:rsid w:val="000864D4"/>
    <w:rsid w:val="000904A3"/>
    <w:rsid w:val="000910AC"/>
    <w:rsid w:val="00091573"/>
    <w:rsid w:val="000937C2"/>
    <w:rsid w:val="0009382C"/>
    <w:rsid w:val="0009688E"/>
    <w:rsid w:val="000A0D20"/>
    <w:rsid w:val="000A2F0C"/>
    <w:rsid w:val="000A2F28"/>
    <w:rsid w:val="000A5451"/>
    <w:rsid w:val="000A55A3"/>
    <w:rsid w:val="000A5D24"/>
    <w:rsid w:val="000A636F"/>
    <w:rsid w:val="000A75BA"/>
    <w:rsid w:val="000B0507"/>
    <w:rsid w:val="000B285E"/>
    <w:rsid w:val="000B78C8"/>
    <w:rsid w:val="000C07A7"/>
    <w:rsid w:val="000C08A6"/>
    <w:rsid w:val="000C1DC8"/>
    <w:rsid w:val="000C43BC"/>
    <w:rsid w:val="000C5F90"/>
    <w:rsid w:val="000C7479"/>
    <w:rsid w:val="000C7AB6"/>
    <w:rsid w:val="000D1EF0"/>
    <w:rsid w:val="000D3EF1"/>
    <w:rsid w:val="000D4B0F"/>
    <w:rsid w:val="000D6080"/>
    <w:rsid w:val="000E0ED8"/>
    <w:rsid w:val="000E175D"/>
    <w:rsid w:val="000E5049"/>
    <w:rsid w:val="000E626B"/>
    <w:rsid w:val="000F477B"/>
    <w:rsid w:val="000F73B3"/>
    <w:rsid w:val="0010221A"/>
    <w:rsid w:val="00104622"/>
    <w:rsid w:val="00105304"/>
    <w:rsid w:val="00112229"/>
    <w:rsid w:val="001150C0"/>
    <w:rsid w:val="00115847"/>
    <w:rsid w:val="00117B13"/>
    <w:rsid w:val="001225DB"/>
    <w:rsid w:val="00130215"/>
    <w:rsid w:val="00130AFB"/>
    <w:rsid w:val="001321DC"/>
    <w:rsid w:val="00135BA3"/>
    <w:rsid w:val="00135D27"/>
    <w:rsid w:val="001364DC"/>
    <w:rsid w:val="00137367"/>
    <w:rsid w:val="00143845"/>
    <w:rsid w:val="00146E58"/>
    <w:rsid w:val="0015025F"/>
    <w:rsid w:val="00150861"/>
    <w:rsid w:val="00153B8D"/>
    <w:rsid w:val="001543A8"/>
    <w:rsid w:val="00155A64"/>
    <w:rsid w:val="00156A17"/>
    <w:rsid w:val="00162350"/>
    <w:rsid w:val="00165525"/>
    <w:rsid w:val="00172E6A"/>
    <w:rsid w:val="0018025B"/>
    <w:rsid w:val="001813CA"/>
    <w:rsid w:val="001845D4"/>
    <w:rsid w:val="0018630E"/>
    <w:rsid w:val="001864EE"/>
    <w:rsid w:val="0019036C"/>
    <w:rsid w:val="00190C77"/>
    <w:rsid w:val="00196DAC"/>
    <w:rsid w:val="001A010F"/>
    <w:rsid w:val="001A0ADD"/>
    <w:rsid w:val="001A0C71"/>
    <w:rsid w:val="001A1110"/>
    <w:rsid w:val="001A12D0"/>
    <w:rsid w:val="001A1929"/>
    <w:rsid w:val="001B2A16"/>
    <w:rsid w:val="001B49BE"/>
    <w:rsid w:val="001B5D01"/>
    <w:rsid w:val="001B6EF4"/>
    <w:rsid w:val="001C5B87"/>
    <w:rsid w:val="001D0139"/>
    <w:rsid w:val="001D5835"/>
    <w:rsid w:val="001E117F"/>
    <w:rsid w:val="001E4A84"/>
    <w:rsid w:val="001F3008"/>
    <w:rsid w:val="001F55CF"/>
    <w:rsid w:val="001F682C"/>
    <w:rsid w:val="0020036B"/>
    <w:rsid w:val="002007E6"/>
    <w:rsid w:val="00204CB8"/>
    <w:rsid w:val="00206BB7"/>
    <w:rsid w:val="0020781F"/>
    <w:rsid w:val="0021010F"/>
    <w:rsid w:val="002138D9"/>
    <w:rsid w:val="002141CC"/>
    <w:rsid w:val="00215A5D"/>
    <w:rsid w:val="00216BBF"/>
    <w:rsid w:val="0022089C"/>
    <w:rsid w:val="00220F0E"/>
    <w:rsid w:val="00221403"/>
    <w:rsid w:val="002217D3"/>
    <w:rsid w:val="00223141"/>
    <w:rsid w:val="00223371"/>
    <w:rsid w:val="00223D6E"/>
    <w:rsid w:val="00237C7C"/>
    <w:rsid w:val="00242658"/>
    <w:rsid w:val="002428B0"/>
    <w:rsid w:val="002429B3"/>
    <w:rsid w:val="00247CE3"/>
    <w:rsid w:val="00247DEE"/>
    <w:rsid w:val="00257D91"/>
    <w:rsid w:val="00260462"/>
    <w:rsid w:val="002645B8"/>
    <w:rsid w:val="00266495"/>
    <w:rsid w:val="0026717D"/>
    <w:rsid w:val="002717A1"/>
    <w:rsid w:val="00272748"/>
    <w:rsid w:val="00273CB9"/>
    <w:rsid w:val="00274850"/>
    <w:rsid w:val="00275E50"/>
    <w:rsid w:val="0028140B"/>
    <w:rsid w:val="00285E68"/>
    <w:rsid w:val="0028619D"/>
    <w:rsid w:val="00286932"/>
    <w:rsid w:val="00291D9A"/>
    <w:rsid w:val="00293163"/>
    <w:rsid w:val="0029522E"/>
    <w:rsid w:val="00296B60"/>
    <w:rsid w:val="00297982"/>
    <w:rsid w:val="002B0A2B"/>
    <w:rsid w:val="002B35E5"/>
    <w:rsid w:val="002B4200"/>
    <w:rsid w:val="002B547C"/>
    <w:rsid w:val="002B5C9F"/>
    <w:rsid w:val="002B618D"/>
    <w:rsid w:val="002B77AA"/>
    <w:rsid w:val="002C1A11"/>
    <w:rsid w:val="002C1CD7"/>
    <w:rsid w:val="002C224F"/>
    <w:rsid w:val="002C3AE4"/>
    <w:rsid w:val="002C5688"/>
    <w:rsid w:val="002C75DF"/>
    <w:rsid w:val="002D06E4"/>
    <w:rsid w:val="002D4C8E"/>
    <w:rsid w:val="002E16A3"/>
    <w:rsid w:val="002E4E3C"/>
    <w:rsid w:val="002F02F3"/>
    <w:rsid w:val="002F0C7F"/>
    <w:rsid w:val="002F12A3"/>
    <w:rsid w:val="002F2C20"/>
    <w:rsid w:val="002F3973"/>
    <w:rsid w:val="002F448F"/>
    <w:rsid w:val="002F4632"/>
    <w:rsid w:val="002F70BF"/>
    <w:rsid w:val="00301969"/>
    <w:rsid w:val="003104E4"/>
    <w:rsid w:val="003107E0"/>
    <w:rsid w:val="00310E4F"/>
    <w:rsid w:val="0031343C"/>
    <w:rsid w:val="003135AC"/>
    <w:rsid w:val="003155EE"/>
    <w:rsid w:val="00316228"/>
    <w:rsid w:val="0032115F"/>
    <w:rsid w:val="00321CE8"/>
    <w:rsid w:val="00322E8A"/>
    <w:rsid w:val="0032528B"/>
    <w:rsid w:val="00325757"/>
    <w:rsid w:val="0033019E"/>
    <w:rsid w:val="003310C5"/>
    <w:rsid w:val="003334A5"/>
    <w:rsid w:val="00333A95"/>
    <w:rsid w:val="00343B0E"/>
    <w:rsid w:val="00344EE8"/>
    <w:rsid w:val="00345290"/>
    <w:rsid w:val="00345DB5"/>
    <w:rsid w:val="00346886"/>
    <w:rsid w:val="003530C7"/>
    <w:rsid w:val="00353B86"/>
    <w:rsid w:val="003568C7"/>
    <w:rsid w:val="0036103A"/>
    <w:rsid w:val="00362FD2"/>
    <w:rsid w:val="00363B0A"/>
    <w:rsid w:val="003648CC"/>
    <w:rsid w:val="0036703C"/>
    <w:rsid w:val="0036784D"/>
    <w:rsid w:val="003721DB"/>
    <w:rsid w:val="00372682"/>
    <w:rsid w:val="00372D60"/>
    <w:rsid w:val="00373564"/>
    <w:rsid w:val="003757FD"/>
    <w:rsid w:val="00380C41"/>
    <w:rsid w:val="00381652"/>
    <w:rsid w:val="00384335"/>
    <w:rsid w:val="00384DDA"/>
    <w:rsid w:val="00384F67"/>
    <w:rsid w:val="00390A6C"/>
    <w:rsid w:val="00390B19"/>
    <w:rsid w:val="00394941"/>
    <w:rsid w:val="00395398"/>
    <w:rsid w:val="00396E00"/>
    <w:rsid w:val="003A08FD"/>
    <w:rsid w:val="003A20EF"/>
    <w:rsid w:val="003A5D06"/>
    <w:rsid w:val="003A7515"/>
    <w:rsid w:val="003B1C02"/>
    <w:rsid w:val="003B2FDA"/>
    <w:rsid w:val="003B4045"/>
    <w:rsid w:val="003B47F5"/>
    <w:rsid w:val="003C0866"/>
    <w:rsid w:val="003C2E87"/>
    <w:rsid w:val="003C4904"/>
    <w:rsid w:val="003C4B9A"/>
    <w:rsid w:val="003C5670"/>
    <w:rsid w:val="003C660F"/>
    <w:rsid w:val="003C6FA3"/>
    <w:rsid w:val="003C741C"/>
    <w:rsid w:val="003D2356"/>
    <w:rsid w:val="003D2459"/>
    <w:rsid w:val="003D2EA5"/>
    <w:rsid w:val="003D3317"/>
    <w:rsid w:val="003D45BD"/>
    <w:rsid w:val="003D5579"/>
    <w:rsid w:val="003D76C4"/>
    <w:rsid w:val="003E0C5D"/>
    <w:rsid w:val="003E67C1"/>
    <w:rsid w:val="003F559A"/>
    <w:rsid w:val="003F76A5"/>
    <w:rsid w:val="004009FF"/>
    <w:rsid w:val="004021AF"/>
    <w:rsid w:val="0040627C"/>
    <w:rsid w:val="00407759"/>
    <w:rsid w:val="00411772"/>
    <w:rsid w:val="004134AD"/>
    <w:rsid w:val="00416435"/>
    <w:rsid w:val="004166E7"/>
    <w:rsid w:val="004201E6"/>
    <w:rsid w:val="004215DC"/>
    <w:rsid w:val="004248FC"/>
    <w:rsid w:val="0043088F"/>
    <w:rsid w:val="004310EF"/>
    <w:rsid w:val="004311A6"/>
    <w:rsid w:val="004313BC"/>
    <w:rsid w:val="00431431"/>
    <w:rsid w:val="00433A41"/>
    <w:rsid w:val="00434F0D"/>
    <w:rsid w:val="004366FE"/>
    <w:rsid w:val="00437B8F"/>
    <w:rsid w:val="00441B2A"/>
    <w:rsid w:val="004420D7"/>
    <w:rsid w:val="00443FA2"/>
    <w:rsid w:val="00444701"/>
    <w:rsid w:val="0044541D"/>
    <w:rsid w:val="00446516"/>
    <w:rsid w:val="00446FBF"/>
    <w:rsid w:val="0044711C"/>
    <w:rsid w:val="004534C3"/>
    <w:rsid w:val="00453B73"/>
    <w:rsid w:val="0045518E"/>
    <w:rsid w:val="0045654C"/>
    <w:rsid w:val="00460ECF"/>
    <w:rsid w:val="00462CF9"/>
    <w:rsid w:val="0046401A"/>
    <w:rsid w:val="0046425E"/>
    <w:rsid w:val="00465820"/>
    <w:rsid w:val="0047254E"/>
    <w:rsid w:val="0047466B"/>
    <w:rsid w:val="0048189F"/>
    <w:rsid w:val="004927A8"/>
    <w:rsid w:val="004978F6"/>
    <w:rsid w:val="004A386D"/>
    <w:rsid w:val="004A494C"/>
    <w:rsid w:val="004A6712"/>
    <w:rsid w:val="004B0191"/>
    <w:rsid w:val="004B1244"/>
    <w:rsid w:val="004B16D9"/>
    <w:rsid w:val="004B4A42"/>
    <w:rsid w:val="004C1479"/>
    <w:rsid w:val="004C2399"/>
    <w:rsid w:val="004C4EAB"/>
    <w:rsid w:val="004C6E81"/>
    <w:rsid w:val="004D14BB"/>
    <w:rsid w:val="004D6C7F"/>
    <w:rsid w:val="004E305B"/>
    <w:rsid w:val="004E35E4"/>
    <w:rsid w:val="004E3E3D"/>
    <w:rsid w:val="004E5C2B"/>
    <w:rsid w:val="004E7448"/>
    <w:rsid w:val="004F253B"/>
    <w:rsid w:val="004F396A"/>
    <w:rsid w:val="004F4B1C"/>
    <w:rsid w:val="004F59B7"/>
    <w:rsid w:val="004F72E2"/>
    <w:rsid w:val="004F766E"/>
    <w:rsid w:val="00500FF4"/>
    <w:rsid w:val="005013F2"/>
    <w:rsid w:val="00502052"/>
    <w:rsid w:val="00502836"/>
    <w:rsid w:val="00503B0C"/>
    <w:rsid w:val="00504A4A"/>
    <w:rsid w:val="005053EA"/>
    <w:rsid w:val="00505D98"/>
    <w:rsid w:val="005066DA"/>
    <w:rsid w:val="00507EE9"/>
    <w:rsid w:val="00511348"/>
    <w:rsid w:val="00515BF5"/>
    <w:rsid w:val="0051747F"/>
    <w:rsid w:val="00517D0E"/>
    <w:rsid w:val="005227BD"/>
    <w:rsid w:val="00522C94"/>
    <w:rsid w:val="005302C7"/>
    <w:rsid w:val="00533CFF"/>
    <w:rsid w:val="00535E81"/>
    <w:rsid w:val="00537677"/>
    <w:rsid w:val="00542824"/>
    <w:rsid w:val="0054299A"/>
    <w:rsid w:val="00542D7A"/>
    <w:rsid w:val="00543D92"/>
    <w:rsid w:val="00547968"/>
    <w:rsid w:val="00547EB4"/>
    <w:rsid w:val="00550446"/>
    <w:rsid w:val="00552353"/>
    <w:rsid w:val="00554213"/>
    <w:rsid w:val="00555369"/>
    <w:rsid w:val="00556FE5"/>
    <w:rsid w:val="005604AF"/>
    <w:rsid w:val="005614F5"/>
    <w:rsid w:val="00561739"/>
    <w:rsid w:val="00564A08"/>
    <w:rsid w:val="005664F2"/>
    <w:rsid w:val="00570389"/>
    <w:rsid w:val="005707CD"/>
    <w:rsid w:val="0057298F"/>
    <w:rsid w:val="00574FC7"/>
    <w:rsid w:val="00576EE9"/>
    <w:rsid w:val="005773A4"/>
    <w:rsid w:val="00581CF4"/>
    <w:rsid w:val="00587F61"/>
    <w:rsid w:val="00590045"/>
    <w:rsid w:val="005917EB"/>
    <w:rsid w:val="00594EA3"/>
    <w:rsid w:val="00596187"/>
    <w:rsid w:val="00597693"/>
    <w:rsid w:val="005A1D0C"/>
    <w:rsid w:val="005A2195"/>
    <w:rsid w:val="005A509A"/>
    <w:rsid w:val="005A5F49"/>
    <w:rsid w:val="005B0AEA"/>
    <w:rsid w:val="005B63FC"/>
    <w:rsid w:val="005C0734"/>
    <w:rsid w:val="005C36AC"/>
    <w:rsid w:val="005C4116"/>
    <w:rsid w:val="005C4646"/>
    <w:rsid w:val="005C78B6"/>
    <w:rsid w:val="005D4144"/>
    <w:rsid w:val="005D56A7"/>
    <w:rsid w:val="005D5C93"/>
    <w:rsid w:val="005E48DF"/>
    <w:rsid w:val="005E4EED"/>
    <w:rsid w:val="005E5EB8"/>
    <w:rsid w:val="005F010B"/>
    <w:rsid w:val="005F574C"/>
    <w:rsid w:val="00600966"/>
    <w:rsid w:val="00600B21"/>
    <w:rsid w:val="00607F0E"/>
    <w:rsid w:val="00611D99"/>
    <w:rsid w:val="00614B0D"/>
    <w:rsid w:val="00617BBF"/>
    <w:rsid w:val="006220FA"/>
    <w:rsid w:val="00627BA2"/>
    <w:rsid w:val="0063420E"/>
    <w:rsid w:val="00634AD4"/>
    <w:rsid w:val="0063591D"/>
    <w:rsid w:val="00636BA6"/>
    <w:rsid w:val="00645CE3"/>
    <w:rsid w:val="006460A5"/>
    <w:rsid w:val="006511FA"/>
    <w:rsid w:val="00652B5F"/>
    <w:rsid w:val="00653501"/>
    <w:rsid w:val="006566A4"/>
    <w:rsid w:val="00656DEB"/>
    <w:rsid w:val="00660C7D"/>
    <w:rsid w:val="00661BC7"/>
    <w:rsid w:val="00663065"/>
    <w:rsid w:val="006727C9"/>
    <w:rsid w:val="00673356"/>
    <w:rsid w:val="00680723"/>
    <w:rsid w:val="00681336"/>
    <w:rsid w:val="006819A1"/>
    <w:rsid w:val="00682B8F"/>
    <w:rsid w:val="00682FF7"/>
    <w:rsid w:val="00684302"/>
    <w:rsid w:val="00685A71"/>
    <w:rsid w:val="006878C1"/>
    <w:rsid w:val="0069063C"/>
    <w:rsid w:val="00690F92"/>
    <w:rsid w:val="00691F5F"/>
    <w:rsid w:val="00693CFD"/>
    <w:rsid w:val="006945B0"/>
    <w:rsid w:val="006A428F"/>
    <w:rsid w:val="006A47DA"/>
    <w:rsid w:val="006A502E"/>
    <w:rsid w:val="006B09AB"/>
    <w:rsid w:val="006B2BFF"/>
    <w:rsid w:val="006B30AA"/>
    <w:rsid w:val="006B343A"/>
    <w:rsid w:val="006B7958"/>
    <w:rsid w:val="006C6EB9"/>
    <w:rsid w:val="006D139A"/>
    <w:rsid w:val="006D1EB9"/>
    <w:rsid w:val="006D33E3"/>
    <w:rsid w:val="006D3D7F"/>
    <w:rsid w:val="006D5FAE"/>
    <w:rsid w:val="006D7AE7"/>
    <w:rsid w:val="006E02B0"/>
    <w:rsid w:val="006E5EC2"/>
    <w:rsid w:val="006E7113"/>
    <w:rsid w:val="006F1107"/>
    <w:rsid w:val="006F26E2"/>
    <w:rsid w:val="006F4B7F"/>
    <w:rsid w:val="006F69C8"/>
    <w:rsid w:val="006F6A90"/>
    <w:rsid w:val="00702EC4"/>
    <w:rsid w:val="0070318E"/>
    <w:rsid w:val="0070482D"/>
    <w:rsid w:val="00704DCD"/>
    <w:rsid w:val="0070512F"/>
    <w:rsid w:val="00706391"/>
    <w:rsid w:val="00710AB2"/>
    <w:rsid w:val="007112BB"/>
    <w:rsid w:val="007152E5"/>
    <w:rsid w:val="0071650B"/>
    <w:rsid w:val="00716B1D"/>
    <w:rsid w:val="0072139B"/>
    <w:rsid w:val="00726C9B"/>
    <w:rsid w:val="007300EF"/>
    <w:rsid w:val="00730C09"/>
    <w:rsid w:val="0073351B"/>
    <w:rsid w:val="007338BF"/>
    <w:rsid w:val="00737849"/>
    <w:rsid w:val="0074056F"/>
    <w:rsid w:val="00740ED4"/>
    <w:rsid w:val="00752750"/>
    <w:rsid w:val="00755451"/>
    <w:rsid w:val="007558A9"/>
    <w:rsid w:val="00762463"/>
    <w:rsid w:val="00762814"/>
    <w:rsid w:val="00767206"/>
    <w:rsid w:val="00767802"/>
    <w:rsid w:val="00770368"/>
    <w:rsid w:val="00771EF0"/>
    <w:rsid w:val="0077248B"/>
    <w:rsid w:val="00775AEC"/>
    <w:rsid w:val="0078039A"/>
    <w:rsid w:val="00781D59"/>
    <w:rsid w:val="00785689"/>
    <w:rsid w:val="007912BE"/>
    <w:rsid w:val="007915DB"/>
    <w:rsid w:val="007A02F8"/>
    <w:rsid w:val="007A50D4"/>
    <w:rsid w:val="007A5D38"/>
    <w:rsid w:val="007B19EA"/>
    <w:rsid w:val="007B46A4"/>
    <w:rsid w:val="007B5EA5"/>
    <w:rsid w:val="007B7BCB"/>
    <w:rsid w:val="007C22AC"/>
    <w:rsid w:val="007C5834"/>
    <w:rsid w:val="007C5D2A"/>
    <w:rsid w:val="007D3F96"/>
    <w:rsid w:val="007D735B"/>
    <w:rsid w:val="007E0E63"/>
    <w:rsid w:val="007E190D"/>
    <w:rsid w:val="007E2504"/>
    <w:rsid w:val="007E2C1B"/>
    <w:rsid w:val="007E4457"/>
    <w:rsid w:val="007E567E"/>
    <w:rsid w:val="007E645C"/>
    <w:rsid w:val="00805A27"/>
    <w:rsid w:val="00812031"/>
    <w:rsid w:val="00813496"/>
    <w:rsid w:val="00815BF2"/>
    <w:rsid w:val="00815FF5"/>
    <w:rsid w:val="008179F9"/>
    <w:rsid w:val="008221A0"/>
    <w:rsid w:val="008227B1"/>
    <w:rsid w:val="008234B2"/>
    <w:rsid w:val="0082596A"/>
    <w:rsid w:val="00825E3F"/>
    <w:rsid w:val="00825F65"/>
    <w:rsid w:val="008277DA"/>
    <w:rsid w:val="00832A74"/>
    <w:rsid w:val="00836507"/>
    <w:rsid w:val="008367AD"/>
    <w:rsid w:val="008409DB"/>
    <w:rsid w:val="008419F1"/>
    <w:rsid w:val="00843661"/>
    <w:rsid w:val="0086354C"/>
    <w:rsid w:val="008640F8"/>
    <w:rsid w:val="00866A15"/>
    <w:rsid w:val="00871FA0"/>
    <w:rsid w:val="008742EE"/>
    <w:rsid w:val="00875845"/>
    <w:rsid w:val="008758B4"/>
    <w:rsid w:val="00876413"/>
    <w:rsid w:val="00880A2C"/>
    <w:rsid w:val="00881762"/>
    <w:rsid w:val="008829D4"/>
    <w:rsid w:val="00882ECC"/>
    <w:rsid w:val="008872E1"/>
    <w:rsid w:val="008876BE"/>
    <w:rsid w:val="00890B1D"/>
    <w:rsid w:val="008914C7"/>
    <w:rsid w:val="008A18E8"/>
    <w:rsid w:val="008A27BF"/>
    <w:rsid w:val="008A67E0"/>
    <w:rsid w:val="008A75DD"/>
    <w:rsid w:val="008B2DFB"/>
    <w:rsid w:val="008C06E4"/>
    <w:rsid w:val="008C09C2"/>
    <w:rsid w:val="008C3249"/>
    <w:rsid w:val="008C68F0"/>
    <w:rsid w:val="008C7525"/>
    <w:rsid w:val="008D0AF4"/>
    <w:rsid w:val="008D326B"/>
    <w:rsid w:val="008D6A16"/>
    <w:rsid w:val="008D6C7D"/>
    <w:rsid w:val="008E356F"/>
    <w:rsid w:val="008E46E3"/>
    <w:rsid w:val="008E645B"/>
    <w:rsid w:val="008E6AC4"/>
    <w:rsid w:val="008E6B4C"/>
    <w:rsid w:val="008E6CF1"/>
    <w:rsid w:val="008E7B3D"/>
    <w:rsid w:val="008E7D9D"/>
    <w:rsid w:val="008E7E92"/>
    <w:rsid w:val="008F2282"/>
    <w:rsid w:val="008F5DE7"/>
    <w:rsid w:val="008F6824"/>
    <w:rsid w:val="008F6C2E"/>
    <w:rsid w:val="008F7D44"/>
    <w:rsid w:val="00903FDC"/>
    <w:rsid w:val="0090625A"/>
    <w:rsid w:val="00907E96"/>
    <w:rsid w:val="0091070B"/>
    <w:rsid w:val="00910F5C"/>
    <w:rsid w:val="00912D67"/>
    <w:rsid w:val="00915B2A"/>
    <w:rsid w:val="00916652"/>
    <w:rsid w:val="009166E4"/>
    <w:rsid w:val="00920BB9"/>
    <w:rsid w:val="00926703"/>
    <w:rsid w:val="00933794"/>
    <w:rsid w:val="00935789"/>
    <w:rsid w:val="00937B8A"/>
    <w:rsid w:val="009406F6"/>
    <w:rsid w:val="009445E9"/>
    <w:rsid w:val="00944B79"/>
    <w:rsid w:val="00945882"/>
    <w:rsid w:val="009502C1"/>
    <w:rsid w:val="009534B8"/>
    <w:rsid w:val="00961181"/>
    <w:rsid w:val="0096119F"/>
    <w:rsid w:val="00964F20"/>
    <w:rsid w:val="00965A9C"/>
    <w:rsid w:val="00966E3E"/>
    <w:rsid w:val="009675C7"/>
    <w:rsid w:val="00967BC2"/>
    <w:rsid w:val="0097204B"/>
    <w:rsid w:val="00972288"/>
    <w:rsid w:val="00976247"/>
    <w:rsid w:val="009837BB"/>
    <w:rsid w:val="009858B6"/>
    <w:rsid w:val="0098640D"/>
    <w:rsid w:val="009905A7"/>
    <w:rsid w:val="00994B86"/>
    <w:rsid w:val="009A4D0B"/>
    <w:rsid w:val="009A4DFC"/>
    <w:rsid w:val="009A5DDC"/>
    <w:rsid w:val="009A6621"/>
    <w:rsid w:val="009B0DEA"/>
    <w:rsid w:val="009B5998"/>
    <w:rsid w:val="009C0634"/>
    <w:rsid w:val="009C24B6"/>
    <w:rsid w:val="009C2CAE"/>
    <w:rsid w:val="009C5265"/>
    <w:rsid w:val="009C6160"/>
    <w:rsid w:val="009C6BF3"/>
    <w:rsid w:val="009C7466"/>
    <w:rsid w:val="009C7E4D"/>
    <w:rsid w:val="009D33A2"/>
    <w:rsid w:val="009D395B"/>
    <w:rsid w:val="009D5A92"/>
    <w:rsid w:val="009D623B"/>
    <w:rsid w:val="009D6312"/>
    <w:rsid w:val="009E4060"/>
    <w:rsid w:val="009E528A"/>
    <w:rsid w:val="009F10A5"/>
    <w:rsid w:val="009F2677"/>
    <w:rsid w:val="009F3D0B"/>
    <w:rsid w:val="009F3D23"/>
    <w:rsid w:val="00A04635"/>
    <w:rsid w:val="00A07B36"/>
    <w:rsid w:val="00A106E7"/>
    <w:rsid w:val="00A12CDA"/>
    <w:rsid w:val="00A15965"/>
    <w:rsid w:val="00A16004"/>
    <w:rsid w:val="00A23116"/>
    <w:rsid w:val="00A2573D"/>
    <w:rsid w:val="00A26B05"/>
    <w:rsid w:val="00A36300"/>
    <w:rsid w:val="00A41985"/>
    <w:rsid w:val="00A41CF0"/>
    <w:rsid w:val="00A4278A"/>
    <w:rsid w:val="00A50D75"/>
    <w:rsid w:val="00A5160D"/>
    <w:rsid w:val="00A55BC8"/>
    <w:rsid w:val="00A56DA4"/>
    <w:rsid w:val="00A56FA8"/>
    <w:rsid w:val="00A6209D"/>
    <w:rsid w:val="00A65952"/>
    <w:rsid w:val="00A661E2"/>
    <w:rsid w:val="00A66BBD"/>
    <w:rsid w:val="00A67B41"/>
    <w:rsid w:val="00A67C80"/>
    <w:rsid w:val="00A75B1A"/>
    <w:rsid w:val="00A77112"/>
    <w:rsid w:val="00A8018E"/>
    <w:rsid w:val="00A81885"/>
    <w:rsid w:val="00A82815"/>
    <w:rsid w:val="00A835E4"/>
    <w:rsid w:val="00A853EE"/>
    <w:rsid w:val="00A909AC"/>
    <w:rsid w:val="00A95CDF"/>
    <w:rsid w:val="00A9700C"/>
    <w:rsid w:val="00A97355"/>
    <w:rsid w:val="00AA09B3"/>
    <w:rsid w:val="00AA2871"/>
    <w:rsid w:val="00AA48C4"/>
    <w:rsid w:val="00AB07BE"/>
    <w:rsid w:val="00AB0E8D"/>
    <w:rsid w:val="00AB353A"/>
    <w:rsid w:val="00AD170F"/>
    <w:rsid w:val="00AD30F5"/>
    <w:rsid w:val="00AD32AD"/>
    <w:rsid w:val="00AD5142"/>
    <w:rsid w:val="00AD5A0D"/>
    <w:rsid w:val="00AD67A0"/>
    <w:rsid w:val="00AD7DB4"/>
    <w:rsid w:val="00AE3E47"/>
    <w:rsid w:val="00AE46D6"/>
    <w:rsid w:val="00AE6FCB"/>
    <w:rsid w:val="00AF19C2"/>
    <w:rsid w:val="00AF27DE"/>
    <w:rsid w:val="00AF6ABE"/>
    <w:rsid w:val="00AF6F21"/>
    <w:rsid w:val="00B00561"/>
    <w:rsid w:val="00B015E3"/>
    <w:rsid w:val="00B03582"/>
    <w:rsid w:val="00B03A56"/>
    <w:rsid w:val="00B0491E"/>
    <w:rsid w:val="00B07509"/>
    <w:rsid w:val="00B10371"/>
    <w:rsid w:val="00B12988"/>
    <w:rsid w:val="00B1701E"/>
    <w:rsid w:val="00B20B5C"/>
    <w:rsid w:val="00B20F5A"/>
    <w:rsid w:val="00B21C69"/>
    <w:rsid w:val="00B229F4"/>
    <w:rsid w:val="00B23114"/>
    <w:rsid w:val="00B25656"/>
    <w:rsid w:val="00B31029"/>
    <w:rsid w:val="00B334C3"/>
    <w:rsid w:val="00B33624"/>
    <w:rsid w:val="00B37298"/>
    <w:rsid w:val="00B43C54"/>
    <w:rsid w:val="00B513B7"/>
    <w:rsid w:val="00B514DA"/>
    <w:rsid w:val="00B5154A"/>
    <w:rsid w:val="00B52735"/>
    <w:rsid w:val="00B55215"/>
    <w:rsid w:val="00B55A21"/>
    <w:rsid w:val="00B61696"/>
    <w:rsid w:val="00B6216A"/>
    <w:rsid w:val="00B62C8F"/>
    <w:rsid w:val="00B63298"/>
    <w:rsid w:val="00B63EC8"/>
    <w:rsid w:val="00B64195"/>
    <w:rsid w:val="00B65A22"/>
    <w:rsid w:val="00B67CB7"/>
    <w:rsid w:val="00B70FCB"/>
    <w:rsid w:val="00B73EEA"/>
    <w:rsid w:val="00B76D55"/>
    <w:rsid w:val="00B83114"/>
    <w:rsid w:val="00B83C9B"/>
    <w:rsid w:val="00B84BFB"/>
    <w:rsid w:val="00B922F3"/>
    <w:rsid w:val="00B92A4F"/>
    <w:rsid w:val="00B92E57"/>
    <w:rsid w:val="00B93EC1"/>
    <w:rsid w:val="00B94B68"/>
    <w:rsid w:val="00B958E8"/>
    <w:rsid w:val="00B96F97"/>
    <w:rsid w:val="00B973D5"/>
    <w:rsid w:val="00B97496"/>
    <w:rsid w:val="00B9753F"/>
    <w:rsid w:val="00BA0078"/>
    <w:rsid w:val="00BA12BD"/>
    <w:rsid w:val="00BA2F2C"/>
    <w:rsid w:val="00BA5827"/>
    <w:rsid w:val="00BA654A"/>
    <w:rsid w:val="00BB61A2"/>
    <w:rsid w:val="00BC33DB"/>
    <w:rsid w:val="00BC7D5F"/>
    <w:rsid w:val="00BD0BE1"/>
    <w:rsid w:val="00BD1792"/>
    <w:rsid w:val="00BD2BB6"/>
    <w:rsid w:val="00BD2D13"/>
    <w:rsid w:val="00BD4EC8"/>
    <w:rsid w:val="00BE3BB2"/>
    <w:rsid w:val="00BE5BD2"/>
    <w:rsid w:val="00BE6D19"/>
    <w:rsid w:val="00BE7E29"/>
    <w:rsid w:val="00BF0C0A"/>
    <w:rsid w:val="00BF255C"/>
    <w:rsid w:val="00BF43B4"/>
    <w:rsid w:val="00BF5089"/>
    <w:rsid w:val="00BF79D0"/>
    <w:rsid w:val="00BF7AFE"/>
    <w:rsid w:val="00C0202A"/>
    <w:rsid w:val="00C02F36"/>
    <w:rsid w:val="00C05BBC"/>
    <w:rsid w:val="00C100F2"/>
    <w:rsid w:val="00C12034"/>
    <w:rsid w:val="00C16853"/>
    <w:rsid w:val="00C17FA3"/>
    <w:rsid w:val="00C23DAA"/>
    <w:rsid w:val="00C337E2"/>
    <w:rsid w:val="00C36339"/>
    <w:rsid w:val="00C41073"/>
    <w:rsid w:val="00C411E2"/>
    <w:rsid w:val="00C428FC"/>
    <w:rsid w:val="00C45198"/>
    <w:rsid w:val="00C46A01"/>
    <w:rsid w:val="00C55BEE"/>
    <w:rsid w:val="00C5658B"/>
    <w:rsid w:val="00C57F11"/>
    <w:rsid w:val="00C60F91"/>
    <w:rsid w:val="00C61BFB"/>
    <w:rsid w:val="00C67A1B"/>
    <w:rsid w:val="00C72D7F"/>
    <w:rsid w:val="00C763AF"/>
    <w:rsid w:val="00C76639"/>
    <w:rsid w:val="00C810F1"/>
    <w:rsid w:val="00C83535"/>
    <w:rsid w:val="00C838B8"/>
    <w:rsid w:val="00C83CB4"/>
    <w:rsid w:val="00C85F09"/>
    <w:rsid w:val="00C870CB"/>
    <w:rsid w:val="00C926F7"/>
    <w:rsid w:val="00C937B6"/>
    <w:rsid w:val="00C93ED9"/>
    <w:rsid w:val="00C940C8"/>
    <w:rsid w:val="00CA0DF2"/>
    <w:rsid w:val="00CA30B9"/>
    <w:rsid w:val="00CA5B91"/>
    <w:rsid w:val="00CA5D9B"/>
    <w:rsid w:val="00CA6031"/>
    <w:rsid w:val="00CA6535"/>
    <w:rsid w:val="00CB076A"/>
    <w:rsid w:val="00CB2ECD"/>
    <w:rsid w:val="00CB487C"/>
    <w:rsid w:val="00CB6737"/>
    <w:rsid w:val="00CC68F0"/>
    <w:rsid w:val="00CD2401"/>
    <w:rsid w:val="00CD343B"/>
    <w:rsid w:val="00CD729E"/>
    <w:rsid w:val="00CE0549"/>
    <w:rsid w:val="00CE236A"/>
    <w:rsid w:val="00CF0519"/>
    <w:rsid w:val="00CF120B"/>
    <w:rsid w:val="00CF1878"/>
    <w:rsid w:val="00CF31EB"/>
    <w:rsid w:val="00D00C74"/>
    <w:rsid w:val="00D00CEE"/>
    <w:rsid w:val="00D01661"/>
    <w:rsid w:val="00D0356F"/>
    <w:rsid w:val="00D05283"/>
    <w:rsid w:val="00D10D01"/>
    <w:rsid w:val="00D1763E"/>
    <w:rsid w:val="00D256C3"/>
    <w:rsid w:val="00D25DFB"/>
    <w:rsid w:val="00D26048"/>
    <w:rsid w:val="00D2682E"/>
    <w:rsid w:val="00D26CD5"/>
    <w:rsid w:val="00D300C6"/>
    <w:rsid w:val="00D35F3C"/>
    <w:rsid w:val="00D378E4"/>
    <w:rsid w:val="00D437C1"/>
    <w:rsid w:val="00D45071"/>
    <w:rsid w:val="00D50AD8"/>
    <w:rsid w:val="00D519EA"/>
    <w:rsid w:val="00D52556"/>
    <w:rsid w:val="00D5281E"/>
    <w:rsid w:val="00D53089"/>
    <w:rsid w:val="00D57DD3"/>
    <w:rsid w:val="00D619CA"/>
    <w:rsid w:val="00D62581"/>
    <w:rsid w:val="00D63C3F"/>
    <w:rsid w:val="00D64BB6"/>
    <w:rsid w:val="00D702B4"/>
    <w:rsid w:val="00D73B40"/>
    <w:rsid w:val="00D75022"/>
    <w:rsid w:val="00D77864"/>
    <w:rsid w:val="00D8003C"/>
    <w:rsid w:val="00D83397"/>
    <w:rsid w:val="00D86166"/>
    <w:rsid w:val="00D86181"/>
    <w:rsid w:val="00D8740C"/>
    <w:rsid w:val="00D877D4"/>
    <w:rsid w:val="00D90EAA"/>
    <w:rsid w:val="00D95323"/>
    <w:rsid w:val="00D974A4"/>
    <w:rsid w:val="00D97CE4"/>
    <w:rsid w:val="00DA1238"/>
    <w:rsid w:val="00DA2F2E"/>
    <w:rsid w:val="00DA651B"/>
    <w:rsid w:val="00DA7BB4"/>
    <w:rsid w:val="00DB0B2D"/>
    <w:rsid w:val="00DB1507"/>
    <w:rsid w:val="00DB5EB5"/>
    <w:rsid w:val="00DB63F3"/>
    <w:rsid w:val="00DC00E8"/>
    <w:rsid w:val="00DC3DE6"/>
    <w:rsid w:val="00DC4968"/>
    <w:rsid w:val="00DC7BC7"/>
    <w:rsid w:val="00DD1729"/>
    <w:rsid w:val="00DD243B"/>
    <w:rsid w:val="00DD39CA"/>
    <w:rsid w:val="00DD3C87"/>
    <w:rsid w:val="00DD4514"/>
    <w:rsid w:val="00DD46D4"/>
    <w:rsid w:val="00DD5E7A"/>
    <w:rsid w:val="00DD5E91"/>
    <w:rsid w:val="00DD6F83"/>
    <w:rsid w:val="00DD776E"/>
    <w:rsid w:val="00DE1019"/>
    <w:rsid w:val="00DE24B3"/>
    <w:rsid w:val="00DE3404"/>
    <w:rsid w:val="00DE6EE4"/>
    <w:rsid w:val="00DE7BCA"/>
    <w:rsid w:val="00DF1602"/>
    <w:rsid w:val="00DF1797"/>
    <w:rsid w:val="00DF1D9F"/>
    <w:rsid w:val="00DF22A0"/>
    <w:rsid w:val="00DF314C"/>
    <w:rsid w:val="00DF5554"/>
    <w:rsid w:val="00DF5993"/>
    <w:rsid w:val="00DF5F8F"/>
    <w:rsid w:val="00E0061E"/>
    <w:rsid w:val="00E00846"/>
    <w:rsid w:val="00E03640"/>
    <w:rsid w:val="00E053A1"/>
    <w:rsid w:val="00E05B44"/>
    <w:rsid w:val="00E109CA"/>
    <w:rsid w:val="00E12B34"/>
    <w:rsid w:val="00E1300B"/>
    <w:rsid w:val="00E13454"/>
    <w:rsid w:val="00E14BA7"/>
    <w:rsid w:val="00E16B70"/>
    <w:rsid w:val="00E16DDA"/>
    <w:rsid w:val="00E21B57"/>
    <w:rsid w:val="00E26B6A"/>
    <w:rsid w:val="00E27522"/>
    <w:rsid w:val="00E3073A"/>
    <w:rsid w:val="00E3132E"/>
    <w:rsid w:val="00E31FCC"/>
    <w:rsid w:val="00E32E59"/>
    <w:rsid w:val="00E353BA"/>
    <w:rsid w:val="00E362ED"/>
    <w:rsid w:val="00E372B9"/>
    <w:rsid w:val="00E375D5"/>
    <w:rsid w:val="00E406C3"/>
    <w:rsid w:val="00E40944"/>
    <w:rsid w:val="00E435CC"/>
    <w:rsid w:val="00E47A68"/>
    <w:rsid w:val="00E53948"/>
    <w:rsid w:val="00E54F9E"/>
    <w:rsid w:val="00E5522B"/>
    <w:rsid w:val="00E56094"/>
    <w:rsid w:val="00E56F0F"/>
    <w:rsid w:val="00E61432"/>
    <w:rsid w:val="00E626D3"/>
    <w:rsid w:val="00E6733B"/>
    <w:rsid w:val="00E70A92"/>
    <w:rsid w:val="00E73972"/>
    <w:rsid w:val="00E77276"/>
    <w:rsid w:val="00E80578"/>
    <w:rsid w:val="00E83133"/>
    <w:rsid w:val="00E842B7"/>
    <w:rsid w:val="00E85133"/>
    <w:rsid w:val="00E85F43"/>
    <w:rsid w:val="00E932D5"/>
    <w:rsid w:val="00E9349E"/>
    <w:rsid w:val="00E93A8C"/>
    <w:rsid w:val="00E941A4"/>
    <w:rsid w:val="00E9753C"/>
    <w:rsid w:val="00EA00B2"/>
    <w:rsid w:val="00EA0CA7"/>
    <w:rsid w:val="00EA697B"/>
    <w:rsid w:val="00EB0CB0"/>
    <w:rsid w:val="00EB5000"/>
    <w:rsid w:val="00EB6925"/>
    <w:rsid w:val="00EB7787"/>
    <w:rsid w:val="00EB7FCE"/>
    <w:rsid w:val="00EC31E2"/>
    <w:rsid w:val="00EC3B07"/>
    <w:rsid w:val="00EC43BD"/>
    <w:rsid w:val="00EC4435"/>
    <w:rsid w:val="00EC4E74"/>
    <w:rsid w:val="00EC6830"/>
    <w:rsid w:val="00EC76C8"/>
    <w:rsid w:val="00ED0AA5"/>
    <w:rsid w:val="00ED1C45"/>
    <w:rsid w:val="00ED2776"/>
    <w:rsid w:val="00ED3952"/>
    <w:rsid w:val="00ED5DB2"/>
    <w:rsid w:val="00ED672E"/>
    <w:rsid w:val="00ED7900"/>
    <w:rsid w:val="00EE0528"/>
    <w:rsid w:val="00EE0AC9"/>
    <w:rsid w:val="00EE25B5"/>
    <w:rsid w:val="00EE35C3"/>
    <w:rsid w:val="00EE438B"/>
    <w:rsid w:val="00EE4A91"/>
    <w:rsid w:val="00EE5E22"/>
    <w:rsid w:val="00EE6353"/>
    <w:rsid w:val="00EE6800"/>
    <w:rsid w:val="00EE6C0D"/>
    <w:rsid w:val="00EE7914"/>
    <w:rsid w:val="00EF06D5"/>
    <w:rsid w:val="00EF3847"/>
    <w:rsid w:val="00EF5F3F"/>
    <w:rsid w:val="00EF79B6"/>
    <w:rsid w:val="00F02C10"/>
    <w:rsid w:val="00F03127"/>
    <w:rsid w:val="00F0348F"/>
    <w:rsid w:val="00F0391C"/>
    <w:rsid w:val="00F03B86"/>
    <w:rsid w:val="00F0609D"/>
    <w:rsid w:val="00F068AF"/>
    <w:rsid w:val="00F06E53"/>
    <w:rsid w:val="00F078A4"/>
    <w:rsid w:val="00F078F8"/>
    <w:rsid w:val="00F11B0D"/>
    <w:rsid w:val="00F11F5B"/>
    <w:rsid w:val="00F120CC"/>
    <w:rsid w:val="00F16DEB"/>
    <w:rsid w:val="00F20FAF"/>
    <w:rsid w:val="00F220B4"/>
    <w:rsid w:val="00F224E2"/>
    <w:rsid w:val="00F26F60"/>
    <w:rsid w:val="00F336DA"/>
    <w:rsid w:val="00F350A6"/>
    <w:rsid w:val="00F35ABB"/>
    <w:rsid w:val="00F35DAC"/>
    <w:rsid w:val="00F40D33"/>
    <w:rsid w:val="00F40D58"/>
    <w:rsid w:val="00F41167"/>
    <w:rsid w:val="00F436A2"/>
    <w:rsid w:val="00F43E04"/>
    <w:rsid w:val="00F47B8D"/>
    <w:rsid w:val="00F50581"/>
    <w:rsid w:val="00F512DA"/>
    <w:rsid w:val="00F54EDD"/>
    <w:rsid w:val="00F5505E"/>
    <w:rsid w:val="00F55BE0"/>
    <w:rsid w:val="00F56ADC"/>
    <w:rsid w:val="00F602B4"/>
    <w:rsid w:val="00F631FA"/>
    <w:rsid w:val="00F63286"/>
    <w:rsid w:val="00F649AA"/>
    <w:rsid w:val="00F64A05"/>
    <w:rsid w:val="00F65D23"/>
    <w:rsid w:val="00F673A3"/>
    <w:rsid w:val="00F70915"/>
    <w:rsid w:val="00F720DF"/>
    <w:rsid w:val="00F77D8E"/>
    <w:rsid w:val="00F8299A"/>
    <w:rsid w:val="00F82A87"/>
    <w:rsid w:val="00F83C37"/>
    <w:rsid w:val="00F84326"/>
    <w:rsid w:val="00F84445"/>
    <w:rsid w:val="00F85A6D"/>
    <w:rsid w:val="00F85EF3"/>
    <w:rsid w:val="00F87291"/>
    <w:rsid w:val="00F905A7"/>
    <w:rsid w:val="00F9152B"/>
    <w:rsid w:val="00F92C89"/>
    <w:rsid w:val="00F931CA"/>
    <w:rsid w:val="00F946E7"/>
    <w:rsid w:val="00F9553A"/>
    <w:rsid w:val="00F9662D"/>
    <w:rsid w:val="00F97CA1"/>
    <w:rsid w:val="00FA1FBB"/>
    <w:rsid w:val="00FA369E"/>
    <w:rsid w:val="00FA70D6"/>
    <w:rsid w:val="00FA76DF"/>
    <w:rsid w:val="00FB38D9"/>
    <w:rsid w:val="00FB3C0A"/>
    <w:rsid w:val="00FB53A9"/>
    <w:rsid w:val="00FB5A8E"/>
    <w:rsid w:val="00FB5DE8"/>
    <w:rsid w:val="00FB669D"/>
    <w:rsid w:val="00FB72CC"/>
    <w:rsid w:val="00FB782D"/>
    <w:rsid w:val="00FC18DF"/>
    <w:rsid w:val="00FC2578"/>
    <w:rsid w:val="00FC2B70"/>
    <w:rsid w:val="00FC32AE"/>
    <w:rsid w:val="00FC5222"/>
    <w:rsid w:val="00FC6250"/>
    <w:rsid w:val="00FD34FB"/>
    <w:rsid w:val="00FD35E9"/>
    <w:rsid w:val="00FD5AD7"/>
    <w:rsid w:val="00FE18F5"/>
    <w:rsid w:val="00FE1CCA"/>
    <w:rsid w:val="00FE7F8A"/>
    <w:rsid w:val="00FF4F93"/>
    <w:rsid w:val="00FF7131"/>
    <w:rsid w:val="00FF7F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E854D0"/>
  <w15:docId w15:val="{F29F65CE-D85D-4C4A-86ED-53B61731E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spacing w:before="240" w:after="60"/>
      <w:outlineLvl w:val="0"/>
    </w:pPr>
    <w:rPr>
      <w:rFonts w:ascii="Arial" w:hAnsi="Arial"/>
      <w:b/>
      <w:kern w:val="28"/>
      <w:sz w:val="28"/>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next w:val="BodyText"/>
    <w:qFormat/>
    <w:pPr>
      <w:keepNext/>
      <w:spacing w:before="240" w:after="120"/>
      <w:ind w:left="-391"/>
      <w:outlineLvl w:val="2"/>
    </w:pPr>
    <w:rPr>
      <w:rFonts w:ascii="Arial" w:hAnsi="Arial"/>
      <w:b/>
      <w:kern w:val="28"/>
      <w:sz w:val="36"/>
    </w:rPr>
  </w:style>
  <w:style w:type="paragraph" w:styleId="Heading4">
    <w:name w:val="heading 4"/>
    <w:next w:val="BodyText"/>
    <w:qFormat/>
    <w:pPr>
      <w:keepNext/>
      <w:spacing w:before="240" w:after="120"/>
      <w:ind w:left="-391"/>
      <w:outlineLvl w:val="3"/>
    </w:pPr>
    <w:rPr>
      <w:rFonts w:ascii="Arial" w:hAnsi="Arial"/>
      <w:b/>
      <w:sz w:val="28"/>
    </w:rPr>
  </w:style>
  <w:style w:type="paragraph" w:styleId="Heading6">
    <w:name w:val="heading 6"/>
    <w:basedOn w:val="Normal"/>
    <w:next w:val="Normal"/>
    <w:qFormat/>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suppressAutoHyphens/>
      <w:spacing w:before="60" w:after="120"/>
      <w:jc w:val="both"/>
    </w:pPr>
  </w:style>
  <w:style w:type="paragraph" w:customStyle="1" w:styleId="Subheading">
    <w:name w:val="Subheading"/>
    <w:pPr>
      <w:widowControl w:val="0"/>
      <w:spacing w:before="60" w:after="120"/>
      <w:jc w:val="right"/>
    </w:pPr>
    <w:rPr>
      <w:rFonts w:ascii="Arial" w:hAnsi="Arial"/>
      <w:b/>
    </w:rPr>
  </w:style>
  <w:style w:type="paragraph" w:customStyle="1" w:styleId="Subheading3">
    <w:name w:val="Subheading3"/>
    <w:next w:val="BodyText"/>
    <w:pPr>
      <w:keepNext/>
      <w:spacing w:before="120" w:after="120"/>
    </w:pPr>
    <w:rPr>
      <w:rFonts w:ascii="Arial" w:hAnsi="Arial"/>
      <w:i/>
      <w:sz w:val="24"/>
    </w:rPr>
  </w:style>
  <w:style w:type="paragraph" w:customStyle="1" w:styleId="Window">
    <w:name w:val="Window"/>
    <w:pPr>
      <w:spacing w:before="80"/>
      <w:jc w:val="right"/>
    </w:pPr>
    <w:rPr>
      <w:rFonts w:ascii="Arial" w:hAnsi="Arial"/>
      <w:i/>
      <w:sz w:val="18"/>
      <w:lang w:val="en-US"/>
    </w:rPr>
  </w:style>
  <w:style w:type="paragraph" w:customStyle="1" w:styleId="Menu">
    <w:name w:val="Menu"/>
    <w:basedOn w:val="Window"/>
    <w:pPr>
      <w:spacing w:before="60" w:after="120"/>
      <w:jc w:val="left"/>
    </w:pPr>
  </w:style>
  <w:style w:type="paragraph" w:styleId="Caption">
    <w:name w:val="caption"/>
    <w:next w:val="Window"/>
    <w:qFormat/>
    <w:pPr>
      <w:spacing w:before="60" w:after="120"/>
      <w:jc w:val="right"/>
    </w:pPr>
    <w:rPr>
      <w:rFonts w:ascii="Arial" w:hAnsi="Arial"/>
      <w:b/>
      <w:noProof/>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CommentReference">
    <w:name w:val="annotation reference"/>
    <w:semiHidden/>
    <w:rPr>
      <w:sz w:val="16"/>
    </w:rPr>
  </w:style>
  <w:style w:type="paragraph" w:styleId="CommentText">
    <w:name w:val="annotation text"/>
    <w:basedOn w:val="Normal"/>
    <w:semiHidden/>
  </w:style>
  <w:style w:type="paragraph" w:styleId="Title">
    <w:name w:val="Title"/>
    <w:next w:val="Normal"/>
    <w:qFormat/>
    <w:pPr>
      <w:spacing w:after="120"/>
      <w:jc w:val="right"/>
    </w:pPr>
    <w:rPr>
      <w:rFonts w:ascii="Arial" w:hAnsi="Arial"/>
      <w:b/>
      <w:noProof/>
      <w:kern w:val="28"/>
      <w:sz w:val="56"/>
    </w:rPr>
  </w:style>
  <w:style w:type="paragraph" w:customStyle="1" w:styleId="BulletList">
    <w:name w:val="Bullet List"/>
    <w:pPr>
      <w:tabs>
        <w:tab w:val="left" w:pos="432"/>
        <w:tab w:val="left" w:pos="706"/>
        <w:tab w:val="left" w:pos="936"/>
      </w:tabs>
      <w:autoSpaceDE w:val="0"/>
      <w:autoSpaceDN w:val="0"/>
      <w:spacing w:before="100" w:line="280" w:lineRule="atLeast"/>
      <w:ind w:left="346" w:right="130" w:hanging="202"/>
      <w:jc w:val="both"/>
    </w:pPr>
    <w:rPr>
      <w:rFonts w:ascii="Verdana" w:hAnsi="Verdana"/>
      <w:sz w:val="16"/>
      <w:lang w:eastAsia="en-US"/>
    </w:rPr>
  </w:style>
  <w:style w:type="paragraph" w:customStyle="1" w:styleId="BulletList1">
    <w:name w:val="Bullet List 1"/>
    <w:next w:val="Normal"/>
    <w:pPr>
      <w:tabs>
        <w:tab w:val="left" w:pos="432"/>
        <w:tab w:val="left" w:pos="706"/>
        <w:tab w:val="left" w:pos="936"/>
      </w:tabs>
      <w:autoSpaceDE w:val="0"/>
      <w:autoSpaceDN w:val="0"/>
      <w:spacing w:before="100" w:line="280" w:lineRule="atLeast"/>
      <w:ind w:left="346" w:right="130" w:hanging="202"/>
      <w:jc w:val="both"/>
    </w:pPr>
    <w:rPr>
      <w:rFonts w:ascii="Verdana" w:hAnsi="Verdana"/>
      <w:sz w:val="16"/>
    </w:rPr>
  </w:style>
  <w:style w:type="paragraph" w:styleId="TOC1">
    <w:name w:val="toc 1"/>
    <w:basedOn w:val="Normal"/>
    <w:next w:val="Normal"/>
    <w:autoRedefine/>
    <w:semiHidden/>
    <w:pPr>
      <w:spacing w:before="240" w:after="120"/>
      <w:ind w:left="115" w:right="130"/>
    </w:pPr>
    <w:rPr>
      <w:rFonts w:ascii="Arial" w:hAnsi="Arial"/>
      <w:b/>
      <w:sz w:val="28"/>
    </w:rPr>
  </w:style>
  <w:style w:type="paragraph" w:customStyle="1" w:styleId="JumpfromContents">
    <w:name w:val="Jump from Contents"/>
    <w:basedOn w:val="Normal"/>
    <w:pPr>
      <w:spacing w:before="20" w:after="60" w:line="280" w:lineRule="atLeast"/>
      <w:ind w:left="115" w:right="130"/>
    </w:pPr>
    <w:rPr>
      <w:rFonts w:ascii="Verdana" w:hAnsi="Verdana"/>
      <w:b/>
      <w:sz w:val="22"/>
      <w:u w:val="double"/>
    </w:rPr>
  </w:style>
  <w:style w:type="paragraph" w:customStyle="1" w:styleId="RelatedHead">
    <w:name w:val="RelatedHead"/>
    <w:basedOn w:val="Normal"/>
    <w:next w:val="Normal"/>
    <w:pPr>
      <w:spacing w:before="180" w:after="20"/>
      <w:ind w:left="115" w:right="130"/>
    </w:pPr>
    <w:rPr>
      <w:rFonts w:ascii="Arial" w:hAnsi="Arial"/>
      <w:b/>
      <w:color w:val="0000FF"/>
      <w:sz w:val="22"/>
    </w:rPr>
  </w:style>
  <w:style w:type="character" w:styleId="FootnoteReference">
    <w:name w:val="footnote reference"/>
    <w:semiHidden/>
    <w:rPr>
      <w:position w:val="6"/>
      <w:sz w:val="16"/>
    </w:rPr>
  </w:style>
  <w:style w:type="paragraph" w:styleId="FootnoteText">
    <w:name w:val="footnote text"/>
    <w:basedOn w:val="Normal"/>
    <w:semiHidden/>
    <w:pPr>
      <w:spacing w:before="80"/>
      <w:ind w:left="115" w:right="130"/>
    </w:pPr>
    <w:rPr>
      <w:rFonts w:ascii="Arial" w:hAnsi="Arial"/>
      <w:b/>
      <w:sz w:val="16"/>
    </w:rPr>
  </w:style>
  <w:style w:type="paragraph" w:customStyle="1" w:styleId="JumpfromList">
    <w:name w:val="Jump from List"/>
    <w:basedOn w:val="Normal"/>
    <w:pPr>
      <w:spacing w:after="60" w:line="280" w:lineRule="atLeast"/>
      <w:ind w:left="115" w:right="130"/>
    </w:pPr>
    <w:rPr>
      <w:rFonts w:ascii="Verdana" w:hAnsi="Verdana"/>
      <w:sz w:val="16"/>
      <w:u w:val="double"/>
    </w:rPr>
  </w:style>
  <w:style w:type="character" w:customStyle="1" w:styleId="BulletListChar">
    <w:name w:val="Bullet List Char"/>
    <w:rPr>
      <w:rFonts w:ascii="Verdana" w:hAnsi="Verdana"/>
      <w:sz w:val="16"/>
      <w:lang w:val="en-GB" w:eastAsia="en-US" w:bidi="ar-SA"/>
    </w:rPr>
  </w:style>
  <w:style w:type="paragraph" w:styleId="ListBullet">
    <w:name w:val="List Bullet"/>
    <w:basedOn w:val="Normal"/>
    <w:autoRedefine/>
    <w:pPr>
      <w:numPr>
        <w:numId w:val="1"/>
      </w:numPr>
      <w:spacing w:before="60" w:after="60"/>
      <w:ind w:left="357" w:right="130" w:hanging="357"/>
      <w:jc w:val="both"/>
    </w:pPr>
    <w:rPr>
      <w:rFonts w:ascii="Arial" w:hAnsi="Arial"/>
      <w:sz w:val="16"/>
      <w:lang w:eastAsia="en-US"/>
    </w:rPr>
  </w:style>
  <w:style w:type="paragraph" w:customStyle="1" w:styleId="Menubullet">
    <w:name w:val="Menu bullet"/>
    <w:basedOn w:val="Menu"/>
    <w:pPr>
      <w:numPr>
        <w:numId w:val="3"/>
      </w:numPr>
      <w:tabs>
        <w:tab w:val="clear" w:pos="360"/>
      </w:tabs>
      <w:spacing w:before="0" w:after="60"/>
      <w:ind w:left="284" w:right="130" w:hanging="284"/>
    </w:pPr>
    <w:rPr>
      <w:lang w:eastAsia="en-US"/>
    </w:rPr>
  </w:style>
  <w:style w:type="paragraph" w:customStyle="1" w:styleId="NumberList1">
    <w:name w:val="Number List 1"/>
    <w:basedOn w:val="BodyText"/>
    <w:next w:val="NumberList"/>
    <w:pPr>
      <w:numPr>
        <w:numId w:val="2"/>
      </w:numPr>
      <w:spacing w:line="280" w:lineRule="atLeast"/>
      <w:ind w:right="130"/>
    </w:pPr>
    <w:rPr>
      <w:rFonts w:ascii="Verdana" w:hAnsi="Verdana"/>
      <w:sz w:val="16"/>
      <w:lang w:val="en-US" w:eastAsia="en-US"/>
    </w:rPr>
  </w:style>
  <w:style w:type="paragraph" w:customStyle="1" w:styleId="NumberList">
    <w:name w:val="Number List"/>
    <w:pPr>
      <w:spacing w:before="100" w:line="280" w:lineRule="atLeast"/>
      <w:ind w:left="317" w:right="130" w:hanging="202"/>
      <w:jc w:val="both"/>
    </w:pPr>
    <w:rPr>
      <w:rFonts w:ascii="Verdana" w:hAnsi="Verdana"/>
      <w:sz w:val="16"/>
      <w:lang w:eastAsia="en-US"/>
    </w:rPr>
  </w:style>
  <w:style w:type="paragraph" w:customStyle="1" w:styleId="TipNoteTextBulleted">
    <w:name w:val="Tip/Note Text Bulleted"/>
    <w:basedOn w:val="TipNoteText"/>
    <w:pPr>
      <w:numPr>
        <w:numId w:val="4"/>
      </w:numPr>
      <w:tabs>
        <w:tab w:val="clear" w:pos="360"/>
        <w:tab w:val="left" w:pos="302"/>
      </w:tabs>
      <w:ind w:hanging="187"/>
    </w:pPr>
  </w:style>
  <w:style w:type="paragraph" w:customStyle="1" w:styleId="TipNoteText">
    <w:name w:val="Tip/Note Text"/>
    <w:basedOn w:val="Normal"/>
    <w:pPr>
      <w:spacing w:before="80"/>
      <w:ind w:left="302" w:right="130"/>
    </w:pPr>
    <w:rPr>
      <w:rFonts w:ascii="Arial" w:hAnsi="Arial"/>
      <w:sz w:val="16"/>
      <w:lang w:eastAsia="en-US"/>
    </w:rPr>
  </w:style>
  <w:style w:type="paragraph" w:customStyle="1" w:styleId="TopicTextBulleted">
    <w:name w:val="Topic Text Bulleted"/>
    <w:basedOn w:val="Normal"/>
    <w:pPr>
      <w:numPr>
        <w:numId w:val="5"/>
      </w:numPr>
      <w:tabs>
        <w:tab w:val="clear" w:pos="360"/>
        <w:tab w:val="left" w:pos="302"/>
      </w:tabs>
      <w:spacing w:before="80"/>
      <w:ind w:right="130" w:hanging="187"/>
    </w:pPr>
    <w:rPr>
      <w:rFonts w:ascii="Arial" w:hAnsi="Arial"/>
      <w:sz w:val="16"/>
      <w:lang w:eastAsia="en-US"/>
    </w:rPr>
  </w:style>
  <w:style w:type="paragraph" w:customStyle="1" w:styleId="TableHeading">
    <w:name w:val="Table Heading"/>
    <w:next w:val="Table"/>
    <w:pPr>
      <w:spacing w:before="120" w:after="180"/>
      <w:jc w:val="center"/>
    </w:pPr>
    <w:rPr>
      <w:rFonts w:ascii="Arial" w:hAnsi="Arial"/>
      <w:sz w:val="18"/>
      <w:lang w:eastAsia="en-US"/>
    </w:rPr>
  </w:style>
  <w:style w:type="paragraph" w:customStyle="1" w:styleId="Table">
    <w:name w:val="Table"/>
    <w:basedOn w:val="Normal"/>
    <w:pPr>
      <w:tabs>
        <w:tab w:val="center" w:pos="556"/>
      </w:tabs>
      <w:suppressAutoHyphens/>
      <w:spacing w:before="60" w:after="60"/>
      <w:ind w:left="115" w:right="130"/>
    </w:pPr>
    <w:rPr>
      <w:rFonts w:ascii="Arial" w:hAnsi="Arial"/>
      <w:sz w:val="18"/>
      <w:lang w:eastAsia="en-US"/>
    </w:rPr>
  </w:style>
  <w:style w:type="paragraph" w:styleId="DocumentMap">
    <w:name w:val="Document Map"/>
    <w:basedOn w:val="Normal"/>
    <w:semiHidden/>
    <w:pPr>
      <w:shd w:val="clear" w:color="auto" w:fill="000080"/>
    </w:pPr>
    <w:rPr>
      <w:rFonts w:ascii="Tahoma" w:hAnsi="Tahoma" w:cs="Tahoma"/>
    </w:r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ody-text">
    <w:name w:val="body-text"/>
    <w:basedOn w:val="Normal"/>
    <w:pPr>
      <w:spacing w:before="100"/>
      <w:ind w:left="115" w:right="130"/>
    </w:pPr>
    <w:rPr>
      <w:rFonts w:ascii="Verdana" w:hAnsi="Verdana" w:cs="Arial"/>
      <w:sz w:val="16"/>
      <w:szCs w:val="16"/>
    </w:rPr>
  </w:style>
  <w:style w:type="paragraph" w:customStyle="1" w:styleId="subheading0">
    <w:name w:val="subheading"/>
    <w:basedOn w:val="Normal"/>
    <w:pPr>
      <w:spacing w:before="60" w:after="120"/>
      <w:ind w:left="115" w:right="130"/>
      <w:jc w:val="right"/>
    </w:pPr>
    <w:rPr>
      <w:rFonts w:ascii="Arial" w:hAnsi="Arial" w:cs="Arial"/>
      <w:b/>
      <w:bCs/>
    </w:rPr>
  </w:style>
  <w:style w:type="paragraph" w:customStyle="1" w:styleId="subheading30">
    <w:name w:val="subheading3"/>
    <w:basedOn w:val="Normal"/>
    <w:pPr>
      <w:spacing w:before="120" w:after="120"/>
      <w:ind w:left="115" w:right="130"/>
    </w:pPr>
    <w:rPr>
      <w:rFonts w:ascii="Arial" w:hAnsi="Arial" w:cs="Arial"/>
      <w:i/>
      <w:iCs/>
      <w:sz w:val="24"/>
      <w:szCs w:val="24"/>
    </w:rPr>
  </w:style>
  <w:style w:type="paragraph" w:customStyle="1" w:styleId="window0">
    <w:name w:val="window"/>
    <w:basedOn w:val="Normal"/>
    <w:pPr>
      <w:spacing w:before="100"/>
      <w:ind w:left="115" w:right="130"/>
      <w:jc w:val="right"/>
    </w:pPr>
    <w:rPr>
      <w:rFonts w:ascii="Arial" w:hAnsi="Arial" w:cs="Arial"/>
      <w:i/>
      <w:iCs/>
      <w:sz w:val="18"/>
      <w:szCs w:val="18"/>
    </w:rPr>
  </w:style>
  <w:style w:type="paragraph" w:customStyle="1" w:styleId="ReferenceLine">
    <w:name w:val="Reference Line"/>
    <w:basedOn w:val="BodyText"/>
    <w:rPr>
      <w:lang w:eastAsia="en-US"/>
    </w:rPr>
  </w:style>
  <w:style w:type="paragraph" w:styleId="NormalWeb">
    <w:name w:val="Normal (Web)"/>
    <w:basedOn w:val="Normal"/>
    <w:pPr>
      <w:spacing w:before="100" w:beforeAutospacing="1" w:after="100" w:afterAutospacing="1"/>
    </w:pPr>
    <w:rPr>
      <w:sz w:val="24"/>
      <w:szCs w:val="24"/>
      <w:lang w:eastAsia="en-US"/>
    </w:rPr>
  </w:style>
  <w:style w:type="paragraph" w:styleId="Index3">
    <w:name w:val="index 3"/>
    <w:basedOn w:val="Normal"/>
    <w:next w:val="Normal"/>
    <w:autoRedefine/>
    <w:semiHidden/>
    <w:rsid w:val="00373564"/>
    <w:pPr>
      <w:numPr>
        <w:numId w:val="6"/>
      </w:numPr>
      <w:tabs>
        <w:tab w:val="clear" w:pos="360"/>
      </w:tabs>
      <w:ind w:left="601" w:hanging="198"/>
    </w:pPr>
    <w:rPr>
      <w:sz w:val="18"/>
      <w:lang w:eastAsia="en-US"/>
    </w:rPr>
  </w:style>
  <w:style w:type="paragraph" w:styleId="BodyText3">
    <w:name w:val="Body Text 3"/>
    <w:basedOn w:val="Normal"/>
    <w:rsid w:val="00F55BE0"/>
    <w:pPr>
      <w:spacing w:after="120"/>
    </w:pPr>
    <w:rPr>
      <w:sz w:val="16"/>
      <w:szCs w:val="16"/>
    </w:rPr>
  </w:style>
  <w:style w:type="character" w:customStyle="1" w:styleId="BodyTextChar">
    <w:name w:val="Body Text Char"/>
    <w:link w:val="BodyText"/>
    <w:rsid w:val="00EC31E2"/>
    <w:rPr>
      <w:lang w:val="en-GB" w:eastAsia="en-GB" w:bidi="ar-SA"/>
    </w:rPr>
  </w:style>
  <w:style w:type="paragraph" w:customStyle="1" w:styleId="NarrowLine">
    <w:name w:val="Narrow Line"/>
    <w:next w:val="BodyText"/>
    <w:rsid w:val="00285E68"/>
    <w:rPr>
      <w:noProof/>
      <w:sz w:val="12"/>
      <w:lang w:val="en-US" w:eastAsia="en-US"/>
    </w:rPr>
  </w:style>
  <w:style w:type="paragraph" w:customStyle="1" w:styleId="bullet-list-1">
    <w:name w:val="bullet-list-1"/>
    <w:basedOn w:val="Normal"/>
    <w:rsid w:val="007C22AC"/>
    <w:pPr>
      <w:spacing w:before="100"/>
      <w:ind w:left="346" w:right="130" w:hanging="202"/>
      <w:jc w:val="both"/>
    </w:pPr>
    <w:rPr>
      <w:rFonts w:ascii="Verdana" w:hAnsi="Verdana" w:cs="Arial"/>
      <w:sz w:val="16"/>
      <w:szCs w:val="16"/>
    </w:rPr>
  </w:style>
  <w:style w:type="paragraph" w:styleId="EndnoteText">
    <w:name w:val="endnote text"/>
    <w:basedOn w:val="Normal"/>
    <w:link w:val="EndnoteTextChar"/>
    <w:rsid w:val="00730C09"/>
  </w:style>
  <w:style w:type="character" w:customStyle="1" w:styleId="EndnoteTextChar">
    <w:name w:val="Endnote Text Char"/>
    <w:basedOn w:val="DefaultParagraphFont"/>
    <w:link w:val="EndnoteText"/>
    <w:rsid w:val="00730C09"/>
  </w:style>
  <w:style w:type="character" w:styleId="EndnoteReference">
    <w:name w:val="endnote reference"/>
    <w:rsid w:val="00730C0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0184165">
      <w:bodyDiv w:val="1"/>
      <w:marLeft w:val="0"/>
      <w:marRight w:val="0"/>
      <w:marTop w:val="0"/>
      <w:marBottom w:val="0"/>
      <w:divBdr>
        <w:top w:val="none" w:sz="0" w:space="0" w:color="auto"/>
        <w:left w:val="none" w:sz="0" w:space="0" w:color="auto"/>
        <w:bottom w:val="none" w:sz="0" w:space="0" w:color="auto"/>
        <w:right w:val="none" w:sz="0" w:space="0" w:color="auto"/>
      </w:divBdr>
      <w:divsChild>
        <w:div w:id="534736187">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8215746">
              <w:marLeft w:val="0"/>
              <w:marRight w:val="0"/>
              <w:marTop w:val="0"/>
              <w:marBottom w:val="0"/>
              <w:divBdr>
                <w:top w:val="none" w:sz="0" w:space="0" w:color="auto"/>
                <w:left w:val="none" w:sz="0" w:space="0" w:color="auto"/>
                <w:bottom w:val="none" w:sz="0" w:space="0" w:color="auto"/>
                <w:right w:val="none" w:sz="0" w:space="0" w:color="auto"/>
              </w:divBdr>
            </w:div>
            <w:div w:id="427819623">
              <w:marLeft w:val="0"/>
              <w:marRight w:val="0"/>
              <w:marTop w:val="0"/>
              <w:marBottom w:val="0"/>
              <w:divBdr>
                <w:top w:val="none" w:sz="0" w:space="0" w:color="auto"/>
                <w:left w:val="none" w:sz="0" w:space="0" w:color="auto"/>
                <w:bottom w:val="none" w:sz="0" w:space="0" w:color="auto"/>
                <w:right w:val="none" w:sz="0" w:space="0" w:color="auto"/>
              </w:divBdr>
            </w:div>
            <w:div w:id="460078368">
              <w:marLeft w:val="0"/>
              <w:marRight w:val="0"/>
              <w:marTop w:val="0"/>
              <w:marBottom w:val="0"/>
              <w:divBdr>
                <w:top w:val="none" w:sz="0" w:space="0" w:color="auto"/>
                <w:left w:val="none" w:sz="0" w:space="0" w:color="auto"/>
                <w:bottom w:val="none" w:sz="0" w:space="0" w:color="auto"/>
                <w:right w:val="none" w:sz="0" w:space="0" w:color="auto"/>
              </w:divBdr>
            </w:div>
            <w:div w:id="1069304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957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Design%20Specification%2020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620226-B438-4E0A-B36B-9F4FD5038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Design Specification 2002</Template>
  <TotalTime>72</TotalTime>
  <Pages>1</Pages>
  <Words>260</Words>
  <Characters>1483</Characters>
  <Application>Microsoft Office Word</Application>
  <DocSecurity>0</DocSecurity>
  <Lines>12</Lines>
  <Paragraphs>3</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Global 3000 Design Specification</vt:lpstr>
      <vt:lpstr>        </vt:lpstr>
      <vt:lpstr>        Operating Options – Notes Window</vt:lpstr>
      <vt:lpstr>        </vt:lpstr>
    </vt:vector>
  </TitlesOfParts>
  <Manager>Alan.Underwood@kerridgecs.com</Manager>
  <Company>TIS Software Ltd</Company>
  <LinksUpToDate>false</LinksUpToDate>
  <CharactersWithSpaces>1740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Rich Text Notes</dc:title>
  <dc:subject>Rich Text Format Notes</dc:subject>
  <dc:creator>Stephen.Hutton@kerridgecs.com</dc:creator>
  <cp:keywords>1.0</cp:keywords>
  <dc:description>This service pack provides the ability to enable the system to enter and hold notes in rich text format.</dc:description>
  <cp:lastModifiedBy>Hutton, Stephen</cp:lastModifiedBy>
  <cp:revision>12</cp:revision>
  <cp:lastPrinted>2002-03-05T14:24:00Z</cp:lastPrinted>
  <dcterms:created xsi:type="dcterms:W3CDTF">2018-01-16T15:03:00Z</dcterms:created>
  <dcterms:modified xsi:type="dcterms:W3CDTF">2018-01-17T09:47:00Z</dcterms:modified>
</cp:coreProperties>
</file>