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B71CBE">
      <w:pPr>
        <w:pStyle w:val="Title"/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Default="0012687C" w:rsidP="0012687C">
      <w:pPr>
        <w:pStyle w:val="Title"/>
      </w:pPr>
      <w:r>
        <w:t>Service Pack Note</w:t>
      </w:r>
    </w:p>
    <w:p w:rsidR="0012687C" w:rsidRPr="0012687C" w:rsidRDefault="0012687C" w:rsidP="0012687C"/>
    <w:p w:rsidR="00E842B7" w:rsidRPr="008E645B" w:rsidRDefault="002E7BA5">
      <w:pPr>
        <w:pStyle w:val="Title"/>
      </w:pPr>
      <w:fldSimple w:instr=" SUBJECT  \* MERGEFORMAT ">
        <w:r w:rsidR="0012687C">
          <w:t>GL Journal Import - Tax Details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Default="009D395B" w:rsidP="009D395B">
      <w:pPr>
        <w:rPr>
          <w:rFonts w:ascii="Arial" w:hAnsi="Arial"/>
          <w:b/>
          <w:sz w:val="22"/>
        </w:rPr>
      </w:pPr>
    </w:p>
    <w:p w:rsidR="00105405" w:rsidRDefault="00105405" w:rsidP="0036103A">
      <w:pPr>
        <w:rPr>
          <w:rFonts w:ascii="Arial" w:hAnsi="Arial"/>
          <w:b/>
          <w:sz w:val="22"/>
        </w:rPr>
      </w:pPr>
    </w:p>
    <w:p w:rsidR="0012687C" w:rsidRDefault="0012687C" w:rsidP="0036103A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12687C" w:rsidRDefault="0012687C" w:rsidP="0036103A">
      <w:pPr>
        <w:rPr>
          <w:rFonts w:ascii="Arial" w:hAnsi="Arial"/>
          <w:b/>
          <w:sz w:val="22"/>
        </w:rPr>
      </w:pPr>
    </w:p>
    <w:p w:rsidR="0012687C" w:rsidRPr="008E645B" w:rsidRDefault="0012687C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12687C">
        <w:rPr>
          <w:rFonts w:ascii="CG Omega" w:hAnsi="CG Omega"/>
          <w:sz w:val="24"/>
        </w:rPr>
        <w:t>This service pack provides the ability to include tax details when importing GL journals.</w:t>
      </w:r>
      <w:r w:rsidRPr="008E645B"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p w:rsidR="0012687C" w:rsidRDefault="0012687C">
      <w:pPr>
        <w:jc w:val="both"/>
      </w:pPr>
    </w:p>
    <w:p w:rsidR="0012687C" w:rsidRPr="008E645B" w:rsidRDefault="0012687C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47C7C" w:rsidRPr="008E645B" w:rsidTr="009D225A">
        <w:trPr>
          <w:trHeight w:val="240"/>
        </w:trPr>
        <w:tc>
          <w:tcPr>
            <w:tcW w:w="10173" w:type="dxa"/>
          </w:tcPr>
          <w:p w:rsidR="00147C7C" w:rsidRPr="008E645B" w:rsidRDefault="009D225A" w:rsidP="0012687C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</w:t>
            </w:r>
            <w:r w:rsidR="00533091">
              <w:rPr>
                <w:rFonts w:ascii="CG Omega" w:hAnsi="CG Omega"/>
                <w:sz w:val="24"/>
              </w:rPr>
              <w:t xml:space="preserve">three </w:t>
            </w:r>
            <w:r>
              <w:rPr>
                <w:rFonts w:ascii="CG Omega" w:hAnsi="CG Omega"/>
                <w:sz w:val="24"/>
              </w:rPr>
              <w:t xml:space="preserve">new </w:t>
            </w:r>
            <w:r w:rsidR="00533091">
              <w:rPr>
                <w:rFonts w:ascii="CG Omega" w:hAnsi="CG Omega"/>
                <w:sz w:val="24"/>
              </w:rPr>
              <w:t>items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7E5B3F">
              <w:rPr>
                <w:rFonts w:ascii="CG Omega" w:hAnsi="CG Omega"/>
                <w:sz w:val="24"/>
              </w:rPr>
              <w:t>t</w:t>
            </w:r>
            <w:r w:rsidR="00533091">
              <w:rPr>
                <w:rFonts w:ascii="CG Omega" w:hAnsi="CG Omega"/>
                <w:sz w:val="24"/>
              </w:rPr>
              <w:t>o the file structure definition.</w:t>
            </w:r>
            <w:r w:rsidR="007E5B3F">
              <w:rPr>
                <w:rFonts w:ascii="CG Omega" w:hAnsi="CG Omega"/>
                <w:sz w:val="24"/>
              </w:rPr>
              <w:t xml:space="preserve"> </w:t>
            </w:r>
            <w:r w:rsidR="00533091">
              <w:rPr>
                <w:rFonts w:ascii="CG Omega" w:hAnsi="CG Omega"/>
                <w:sz w:val="24"/>
              </w:rPr>
              <w:t xml:space="preserve"> T</w:t>
            </w:r>
            <w:r w:rsidR="007E5B3F">
              <w:rPr>
                <w:rFonts w:ascii="CG Omega" w:hAnsi="CG Omega"/>
                <w:sz w:val="24"/>
              </w:rPr>
              <w:t xml:space="preserve">he new </w:t>
            </w:r>
            <w:r w:rsidR="00533091">
              <w:rPr>
                <w:rFonts w:ascii="CG Omega" w:hAnsi="CG Omega"/>
                <w:sz w:val="24"/>
              </w:rPr>
              <w:t>items</w:t>
            </w:r>
            <w:r w:rsidR="007E5B3F">
              <w:rPr>
                <w:rFonts w:ascii="CG Omega" w:hAnsi="CG Omega"/>
                <w:sz w:val="24"/>
              </w:rPr>
              <w:t xml:space="preserve"> (labelled ‘</w:t>
            </w:r>
            <w:r w:rsidR="00533091">
              <w:rPr>
                <w:rFonts w:ascii="CG Omega" w:hAnsi="CG Omega"/>
                <w:sz w:val="24"/>
              </w:rPr>
              <w:t>Tax class’, ‘Tax code’ and ‘Tax reference’</w:t>
            </w:r>
            <w:r w:rsidR="007E5B3F">
              <w:rPr>
                <w:rFonts w:ascii="CG Omega" w:hAnsi="CG Omega"/>
                <w:sz w:val="24"/>
              </w:rPr>
              <w:t xml:space="preserve">) </w:t>
            </w:r>
            <w:r w:rsidR="00533091">
              <w:rPr>
                <w:rFonts w:ascii="CG Omega" w:hAnsi="CG Omega"/>
                <w:sz w:val="24"/>
              </w:rPr>
              <w:t xml:space="preserve">can be used to supply Tax details when </w:t>
            </w:r>
            <w:r w:rsidR="007E5B3F">
              <w:rPr>
                <w:rFonts w:ascii="CG Omega" w:hAnsi="CG Omega"/>
                <w:sz w:val="24"/>
              </w:rPr>
              <w:t>importing transactions.</w:t>
            </w:r>
          </w:p>
        </w:tc>
      </w:tr>
    </w:tbl>
    <w:p w:rsidR="00E3132E" w:rsidRDefault="00E3132E">
      <w:pPr>
        <w:rPr>
          <w:rFonts w:ascii="Arial" w:hAnsi="Arial"/>
          <w:b/>
          <w:sz w:val="22"/>
        </w:rPr>
      </w:pPr>
    </w:p>
    <w:p w:rsidR="00E3132E" w:rsidRDefault="00E3132E">
      <w:pPr>
        <w:rPr>
          <w:rFonts w:ascii="Arial" w:hAnsi="Arial"/>
          <w:b/>
          <w:sz w:val="22"/>
        </w:rPr>
      </w:pPr>
    </w:p>
    <w:p w:rsidR="0012687C" w:rsidRDefault="0012687C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FA76DF" w:rsidRDefault="00FA76DF" w:rsidP="003F559A">
      <w:pPr>
        <w:pStyle w:val="BodyText"/>
        <w:rPr>
          <w:i/>
          <w:iCs/>
        </w:rPr>
      </w:pPr>
    </w:p>
    <w:p w:rsidR="000E588B" w:rsidRPr="00FA4146" w:rsidRDefault="000E588B" w:rsidP="000E588B">
      <w:pPr>
        <w:pStyle w:val="Heading3"/>
        <w:ind w:left="0"/>
      </w:pPr>
      <w:r w:rsidRPr="00FA4146">
        <w:t>Import File Structure Window</w:t>
      </w:r>
    </w:p>
    <w:p w:rsidR="000E588B" w:rsidRDefault="009B0DAF" w:rsidP="000E588B">
      <w:pPr>
        <w:rPr>
          <w:i/>
          <w:iCs/>
        </w:rPr>
      </w:pPr>
      <w:r>
        <w:rPr>
          <w:noProof/>
        </w:rPr>
        <w:drawing>
          <wp:inline distT="0" distB="0" distL="0" distR="0" wp14:anchorId="0DBFBC74" wp14:editId="2118DEFD">
            <wp:extent cx="6409055" cy="69100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91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7C" w:rsidRPr="00FA4146" w:rsidRDefault="0012687C" w:rsidP="000E588B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0E3C52" w:rsidTr="00C32116">
        <w:trPr>
          <w:cantSplit/>
        </w:trPr>
        <w:tc>
          <w:tcPr>
            <w:tcW w:w="2269" w:type="dxa"/>
          </w:tcPr>
          <w:p w:rsidR="000E3C52" w:rsidRDefault="000E3C52" w:rsidP="00C32116">
            <w:pPr>
              <w:pStyle w:val="Subheading"/>
            </w:pPr>
            <w:r>
              <w:t>Next &gt;</w:t>
            </w:r>
          </w:p>
        </w:tc>
        <w:tc>
          <w:tcPr>
            <w:tcW w:w="6945" w:type="dxa"/>
          </w:tcPr>
          <w:p w:rsidR="000E3C52" w:rsidRDefault="000E3C52" w:rsidP="000E3C52">
            <w:pPr>
              <w:pStyle w:val="BodyText"/>
            </w:pPr>
            <w:r>
              <w:t>Press this to complete your responses and move on to the ‘Import File Structure – Further Details’ window</w:t>
            </w:r>
          </w:p>
        </w:tc>
      </w:tr>
    </w:tbl>
    <w:p w:rsidR="000E588B" w:rsidRDefault="000E588B" w:rsidP="000E588B"/>
    <w:p w:rsidR="000E3C52" w:rsidRDefault="000E3C52" w:rsidP="000E588B"/>
    <w:p w:rsidR="000E3C52" w:rsidRPr="00FA4146" w:rsidRDefault="000E3C52" w:rsidP="000E3C52">
      <w:pPr>
        <w:pStyle w:val="Heading3"/>
        <w:ind w:left="0"/>
      </w:pPr>
      <w:r w:rsidRPr="00FA4146">
        <w:lastRenderedPageBreak/>
        <w:t>Import File Structure</w:t>
      </w:r>
      <w:r>
        <w:t xml:space="preserve"> – Further Details</w:t>
      </w:r>
      <w:r w:rsidRPr="00FA4146">
        <w:t xml:space="preserve"> Window</w:t>
      </w:r>
    </w:p>
    <w:p w:rsidR="000E3C52" w:rsidRDefault="00927CF4" w:rsidP="000E3C52">
      <w:pPr>
        <w:rPr>
          <w:i/>
          <w:iCs/>
        </w:rPr>
      </w:pPr>
      <w:r>
        <w:rPr>
          <w:noProof/>
        </w:rPr>
        <w:drawing>
          <wp:inline distT="0" distB="0" distL="0" distR="0" wp14:anchorId="314658FC" wp14:editId="4FD520B2">
            <wp:extent cx="6067425" cy="5172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687C" w:rsidRPr="00FA4146" w:rsidRDefault="0012687C" w:rsidP="000E3C52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0E3C52" w:rsidRPr="00FA4146" w:rsidTr="00C32116">
        <w:tc>
          <w:tcPr>
            <w:tcW w:w="2268" w:type="dxa"/>
          </w:tcPr>
          <w:p w:rsidR="000E3C52" w:rsidRPr="00FA4146" w:rsidRDefault="000E3C52" w:rsidP="00C32116">
            <w:pPr>
              <w:pStyle w:val="Subheading"/>
            </w:pPr>
            <w:r w:rsidRPr="00FA4146">
              <w:t>Purpose</w:t>
            </w:r>
          </w:p>
        </w:tc>
        <w:tc>
          <w:tcPr>
            <w:tcW w:w="6946" w:type="dxa"/>
          </w:tcPr>
          <w:p w:rsidR="000E3C52" w:rsidRPr="00FA4146" w:rsidRDefault="000E3C52" w:rsidP="000E3C52">
            <w:pPr>
              <w:pStyle w:val="BodyText"/>
            </w:pPr>
            <w:r w:rsidRPr="00FA4146">
              <w:t xml:space="preserve">This window enables you to specify the </w:t>
            </w:r>
            <w:r>
              <w:t>location of the further details within the file</w:t>
            </w:r>
            <w:r w:rsidRPr="00FA4146">
              <w:t xml:space="preserve"> to be imported.</w:t>
            </w:r>
            <w:r>
              <w:t xml:space="preserve"> </w:t>
            </w:r>
          </w:p>
        </w:tc>
      </w:tr>
    </w:tbl>
    <w:p w:rsidR="000E3C52" w:rsidRPr="00FA4146" w:rsidRDefault="000E3C52" w:rsidP="000E3C52">
      <w:pPr>
        <w:pStyle w:val="Subheading3"/>
      </w:pPr>
      <w:r w:rsidRPr="00FA4146">
        <w:t>The prompts are:</w:t>
      </w:r>
    </w:p>
    <w:p w:rsidR="000E3C52" w:rsidRPr="00FA4146" w:rsidRDefault="000E3C52" w:rsidP="000E588B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narrative</w:t>
            </w:r>
          </w:p>
        </w:tc>
        <w:tc>
          <w:tcPr>
            <w:tcW w:w="6945" w:type="dxa"/>
          </w:tcPr>
          <w:p w:rsidR="00E648D1" w:rsidRPr="00FA4146" w:rsidRDefault="00E648D1" w:rsidP="00E648D1">
            <w:pPr>
              <w:pStyle w:val="BodyText"/>
            </w:pPr>
            <w:r w:rsidRPr="00FA4146">
              <w:t>Set this to the numerical field position (within a line) or column number (if importing from a spread</w:t>
            </w:r>
            <w:r>
              <w:t xml:space="preserve">sheet) in which the narrative </w:t>
            </w:r>
            <w:r w:rsidRPr="00FA4146">
              <w:t xml:space="preserve">is located. </w:t>
            </w:r>
            <w:r>
              <w:t>If you do not wish to import this item leave this set to zero.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reference/comment 1</w:t>
            </w:r>
          </w:p>
        </w:tc>
        <w:tc>
          <w:tcPr>
            <w:tcW w:w="6945" w:type="dxa"/>
          </w:tcPr>
          <w:p w:rsidR="00E648D1" w:rsidRPr="00FA4146" w:rsidRDefault="00E648D1" w:rsidP="00E648D1">
            <w:pPr>
              <w:pStyle w:val="BodyText"/>
            </w:pPr>
            <w:r w:rsidRPr="00FA4146">
              <w:t>Set this to the numerical field position (within a line) or column number (if importing from a spread</w:t>
            </w:r>
            <w:r>
              <w:t xml:space="preserve">sheet) in which the first reference/comment </w:t>
            </w:r>
            <w:r w:rsidRPr="00FA4146">
              <w:t xml:space="preserve">is located. </w:t>
            </w:r>
            <w:r>
              <w:t>If you do not wish to import this item leave this set to zero.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reference/comment 2</w:t>
            </w:r>
          </w:p>
        </w:tc>
        <w:tc>
          <w:tcPr>
            <w:tcW w:w="6945" w:type="dxa"/>
          </w:tcPr>
          <w:p w:rsidR="00E648D1" w:rsidRPr="00FA4146" w:rsidRDefault="00E648D1" w:rsidP="00E648D1">
            <w:pPr>
              <w:pStyle w:val="BodyText"/>
            </w:pPr>
            <w:r w:rsidRPr="00FA4146">
              <w:t>Set this to the numerical field position (within a line) or column number (if importing from a spread</w:t>
            </w:r>
            <w:r>
              <w:t xml:space="preserve">sheet) in which the second reference/comment </w:t>
            </w:r>
            <w:r w:rsidRPr="00FA4146">
              <w:t xml:space="preserve">is located. </w:t>
            </w:r>
            <w:r>
              <w:t>If you do not wish to import this item leave this set to zero.</w:t>
            </w:r>
          </w:p>
        </w:tc>
      </w:tr>
      <w:tr w:rsidR="00E648D1" w:rsidRPr="00FA4146" w:rsidTr="00E648D1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  <w:rPr>
                <w:i/>
              </w:rPr>
            </w:pPr>
            <w:r w:rsidRPr="00FA4146">
              <w:rPr>
                <w:i/>
              </w:rPr>
              <w:lastRenderedPageBreak/>
              <w:t>Please note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E648D1" w:rsidRPr="00FA4146" w:rsidRDefault="00E648D1" w:rsidP="00E648D1">
            <w:pPr>
              <w:pStyle w:val="BodyText"/>
            </w:pPr>
            <w:r w:rsidRPr="00FA4146">
              <w:t xml:space="preserve">When the </w:t>
            </w:r>
            <w:r>
              <w:t xml:space="preserve">narrative and </w:t>
            </w:r>
            <w:r w:rsidRPr="00FA4146">
              <w:t>reference</w:t>
            </w:r>
            <w:r>
              <w:t>s are</w:t>
            </w:r>
            <w:r w:rsidRPr="00FA4146">
              <w:t xml:space="preserve"> imported </w:t>
            </w:r>
            <w:r>
              <w:t xml:space="preserve">they are </w:t>
            </w:r>
            <w:r w:rsidRPr="00FA4146">
              <w:t xml:space="preserve">truncated to a maximum size of </w:t>
            </w:r>
            <w:r>
              <w:t>3</w:t>
            </w:r>
            <w:r w:rsidRPr="00FA4146">
              <w:t>0 characters</w:t>
            </w:r>
            <w:r>
              <w:t>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1</w:t>
            </w:r>
            <w:r w:rsidRPr="000861A9">
              <w:rPr>
                <w:vertAlign w:val="superscript"/>
              </w:rPr>
              <w:t>st</w:t>
            </w:r>
            <w:r>
              <w:t xml:space="preserve"> analysis code</w:t>
            </w:r>
          </w:p>
        </w:tc>
        <w:tc>
          <w:tcPr>
            <w:tcW w:w="6945" w:type="dxa"/>
          </w:tcPr>
          <w:p w:rsidR="00E648D1" w:rsidRPr="00FA4146" w:rsidRDefault="00E648D1" w:rsidP="00E648D1">
            <w:pPr>
              <w:pStyle w:val="BodyText"/>
            </w:pPr>
            <w:r w:rsidRPr="00FA4146">
              <w:t>Set this to the numerical field position (within a line) or column number (if importing from a spread</w:t>
            </w:r>
            <w:r>
              <w:t>sheet) in which the first analysis code i</w:t>
            </w:r>
            <w:r w:rsidRPr="00FA4146">
              <w:t xml:space="preserve">s located. </w:t>
            </w:r>
            <w:r>
              <w:t>If you do not wish to import this item leave this set to zero.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2</w:t>
            </w:r>
            <w:r w:rsidRPr="005B1FB8">
              <w:rPr>
                <w:vertAlign w:val="superscript"/>
              </w:rPr>
              <w:t>nd</w:t>
            </w:r>
            <w:r>
              <w:t xml:space="preserve">  analysis code</w:t>
            </w:r>
          </w:p>
        </w:tc>
        <w:tc>
          <w:tcPr>
            <w:tcW w:w="6945" w:type="dxa"/>
          </w:tcPr>
          <w:p w:rsidR="00E648D1" w:rsidRPr="00FA4146" w:rsidRDefault="00E648D1" w:rsidP="00E648D1">
            <w:pPr>
              <w:pStyle w:val="BodyText"/>
            </w:pPr>
            <w:r w:rsidRPr="00FA4146">
              <w:t>Set this to the numerical field position (within a line) or column number (if importing from a spread</w:t>
            </w:r>
            <w:r>
              <w:t>sheet) in which the second analysis code i</w:t>
            </w:r>
            <w:r w:rsidRPr="00FA4146">
              <w:t xml:space="preserve">s located. </w:t>
            </w:r>
            <w:r>
              <w:t>If you do not wish to import this item leave this set to zero.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Pr="00FA4146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Tax class</w:t>
            </w:r>
          </w:p>
        </w:tc>
        <w:tc>
          <w:tcPr>
            <w:tcW w:w="6945" w:type="dxa"/>
          </w:tcPr>
          <w:p w:rsidR="00E648D1" w:rsidRDefault="00E648D1" w:rsidP="00E648D1">
            <w:pPr>
              <w:pStyle w:val="BodyText"/>
            </w:pPr>
            <w:r w:rsidRPr="0057110F">
              <w:rPr>
                <w:i/>
              </w:rPr>
              <w:t>(Optional).</w:t>
            </w:r>
            <w:r>
              <w:t xml:space="preserve"> </w:t>
            </w:r>
            <w:r w:rsidRPr="00FA4146">
              <w:t>Set this to the numerical field position (within a line) or column number (if importing from a spreadsheet) in which the</w:t>
            </w:r>
            <w:r>
              <w:t xml:space="preserve"> Tax class is located. It must be one of the following two character codes and indicates that the journal amount is to be included in the tax return.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AV  (Domestic and Oversea Sales VAT - Box 1)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BV (Domestic and Overseas Purchase VAT - Box 4)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CV (EC Sales VAT - Box 1)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DV (EC Purchase VAT - Box 4)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EV (EC Acquisition VAT - Box 2)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AN (Domestic and Overseas Sales Net - Box 6)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BN (Domestic and Overseas Purchase Net – Box 7)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CN (EC Sales Net – Boxes 6 and 8)</w:t>
            </w:r>
          </w:p>
          <w:p w:rsidR="00E648D1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DN (EC Purchase Net – Boxes 7 and 9)</w:t>
            </w:r>
          </w:p>
          <w:p w:rsidR="00E648D1" w:rsidRPr="00FA4146" w:rsidRDefault="00E648D1" w:rsidP="00E648D1">
            <w:pPr>
              <w:pStyle w:val="BodyText"/>
              <w:numPr>
                <w:ilvl w:val="0"/>
                <w:numId w:val="13"/>
              </w:numPr>
            </w:pPr>
            <w:r>
              <w:t>NC (No Tax Class)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Tax code</w:t>
            </w:r>
          </w:p>
        </w:tc>
        <w:tc>
          <w:tcPr>
            <w:tcW w:w="6945" w:type="dxa"/>
          </w:tcPr>
          <w:p w:rsidR="00E648D1" w:rsidRDefault="00E648D1" w:rsidP="00E648D1">
            <w:pPr>
              <w:pStyle w:val="BodyText"/>
            </w:pPr>
            <w:r w:rsidRPr="00453C4E">
              <w:rPr>
                <w:i/>
              </w:rPr>
              <w:t>(Optional, but mandatory if the line contains a valid Tax class).</w:t>
            </w:r>
            <w:r>
              <w:t xml:space="preserve"> </w:t>
            </w:r>
            <w:r w:rsidRPr="00FA4146">
              <w:t xml:space="preserve">Set this to the numerical field position (within a line) or column number (if importing from a spreadsheet) in which the </w:t>
            </w:r>
            <w:r>
              <w:t>Tax code is located.</w:t>
            </w:r>
          </w:p>
        </w:tc>
      </w:tr>
      <w:tr w:rsidR="00E648D1" w:rsidRPr="00FA4146" w:rsidTr="007D2A57">
        <w:trPr>
          <w:cantSplit/>
        </w:trPr>
        <w:tc>
          <w:tcPr>
            <w:tcW w:w="2269" w:type="dxa"/>
          </w:tcPr>
          <w:p w:rsidR="00E648D1" w:rsidRDefault="00E648D1" w:rsidP="00E648D1">
            <w:pPr>
              <w:pStyle w:val="Subheading"/>
            </w:pPr>
            <w:r w:rsidRPr="00FA4146">
              <w:t xml:space="preserve">Field position/column number for </w:t>
            </w:r>
            <w:r>
              <w:t>Tax reference</w:t>
            </w:r>
          </w:p>
        </w:tc>
        <w:tc>
          <w:tcPr>
            <w:tcW w:w="6945" w:type="dxa"/>
          </w:tcPr>
          <w:p w:rsidR="00E648D1" w:rsidRDefault="00E648D1" w:rsidP="00E648D1">
            <w:pPr>
              <w:pStyle w:val="BodyText"/>
            </w:pPr>
            <w:r w:rsidRPr="00453C4E">
              <w:rPr>
                <w:i/>
              </w:rPr>
              <w:t>(Optional, ignored if there is no Tax Class).</w:t>
            </w:r>
            <w:r>
              <w:t xml:space="preserve"> </w:t>
            </w:r>
            <w:r w:rsidRPr="00FA4146">
              <w:t>Set this to the numerical field position (within a line) or column number (if importing from a spreadsheet) in which the</w:t>
            </w:r>
            <w:r>
              <w:t xml:space="preserve"> Tax reference is located.</w:t>
            </w:r>
          </w:p>
        </w:tc>
      </w:tr>
    </w:tbl>
    <w:p w:rsidR="000E588B" w:rsidRPr="00FA4146" w:rsidRDefault="000E588B" w:rsidP="000E588B">
      <w:pPr>
        <w:rPr>
          <w:i/>
          <w:iCs/>
        </w:rPr>
      </w:pPr>
    </w:p>
    <w:p w:rsidR="000E3C52" w:rsidRPr="00FA4146" w:rsidRDefault="000E3C52" w:rsidP="000E3C52">
      <w:pPr>
        <w:pStyle w:val="Subheading3"/>
      </w:pPr>
      <w:r w:rsidRPr="00FA4146">
        <w:t xml:space="preserve">The </w:t>
      </w:r>
      <w:r>
        <w:t>buttons</w:t>
      </w:r>
      <w:r w:rsidRPr="00FA4146">
        <w:t xml:space="preserve">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0E3C52" w:rsidRPr="00FA4146" w:rsidTr="00C32116">
        <w:trPr>
          <w:cantSplit/>
        </w:trPr>
        <w:tc>
          <w:tcPr>
            <w:tcW w:w="2269" w:type="dxa"/>
          </w:tcPr>
          <w:p w:rsidR="000E3C52" w:rsidRPr="00FA4146" w:rsidRDefault="000E3C52" w:rsidP="00C32116">
            <w:pPr>
              <w:pStyle w:val="Subheading"/>
            </w:pPr>
            <w:r>
              <w:t>Column reference</w:t>
            </w:r>
          </w:p>
        </w:tc>
        <w:tc>
          <w:tcPr>
            <w:tcW w:w="6945" w:type="dxa"/>
          </w:tcPr>
          <w:p w:rsidR="000E3C52" w:rsidRPr="00FA4146" w:rsidRDefault="000E3C52" w:rsidP="00C32116">
            <w:pPr>
              <w:pStyle w:val="BodyText"/>
            </w:pPr>
            <w:r>
              <w:t xml:space="preserve">This button is available at all field position/column number prompts. It allows you to enter a spreadsheet column reference (e.g. ‘A’, ‘B’ etc.) which will then be automatically converted to a numeric column number. </w:t>
            </w:r>
          </w:p>
        </w:tc>
      </w:tr>
      <w:tr w:rsidR="000E3C52" w:rsidTr="00C32116">
        <w:trPr>
          <w:cantSplit/>
        </w:trPr>
        <w:tc>
          <w:tcPr>
            <w:tcW w:w="2269" w:type="dxa"/>
          </w:tcPr>
          <w:p w:rsidR="000E3C52" w:rsidRDefault="000E3C52" w:rsidP="00C32116">
            <w:pPr>
              <w:pStyle w:val="Subheading"/>
            </w:pPr>
            <w:r>
              <w:t>Back&gt;</w:t>
            </w:r>
          </w:p>
        </w:tc>
        <w:tc>
          <w:tcPr>
            <w:tcW w:w="6945" w:type="dxa"/>
          </w:tcPr>
          <w:p w:rsidR="000E3C52" w:rsidRDefault="000E3C52" w:rsidP="00C32116">
            <w:pPr>
              <w:pStyle w:val="BodyText"/>
            </w:pPr>
            <w:r>
              <w:t>Press this to complete your responses and return to the preceding window.</w:t>
            </w:r>
          </w:p>
        </w:tc>
      </w:tr>
    </w:tbl>
    <w:p w:rsidR="008E5CA6" w:rsidRDefault="008E5CA6">
      <w:pPr>
        <w:rPr>
          <w:rFonts w:ascii="Arial" w:hAnsi="Arial"/>
          <w:b/>
          <w:sz w:val="22"/>
        </w:rPr>
      </w:pPr>
    </w:p>
    <w:p w:rsidR="00D96B6D" w:rsidRDefault="00D96B6D">
      <w:pPr>
        <w:rPr>
          <w:rFonts w:ascii="Arial" w:hAnsi="Arial"/>
          <w:b/>
          <w:sz w:val="22"/>
        </w:rPr>
      </w:pPr>
    </w:p>
    <w:p w:rsidR="00D96B6D" w:rsidRDefault="00D96B6D">
      <w:pPr>
        <w:rPr>
          <w:rFonts w:ascii="Arial" w:hAnsi="Arial"/>
          <w:b/>
          <w:sz w:val="22"/>
        </w:rPr>
      </w:pPr>
    </w:p>
    <w:sectPr w:rsidR="00D96B6D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0BC" w:rsidRDefault="005340BC">
      <w:r>
        <w:separator/>
      </w:r>
    </w:p>
  </w:endnote>
  <w:endnote w:type="continuationSeparator" w:id="0">
    <w:p w:rsidR="005340BC" w:rsidRDefault="0053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2687C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2687C">
            <w:rPr>
              <w:rFonts w:ascii="Arial" w:hAnsi="Arial"/>
              <w:noProof/>
              <w:sz w:val="18"/>
            </w:rPr>
            <w:t>ZG60_000215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rPr>
        <w:cantSplit/>
      </w:trPr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2687C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003230" w:rsidRDefault="00003230" w:rsidP="0012687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27CF4">
            <w:rPr>
              <w:noProof/>
            </w:rPr>
            <w:t>5</w:t>
          </w:r>
          <w:r>
            <w:fldChar w:fldCharType="end"/>
          </w:r>
          <w:r>
            <w:t xml:space="preserve"> of </w:t>
          </w:r>
          <w:r w:rsidR="0012687C">
            <w:t>5</w:t>
          </w:r>
        </w:p>
      </w:tc>
    </w:tr>
  </w:tbl>
  <w:p w:rsidR="00003230" w:rsidRDefault="00003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0BC" w:rsidRDefault="005340BC">
      <w:r>
        <w:separator/>
      </w:r>
    </w:p>
  </w:footnote>
  <w:footnote w:type="continuationSeparator" w:id="0">
    <w:p w:rsidR="005340BC" w:rsidRDefault="00534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207"/>
    <w:multiLevelType w:val="hybridMultilevel"/>
    <w:tmpl w:val="38B87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0083CD0"/>
    <w:multiLevelType w:val="hybridMultilevel"/>
    <w:tmpl w:val="64AC9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103F4"/>
    <w:multiLevelType w:val="hybridMultilevel"/>
    <w:tmpl w:val="A53A1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4C4449"/>
    <w:multiLevelType w:val="hybridMultilevel"/>
    <w:tmpl w:val="DEFE6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8" w15:restartNumberingAfterBreak="0">
    <w:nsid w:val="4FE41598"/>
    <w:multiLevelType w:val="hybridMultilevel"/>
    <w:tmpl w:val="602CD8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778FD"/>
    <w:multiLevelType w:val="hybridMultilevel"/>
    <w:tmpl w:val="A8A2E3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2"/>
  </w:num>
  <w:num w:numId="10">
    <w:abstractNumId w:val="3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3230"/>
    <w:rsid w:val="000073EC"/>
    <w:rsid w:val="00012AC1"/>
    <w:rsid w:val="0001377E"/>
    <w:rsid w:val="00023A77"/>
    <w:rsid w:val="00023FC7"/>
    <w:rsid w:val="00025361"/>
    <w:rsid w:val="000330B0"/>
    <w:rsid w:val="0003379F"/>
    <w:rsid w:val="00036C80"/>
    <w:rsid w:val="0004455F"/>
    <w:rsid w:val="00044EB7"/>
    <w:rsid w:val="00044FDD"/>
    <w:rsid w:val="000453DD"/>
    <w:rsid w:val="000478F9"/>
    <w:rsid w:val="000500B3"/>
    <w:rsid w:val="0005080E"/>
    <w:rsid w:val="0006569E"/>
    <w:rsid w:val="00073168"/>
    <w:rsid w:val="0007487D"/>
    <w:rsid w:val="000861A9"/>
    <w:rsid w:val="00091573"/>
    <w:rsid w:val="000937C2"/>
    <w:rsid w:val="0009382C"/>
    <w:rsid w:val="000A2F0C"/>
    <w:rsid w:val="000A636F"/>
    <w:rsid w:val="000B285E"/>
    <w:rsid w:val="000C07A7"/>
    <w:rsid w:val="000C1DC8"/>
    <w:rsid w:val="000C66D0"/>
    <w:rsid w:val="000C7479"/>
    <w:rsid w:val="000C7AB6"/>
    <w:rsid w:val="000D1EF0"/>
    <w:rsid w:val="000D4B0F"/>
    <w:rsid w:val="000D6080"/>
    <w:rsid w:val="000E0ED8"/>
    <w:rsid w:val="000E175D"/>
    <w:rsid w:val="000E3C52"/>
    <w:rsid w:val="000E588B"/>
    <w:rsid w:val="000F477B"/>
    <w:rsid w:val="000F73B3"/>
    <w:rsid w:val="0010221A"/>
    <w:rsid w:val="00104622"/>
    <w:rsid w:val="00105304"/>
    <w:rsid w:val="00105405"/>
    <w:rsid w:val="001102C3"/>
    <w:rsid w:val="00112229"/>
    <w:rsid w:val="001150C0"/>
    <w:rsid w:val="0011510B"/>
    <w:rsid w:val="00115847"/>
    <w:rsid w:val="00117B13"/>
    <w:rsid w:val="00120C36"/>
    <w:rsid w:val="001225DB"/>
    <w:rsid w:val="001254B0"/>
    <w:rsid w:val="0012687C"/>
    <w:rsid w:val="00130215"/>
    <w:rsid w:val="00135D27"/>
    <w:rsid w:val="001364DC"/>
    <w:rsid w:val="00137367"/>
    <w:rsid w:val="00146E58"/>
    <w:rsid w:val="00147C7C"/>
    <w:rsid w:val="0015025F"/>
    <w:rsid w:val="00150861"/>
    <w:rsid w:val="00151A0F"/>
    <w:rsid w:val="00153B8D"/>
    <w:rsid w:val="00156A17"/>
    <w:rsid w:val="00162350"/>
    <w:rsid w:val="00165525"/>
    <w:rsid w:val="00170261"/>
    <w:rsid w:val="00172E6A"/>
    <w:rsid w:val="001732D3"/>
    <w:rsid w:val="00177F87"/>
    <w:rsid w:val="0018025B"/>
    <w:rsid w:val="0018630E"/>
    <w:rsid w:val="001864EE"/>
    <w:rsid w:val="00190C77"/>
    <w:rsid w:val="00196DAC"/>
    <w:rsid w:val="001A010F"/>
    <w:rsid w:val="001A1110"/>
    <w:rsid w:val="001B1117"/>
    <w:rsid w:val="001B2A16"/>
    <w:rsid w:val="001B49BE"/>
    <w:rsid w:val="001D5835"/>
    <w:rsid w:val="001E117F"/>
    <w:rsid w:val="001E4A84"/>
    <w:rsid w:val="001F3008"/>
    <w:rsid w:val="001F55CF"/>
    <w:rsid w:val="0020036B"/>
    <w:rsid w:val="00204CB8"/>
    <w:rsid w:val="00206BB7"/>
    <w:rsid w:val="0021010F"/>
    <w:rsid w:val="002138D9"/>
    <w:rsid w:val="002156B3"/>
    <w:rsid w:val="00216BBF"/>
    <w:rsid w:val="002176E6"/>
    <w:rsid w:val="0022089C"/>
    <w:rsid w:val="002217D3"/>
    <w:rsid w:val="00223371"/>
    <w:rsid w:val="00223D6E"/>
    <w:rsid w:val="00224C9C"/>
    <w:rsid w:val="00242658"/>
    <w:rsid w:val="002429B3"/>
    <w:rsid w:val="00247DEE"/>
    <w:rsid w:val="0025788A"/>
    <w:rsid w:val="00257D91"/>
    <w:rsid w:val="0026253E"/>
    <w:rsid w:val="002645B8"/>
    <w:rsid w:val="0026717D"/>
    <w:rsid w:val="002717A1"/>
    <w:rsid w:val="00272748"/>
    <w:rsid w:val="00274850"/>
    <w:rsid w:val="0028140B"/>
    <w:rsid w:val="00285E68"/>
    <w:rsid w:val="00291D9A"/>
    <w:rsid w:val="00293163"/>
    <w:rsid w:val="00294ED9"/>
    <w:rsid w:val="00296B60"/>
    <w:rsid w:val="00297982"/>
    <w:rsid w:val="002A43B6"/>
    <w:rsid w:val="002B0A2B"/>
    <w:rsid w:val="002B4200"/>
    <w:rsid w:val="002B547C"/>
    <w:rsid w:val="002B5C9F"/>
    <w:rsid w:val="002B618D"/>
    <w:rsid w:val="002B77AA"/>
    <w:rsid w:val="002C1A11"/>
    <w:rsid w:val="002C224F"/>
    <w:rsid w:val="002C5688"/>
    <w:rsid w:val="002C75DF"/>
    <w:rsid w:val="002D06E4"/>
    <w:rsid w:val="002D4C8E"/>
    <w:rsid w:val="002E16A3"/>
    <w:rsid w:val="002E405F"/>
    <w:rsid w:val="002E4E3C"/>
    <w:rsid w:val="002E75EA"/>
    <w:rsid w:val="002E7BA5"/>
    <w:rsid w:val="002F022D"/>
    <w:rsid w:val="002F3973"/>
    <w:rsid w:val="002F448F"/>
    <w:rsid w:val="002F70BF"/>
    <w:rsid w:val="003104E4"/>
    <w:rsid w:val="0031343C"/>
    <w:rsid w:val="003135AC"/>
    <w:rsid w:val="00313CDD"/>
    <w:rsid w:val="003166F9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4EE8"/>
    <w:rsid w:val="00345290"/>
    <w:rsid w:val="00346886"/>
    <w:rsid w:val="00353B86"/>
    <w:rsid w:val="0036103A"/>
    <w:rsid w:val="00362FD2"/>
    <w:rsid w:val="003648CC"/>
    <w:rsid w:val="0036784D"/>
    <w:rsid w:val="00373564"/>
    <w:rsid w:val="00373E20"/>
    <w:rsid w:val="003757FD"/>
    <w:rsid w:val="00380C41"/>
    <w:rsid w:val="00381652"/>
    <w:rsid w:val="00384335"/>
    <w:rsid w:val="00384DDA"/>
    <w:rsid w:val="00390A6C"/>
    <w:rsid w:val="00390B19"/>
    <w:rsid w:val="00394941"/>
    <w:rsid w:val="00396E00"/>
    <w:rsid w:val="003A08FD"/>
    <w:rsid w:val="003A20EF"/>
    <w:rsid w:val="003A5D06"/>
    <w:rsid w:val="003A6C33"/>
    <w:rsid w:val="003B1C02"/>
    <w:rsid w:val="003B4045"/>
    <w:rsid w:val="003B47F5"/>
    <w:rsid w:val="003B4D9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0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6E7"/>
    <w:rsid w:val="0042281D"/>
    <w:rsid w:val="0043088F"/>
    <w:rsid w:val="004310EF"/>
    <w:rsid w:val="00435B39"/>
    <w:rsid w:val="00437B8F"/>
    <w:rsid w:val="004420D7"/>
    <w:rsid w:val="00443E06"/>
    <w:rsid w:val="00443FA2"/>
    <w:rsid w:val="00445B2D"/>
    <w:rsid w:val="00446516"/>
    <w:rsid w:val="00446FBF"/>
    <w:rsid w:val="004534C3"/>
    <w:rsid w:val="00453B73"/>
    <w:rsid w:val="00453C4E"/>
    <w:rsid w:val="00460ECF"/>
    <w:rsid w:val="00462CF9"/>
    <w:rsid w:val="00464A0D"/>
    <w:rsid w:val="00465820"/>
    <w:rsid w:val="004927A8"/>
    <w:rsid w:val="004978F6"/>
    <w:rsid w:val="004A386D"/>
    <w:rsid w:val="004A6712"/>
    <w:rsid w:val="004B0191"/>
    <w:rsid w:val="004B1244"/>
    <w:rsid w:val="004B3284"/>
    <w:rsid w:val="004B4A42"/>
    <w:rsid w:val="004C1479"/>
    <w:rsid w:val="004D019E"/>
    <w:rsid w:val="004D6C7F"/>
    <w:rsid w:val="004E305B"/>
    <w:rsid w:val="004E5C2B"/>
    <w:rsid w:val="004E7448"/>
    <w:rsid w:val="004E748D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7EE9"/>
    <w:rsid w:val="00515BF5"/>
    <w:rsid w:val="0051747F"/>
    <w:rsid w:val="00517D0E"/>
    <w:rsid w:val="005302C7"/>
    <w:rsid w:val="00533091"/>
    <w:rsid w:val="005340BC"/>
    <w:rsid w:val="00535747"/>
    <w:rsid w:val="00535E81"/>
    <w:rsid w:val="00537677"/>
    <w:rsid w:val="0054299A"/>
    <w:rsid w:val="00542D7A"/>
    <w:rsid w:val="00543D92"/>
    <w:rsid w:val="00550446"/>
    <w:rsid w:val="00552353"/>
    <w:rsid w:val="00554213"/>
    <w:rsid w:val="00555369"/>
    <w:rsid w:val="00556FE5"/>
    <w:rsid w:val="005604AF"/>
    <w:rsid w:val="005614F5"/>
    <w:rsid w:val="00564A08"/>
    <w:rsid w:val="005664F2"/>
    <w:rsid w:val="00567BAC"/>
    <w:rsid w:val="00570389"/>
    <w:rsid w:val="005707CD"/>
    <w:rsid w:val="0057110F"/>
    <w:rsid w:val="0057298F"/>
    <w:rsid w:val="00574FC7"/>
    <w:rsid w:val="00576EE9"/>
    <w:rsid w:val="00581CF4"/>
    <w:rsid w:val="00587F61"/>
    <w:rsid w:val="00590045"/>
    <w:rsid w:val="005917EB"/>
    <w:rsid w:val="0059298B"/>
    <w:rsid w:val="00593AF4"/>
    <w:rsid w:val="00594EA3"/>
    <w:rsid w:val="00596187"/>
    <w:rsid w:val="00597693"/>
    <w:rsid w:val="005A2195"/>
    <w:rsid w:val="005A5F49"/>
    <w:rsid w:val="005B1FB8"/>
    <w:rsid w:val="005B4BB3"/>
    <w:rsid w:val="005B63FC"/>
    <w:rsid w:val="005C0734"/>
    <w:rsid w:val="005C4116"/>
    <w:rsid w:val="005C4646"/>
    <w:rsid w:val="005C6807"/>
    <w:rsid w:val="005D5C93"/>
    <w:rsid w:val="005D66BB"/>
    <w:rsid w:val="005E4EED"/>
    <w:rsid w:val="005F30FD"/>
    <w:rsid w:val="005F574C"/>
    <w:rsid w:val="00600966"/>
    <w:rsid w:val="00607F0E"/>
    <w:rsid w:val="00620277"/>
    <w:rsid w:val="006220FA"/>
    <w:rsid w:val="0063420E"/>
    <w:rsid w:val="00634AD4"/>
    <w:rsid w:val="00636BA6"/>
    <w:rsid w:val="00645CE3"/>
    <w:rsid w:val="00652B5F"/>
    <w:rsid w:val="00653501"/>
    <w:rsid w:val="00656AF4"/>
    <w:rsid w:val="00661BC7"/>
    <w:rsid w:val="00673356"/>
    <w:rsid w:val="00680723"/>
    <w:rsid w:val="00681336"/>
    <w:rsid w:val="00682FF7"/>
    <w:rsid w:val="00684302"/>
    <w:rsid w:val="00685A71"/>
    <w:rsid w:val="006878C1"/>
    <w:rsid w:val="0069063C"/>
    <w:rsid w:val="00690F92"/>
    <w:rsid w:val="00693CCD"/>
    <w:rsid w:val="00693CFD"/>
    <w:rsid w:val="006945B0"/>
    <w:rsid w:val="006A428F"/>
    <w:rsid w:val="006A47DA"/>
    <w:rsid w:val="006A6D5E"/>
    <w:rsid w:val="006B09AB"/>
    <w:rsid w:val="006B2BFF"/>
    <w:rsid w:val="006B30AA"/>
    <w:rsid w:val="006B343A"/>
    <w:rsid w:val="006C2897"/>
    <w:rsid w:val="006C6EB9"/>
    <w:rsid w:val="006D139A"/>
    <w:rsid w:val="006D33E3"/>
    <w:rsid w:val="006D3D7F"/>
    <w:rsid w:val="006D5FAE"/>
    <w:rsid w:val="006E03C3"/>
    <w:rsid w:val="006E265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48A"/>
    <w:rsid w:val="0072139B"/>
    <w:rsid w:val="007338BF"/>
    <w:rsid w:val="00737849"/>
    <w:rsid w:val="0074056F"/>
    <w:rsid w:val="00740ED4"/>
    <w:rsid w:val="00743B66"/>
    <w:rsid w:val="00755451"/>
    <w:rsid w:val="00762463"/>
    <w:rsid w:val="00763F9B"/>
    <w:rsid w:val="00771EF0"/>
    <w:rsid w:val="00775AEC"/>
    <w:rsid w:val="00775B24"/>
    <w:rsid w:val="0078039A"/>
    <w:rsid w:val="00785689"/>
    <w:rsid w:val="0079014F"/>
    <w:rsid w:val="007912BE"/>
    <w:rsid w:val="00794E10"/>
    <w:rsid w:val="007A02F8"/>
    <w:rsid w:val="007A1813"/>
    <w:rsid w:val="007A50D4"/>
    <w:rsid w:val="007B19EA"/>
    <w:rsid w:val="007B5EA5"/>
    <w:rsid w:val="007B7BCB"/>
    <w:rsid w:val="007C1D2F"/>
    <w:rsid w:val="007C36C3"/>
    <w:rsid w:val="007C4D40"/>
    <w:rsid w:val="007C5834"/>
    <w:rsid w:val="007D090E"/>
    <w:rsid w:val="007D2A57"/>
    <w:rsid w:val="007D2D93"/>
    <w:rsid w:val="007D3F96"/>
    <w:rsid w:val="007D735B"/>
    <w:rsid w:val="007E0E63"/>
    <w:rsid w:val="007E190D"/>
    <w:rsid w:val="007E2C1B"/>
    <w:rsid w:val="007E5B3F"/>
    <w:rsid w:val="007E645C"/>
    <w:rsid w:val="008103E8"/>
    <w:rsid w:val="00812031"/>
    <w:rsid w:val="008227B1"/>
    <w:rsid w:val="0082596A"/>
    <w:rsid w:val="00825E3F"/>
    <w:rsid w:val="008277DA"/>
    <w:rsid w:val="008419F1"/>
    <w:rsid w:val="00852FF3"/>
    <w:rsid w:val="0086354C"/>
    <w:rsid w:val="008640F8"/>
    <w:rsid w:val="00871FA0"/>
    <w:rsid w:val="00873835"/>
    <w:rsid w:val="008758B4"/>
    <w:rsid w:val="00876413"/>
    <w:rsid w:val="00876420"/>
    <w:rsid w:val="00880A2C"/>
    <w:rsid w:val="00880D36"/>
    <w:rsid w:val="00881762"/>
    <w:rsid w:val="00882906"/>
    <w:rsid w:val="008829D4"/>
    <w:rsid w:val="00890B1D"/>
    <w:rsid w:val="008B4DC8"/>
    <w:rsid w:val="008C06E4"/>
    <w:rsid w:val="008C491A"/>
    <w:rsid w:val="008C7525"/>
    <w:rsid w:val="008D0AF4"/>
    <w:rsid w:val="008D6A16"/>
    <w:rsid w:val="008E46E3"/>
    <w:rsid w:val="008E5CA6"/>
    <w:rsid w:val="008E645B"/>
    <w:rsid w:val="008E6CF1"/>
    <w:rsid w:val="008E7B3D"/>
    <w:rsid w:val="008E7D9D"/>
    <w:rsid w:val="008F2282"/>
    <w:rsid w:val="008F5DE7"/>
    <w:rsid w:val="008F6C2E"/>
    <w:rsid w:val="008F7D44"/>
    <w:rsid w:val="0090625A"/>
    <w:rsid w:val="00906F70"/>
    <w:rsid w:val="009072EC"/>
    <w:rsid w:val="0091070B"/>
    <w:rsid w:val="00910F5C"/>
    <w:rsid w:val="00912D67"/>
    <w:rsid w:val="00916652"/>
    <w:rsid w:val="00920BB9"/>
    <w:rsid w:val="00927CF4"/>
    <w:rsid w:val="00933794"/>
    <w:rsid w:val="00935789"/>
    <w:rsid w:val="00937B8A"/>
    <w:rsid w:val="009406F6"/>
    <w:rsid w:val="00944B79"/>
    <w:rsid w:val="00945882"/>
    <w:rsid w:val="009502C1"/>
    <w:rsid w:val="0095722C"/>
    <w:rsid w:val="00961181"/>
    <w:rsid w:val="0096119F"/>
    <w:rsid w:val="00961794"/>
    <w:rsid w:val="00966E3E"/>
    <w:rsid w:val="009675C7"/>
    <w:rsid w:val="0097204B"/>
    <w:rsid w:val="009837BB"/>
    <w:rsid w:val="009858B6"/>
    <w:rsid w:val="009905A7"/>
    <w:rsid w:val="009A3C7D"/>
    <w:rsid w:val="009A5D38"/>
    <w:rsid w:val="009A5DDC"/>
    <w:rsid w:val="009A6621"/>
    <w:rsid w:val="009A6795"/>
    <w:rsid w:val="009B0DAF"/>
    <w:rsid w:val="009C7466"/>
    <w:rsid w:val="009C7E4D"/>
    <w:rsid w:val="009D225A"/>
    <w:rsid w:val="009D395B"/>
    <w:rsid w:val="009D5A92"/>
    <w:rsid w:val="009D6312"/>
    <w:rsid w:val="009E4060"/>
    <w:rsid w:val="009E528A"/>
    <w:rsid w:val="009F3D0B"/>
    <w:rsid w:val="009F3D23"/>
    <w:rsid w:val="009F4749"/>
    <w:rsid w:val="009F7DBB"/>
    <w:rsid w:val="00A04635"/>
    <w:rsid w:val="00A07B36"/>
    <w:rsid w:val="00A106E7"/>
    <w:rsid w:val="00A2573D"/>
    <w:rsid w:val="00A26B05"/>
    <w:rsid w:val="00A376EB"/>
    <w:rsid w:val="00A41985"/>
    <w:rsid w:val="00A41CF0"/>
    <w:rsid w:val="00A4278A"/>
    <w:rsid w:val="00A50D75"/>
    <w:rsid w:val="00A5160D"/>
    <w:rsid w:val="00A56B58"/>
    <w:rsid w:val="00A56DA4"/>
    <w:rsid w:val="00A56FA8"/>
    <w:rsid w:val="00A6209D"/>
    <w:rsid w:val="00A65952"/>
    <w:rsid w:val="00A661E2"/>
    <w:rsid w:val="00A67C80"/>
    <w:rsid w:val="00A71334"/>
    <w:rsid w:val="00A75720"/>
    <w:rsid w:val="00A75B1A"/>
    <w:rsid w:val="00A8018E"/>
    <w:rsid w:val="00A835E4"/>
    <w:rsid w:val="00A90295"/>
    <w:rsid w:val="00A95CDF"/>
    <w:rsid w:val="00A9700C"/>
    <w:rsid w:val="00A97355"/>
    <w:rsid w:val="00AA09B3"/>
    <w:rsid w:val="00AB07BE"/>
    <w:rsid w:val="00AC35DB"/>
    <w:rsid w:val="00AD170F"/>
    <w:rsid w:val="00AD30F5"/>
    <w:rsid w:val="00AD32AD"/>
    <w:rsid w:val="00AD5142"/>
    <w:rsid w:val="00AD5A0D"/>
    <w:rsid w:val="00AD7DB4"/>
    <w:rsid w:val="00AF19C2"/>
    <w:rsid w:val="00AF27DE"/>
    <w:rsid w:val="00AF6F21"/>
    <w:rsid w:val="00B015E3"/>
    <w:rsid w:val="00B03582"/>
    <w:rsid w:val="00B03A56"/>
    <w:rsid w:val="00B0491E"/>
    <w:rsid w:val="00B12988"/>
    <w:rsid w:val="00B1701E"/>
    <w:rsid w:val="00B20B5C"/>
    <w:rsid w:val="00B21C69"/>
    <w:rsid w:val="00B25BEF"/>
    <w:rsid w:val="00B31029"/>
    <w:rsid w:val="00B5154A"/>
    <w:rsid w:val="00B52735"/>
    <w:rsid w:val="00B55215"/>
    <w:rsid w:val="00B61696"/>
    <w:rsid w:val="00B6216A"/>
    <w:rsid w:val="00B62C8F"/>
    <w:rsid w:val="00B63298"/>
    <w:rsid w:val="00B64195"/>
    <w:rsid w:val="00B65A22"/>
    <w:rsid w:val="00B66904"/>
    <w:rsid w:val="00B70FCB"/>
    <w:rsid w:val="00B71CBE"/>
    <w:rsid w:val="00B76D55"/>
    <w:rsid w:val="00B83114"/>
    <w:rsid w:val="00B83C9B"/>
    <w:rsid w:val="00B92A4F"/>
    <w:rsid w:val="00B93EC1"/>
    <w:rsid w:val="00B96F97"/>
    <w:rsid w:val="00B973D5"/>
    <w:rsid w:val="00B9753F"/>
    <w:rsid w:val="00BA0078"/>
    <w:rsid w:val="00BA5827"/>
    <w:rsid w:val="00BB43DE"/>
    <w:rsid w:val="00BB61A2"/>
    <w:rsid w:val="00BC33DB"/>
    <w:rsid w:val="00BC59C4"/>
    <w:rsid w:val="00BD1792"/>
    <w:rsid w:val="00BD2BB6"/>
    <w:rsid w:val="00BD4EC8"/>
    <w:rsid w:val="00BD6797"/>
    <w:rsid w:val="00BE3BB2"/>
    <w:rsid w:val="00BE5BD2"/>
    <w:rsid w:val="00BE6D19"/>
    <w:rsid w:val="00BE7E29"/>
    <w:rsid w:val="00BF0C0A"/>
    <w:rsid w:val="00BF255C"/>
    <w:rsid w:val="00BF79D0"/>
    <w:rsid w:val="00BF7AFE"/>
    <w:rsid w:val="00C02F36"/>
    <w:rsid w:val="00C12034"/>
    <w:rsid w:val="00C23DAA"/>
    <w:rsid w:val="00C428FC"/>
    <w:rsid w:val="00C45198"/>
    <w:rsid w:val="00C47C16"/>
    <w:rsid w:val="00C55BEE"/>
    <w:rsid w:val="00C5658B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6694"/>
    <w:rsid w:val="00C926F7"/>
    <w:rsid w:val="00C937B6"/>
    <w:rsid w:val="00C940C8"/>
    <w:rsid w:val="00CA0DF2"/>
    <w:rsid w:val="00CA5D9B"/>
    <w:rsid w:val="00CA6031"/>
    <w:rsid w:val="00CA6535"/>
    <w:rsid w:val="00CA6A38"/>
    <w:rsid w:val="00CB076A"/>
    <w:rsid w:val="00CB2F18"/>
    <w:rsid w:val="00CB6737"/>
    <w:rsid w:val="00CC687B"/>
    <w:rsid w:val="00CD2401"/>
    <w:rsid w:val="00CD343B"/>
    <w:rsid w:val="00CD729E"/>
    <w:rsid w:val="00CE236A"/>
    <w:rsid w:val="00CF0519"/>
    <w:rsid w:val="00D00CEE"/>
    <w:rsid w:val="00D0356F"/>
    <w:rsid w:val="00D05283"/>
    <w:rsid w:val="00D139FD"/>
    <w:rsid w:val="00D1763E"/>
    <w:rsid w:val="00D22971"/>
    <w:rsid w:val="00D2682E"/>
    <w:rsid w:val="00D45071"/>
    <w:rsid w:val="00D519EA"/>
    <w:rsid w:val="00D52556"/>
    <w:rsid w:val="00D5281E"/>
    <w:rsid w:val="00D53089"/>
    <w:rsid w:val="00D62581"/>
    <w:rsid w:val="00D63C3F"/>
    <w:rsid w:val="00D64BB6"/>
    <w:rsid w:val="00D701CA"/>
    <w:rsid w:val="00D73C70"/>
    <w:rsid w:val="00D75022"/>
    <w:rsid w:val="00D77864"/>
    <w:rsid w:val="00D8003C"/>
    <w:rsid w:val="00D80824"/>
    <w:rsid w:val="00D83397"/>
    <w:rsid w:val="00D83956"/>
    <w:rsid w:val="00D86181"/>
    <w:rsid w:val="00D8740C"/>
    <w:rsid w:val="00D90B4B"/>
    <w:rsid w:val="00D90EAA"/>
    <w:rsid w:val="00D95323"/>
    <w:rsid w:val="00D96B6D"/>
    <w:rsid w:val="00D97CE4"/>
    <w:rsid w:val="00DA2F2E"/>
    <w:rsid w:val="00DA651B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D776E"/>
    <w:rsid w:val="00DE0C40"/>
    <w:rsid w:val="00DE1019"/>
    <w:rsid w:val="00DE6CEE"/>
    <w:rsid w:val="00DE6EE4"/>
    <w:rsid w:val="00DE7BCA"/>
    <w:rsid w:val="00DF1602"/>
    <w:rsid w:val="00DF1797"/>
    <w:rsid w:val="00DF22A0"/>
    <w:rsid w:val="00DF3642"/>
    <w:rsid w:val="00DF5554"/>
    <w:rsid w:val="00DF5993"/>
    <w:rsid w:val="00E0001B"/>
    <w:rsid w:val="00E00846"/>
    <w:rsid w:val="00E109CA"/>
    <w:rsid w:val="00E12B34"/>
    <w:rsid w:val="00E1300B"/>
    <w:rsid w:val="00E16B70"/>
    <w:rsid w:val="00E16DDA"/>
    <w:rsid w:val="00E21B57"/>
    <w:rsid w:val="00E26B6A"/>
    <w:rsid w:val="00E27522"/>
    <w:rsid w:val="00E3073A"/>
    <w:rsid w:val="00E3132E"/>
    <w:rsid w:val="00E3177E"/>
    <w:rsid w:val="00E31FCC"/>
    <w:rsid w:val="00E353BA"/>
    <w:rsid w:val="00E366C9"/>
    <w:rsid w:val="00E372B9"/>
    <w:rsid w:val="00E40944"/>
    <w:rsid w:val="00E435CC"/>
    <w:rsid w:val="00E452EC"/>
    <w:rsid w:val="00E478EB"/>
    <w:rsid w:val="00E47A68"/>
    <w:rsid w:val="00E54F9E"/>
    <w:rsid w:val="00E56094"/>
    <w:rsid w:val="00E56F0F"/>
    <w:rsid w:val="00E626D3"/>
    <w:rsid w:val="00E648D1"/>
    <w:rsid w:val="00E65329"/>
    <w:rsid w:val="00E6733B"/>
    <w:rsid w:val="00E70A92"/>
    <w:rsid w:val="00E72FBD"/>
    <w:rsid w:val="00E73972"/>
    <w:rsid w:val="00E77276"/>
    <w:rsid w:val="00E77680"/>
    <w:rsid w:val="00E80578"/>
    <w:rsid w:val="00E83133"/>
    <w:rsid w:val="00E84163"/>
    <w:rsid w:val="00E842B7"/>
    <w:rsid w:val="00E90651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D0AA5"/>
    <w:rsid w:val="00ED2776"/>
    <w:rsid w:val="00ED3952"/>
    <w:rsid w:val="00EE0528"/>
    <w:rsid w:val="00EE0AC9"/>
    <w:rsid w:val="00EE25B5"/>
    <w:rsid w:val="00EE438B"/>
    <w:rsid w:val="00EE5E22"/>
    <w:rsid w:val="00EE6800"/>
    <w:rsid w:val="00EF06D5"/>
    <w:rsid w:val="00EF2E5F"/>
    <w:rsid w:val="00EF5F3F"/>
    <w:rsid w:val="00F026A0"/>
    <w:rsid w:val="00F02C10"/>
    <w:rsid w:val="00F0348F"/>
    <w:rsid w:val="00F03B86"/>
    <w:rsid w:val="00F0609D"/>
    <w:rsid w:val="00F068AF"/>
    <w:rsid w:val="00F06E53"/>
    <w:rsid w:val="00F078A4"/>
    <w:rsid w:val="00F078F8"/>
    <w:rsid w:val="00F120CC"/>
    <w:rsid w:val="00F16DEB"/>
    <w:rsid w:val="00F20FAF"/>
    <w:rsid w:val="00F21219"/>
    <w:rsid w:val="00F336DA"/>
    <w:rsid w:val="00F350A6"/>
    <w:rsid w:val="00F35ABB"/>
    <w:rsid w:val="00F35DAC"/>
    <w:rsid w:val="00F40D33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76DF"/>
    <w:rsid w:val="00FB5A8E"/>
    <w:rsid w:val="00FB5DE8"/>
    <w:rsid w:val="00FC2578"/>
    <w:rsid w:val="00FC2B70"/>
    <w:rsid w:val="00FC5222"/>
    <w:rsid w:val="00FD35E9"/>
    <w:rsid w:val="00FD56A6"/>
    <w:rsid w:val="00FD5AD7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4065EE-1AE3-45C4-96DD-0888D808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7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313CDD"/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313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11</TotalTime>
  <Pages>5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Journal Import - Tax Details</dc:subject>
  <dc:creator>DCP</dc:creator>
  <cp:keywords>1.0</cp:keywords>
  <dc:description>This service pack provides the ability to include tax details when importing GL journals.</dc:description>
  <cp:lastModifiedBy>Penfold, Dan</cp:lastModifiedBy>
  <cp:revision>6</cp:revision>
  <cp:lastPrinted>2010-06-08T16:23:00Z</cp:lastPrinted>
  <dcterms:created xsi:type="dcterms:W3CDTF">2019-06-14T16:35:00Z</dcterms:created>
  <dcterms:modified xsi:type="dcterms:W3CDTF">2019-06-18T11:29:00Z</dcterms:modified>
</cp:coreProperties>
</file>