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2.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4.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1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19.xml" ContentType="application/vnd.openxmlformats-officedocument.wordprocessingml.footer+xml"/>
  <Override PartName="/word/header42.xml" ContentType="application/vnd.openxmlformats-officedocument.wordprocessingml.header+xml"/>
  <Override PartName="/word/footer20.xml" ContentType="application/vnd.openxmlformats-officedocument.wordprocessingml.footer+xml"/>
  <Override PartName="/word/header43.xml" ContentType="application/vnd.openxmlformats-officedocument.wordprocessingml.header+xml"/>
  <Override PartName="/word/footer21.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22.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1D87" w:rsidRDefault="00301D87">
      <w:bookmarkStart w:id="0" w:name="_GoBack"/>
      <w:bookmarkEnd w:id="0"/>
    </w:p>
    <w:tbl>
      <w:tblPr>
        <w:tblW w:w="9214" w:type="dxa"/>
        <w:tblInd w:w="-142" w:type="dxa"/>
        <w:tblBorders>
          <w:top w:val="single" w:sz="36" w:space="0" w:color="C0C0C0"/>
          <w:bottom w:val="single" w:sz="36" w:space="0" w:color="C0C0C0"/>
        </w:tblBorders>
        <w:tblLayout w:type="fixed"/>
        <w:tblCellMar>
          <w:left w:w="107" w:type="dxa"/>
          <w:right w:w="107" w:type="dxa"/>
        </w:tblCellMar>
        <w:tblLook w:val="0000" w:firstRow="0" w:lastRow="0" w:firstColumn="0" w:lastColumn="0" w:noHBand="0" w:noVBand="0"/>
      </w:tblPr>
      <w:tblGrid>
        <w:gridCol w:w="9214"/>
      </w:tblGrid>
      <w:tr w:rsidR="006A058D" w:rsidTr="00917737">
        <w:trPr>
          <w:trHeight w:val="4321"/>
        </w:trPr>
        <w:tc>
          <w:tcPr>
            <w:tcW w:w="9214" w:type="dxa"/>
          </w:tcPr>
          <w:p w:rsidR="006A058D" w:rsidRDefault="006A058D" w:rsidP="00AD4745"/>
          <w:p w:rsidR="006A058D" w:rsidRDefault="006A058D" w:rsidP="00157416">
            <w:pPr>
              <w:pStyle w:val="Title"/>
              <w:rPr>
                <w:noProof w:val="0"/>
              </w:rPr>
            </w:pPr>
            <w:r>
              <w:rPr>
                <w:noProof w:val="0"/>
              </w:rPr>
              <w:t>Global 3000</w:t>
            </w:r>
          </w:p>
          <w:p w:rsidR="005D1BEE" w:rsidRPr="005D1BEE" w:rsidRDefault="006A058D" w:rsidP="005D1BEE">
            <w:pPr>
              <w:pStyle w:val="Title"/>
              <w:rPr>
                <w:noProof w:val="0"/>
              </w:rPr>
            </w:pPr>
            <w:r>
              <w:rPr>
                <w:noProof w:val="0"/>
              </w:rPr>
              <w:t>General Ledger</w:t>
            </w:r>
          </w:p>
          <w:p w:rsidR="006A058D" w:rsidRDefault="006A058D" w:rsidP="00A31E6E">
            <w:pPr>
              <w:pStyle w:val="Title"/>
              <w:tabs>
                <w:tab w:val="left" w:pos="3544"/>
                <w:tab w:val="right" w:pos="9000"/>
              </w:tabs>
              <w:spacing w:after="0"/>
              <w:rPr>
                <w:sz w:val="36"/>
              </w:rPr>
            </w:pPr>
            <w:r>
              <w:rPr>
                <w:sz w:val="36"/>
              </w:rPr>
              <w:t>Version 6.0</w:t>
            </w:r>
          </w:p>
          <w:p w:rsidR="005D1BEE" w:rsidRPr="005D1BEE" w:rsidRDefault="005D1BEE" w:rsidP="00917737">
            <w:pPr>
              <w:tabs>
                <w:tab w:val="left" w:pos="2581"/>
              </w:tabs>
            </w:pPr>
          </w:p>
          <w:p w:rsidR="005D1BEE" w:rsidRPr="005D1BEE" w:rsidRDefault="001C36AC" w:rsidP="005D1BEE">
            <w:pPr>
              <w:jc w:val="right"/>
              <w:rPr>
                <w:rFonts w:ascii="Arial" w:hAnsi="Arial" w:cs="Arial"/>
                <w:b/>
                <w:sz w:val="56"/>
                <w:szCs w:val="56"/>
              </w:rPr>
            </w:pPr>
            <w:r>
              <w:rPr>
                <w:rFonts w:ascii="Arial" w:hAnsi="Arial" w:cs="Arial"/>
                <w:b/>
                <w:sz w:val="56"/>
                <w:szCs w:val="56"/>
              </w:rPr>
              <w:t>Financial Reports</w:t>
            </w:r>
          </w:p>
          <w:p w:rsidR="006A058D" w:rsidRDefault="006A058D" w:rsidP="00AD4745"/>
        </w:tc>
      </w:tr>
    </w:tbl>
    <w:p w:rsidR="006A058D" w:rsidRDefault="006A058D" w:rsidP="00AD4745">
      <w:pPr>
        <w:rPr>
          <w:spacing w:val="-3"/>
        </w:rPr>
      </w:pPr>
      <w:r>
        <w:rPr>
          <w:noProof/>
        </w:rPr>
        <mc:AlternateContent>
          <mc:Choice Requires="wps">
            <w:drawing>
              <wp:anchor distT="0" distB="0" distL="114300" distR="114300" simplePos="0" relativeHeight="251778560" behindDoc="0" locked="0" layoutInCell="0" allowOverlap="1" wp14:anchorId="0F227C25" wp14:editId="39014D04">
                <wp:simplePos x="0" y="0"/>
                <wp:positionH relativeFrom="column">
                  <wp:posOffset>1780540</wp:posOffset>
                </wp:positionH>
                <wp:positionV relativeFrom="paragraph">
                  <wp:posOffset>953135</wp:posOffset>
                </wp:positionV>
                <wp:extent cx="3017520" cy="3371215"/>
                <wp:effectExtent l="0" t="0" r="0" b="0"/>
                <wp:wrapNone/>
                <wp:docPr id="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7520" cy="33712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CCCC"/>
                              </a:solidFill>
                              <a:miter lim="800000"/>
                              <a:headEnd/>
                              <a:tailEnd/>
                            </a14:hiddenLine>
                          </a:ext>
                          <a:ext uri="{AF507438-7753-43E0-B8FC-AC1667EBCBE1}">
                            <a14:hiddenEffects xmlns:a14="http://schemas.microsoft.com/office/drawing/2010/main">
                              <a:effectLst/>
                            </a14:hiddenEffects>
                          </a:ext>
                        </a:extLst>
                      </wps:spPr>
                      <wps:txbx>
                        <w:txbxContent>
                          <w:p w:rsidR="00AC1480" w:rsidRDefault="00AC1480" w:rsidP="00AD4745">
                            <w:r>
                              <w:rPr>
                                <w:noProof/>
                              </w:rPr>
                              <w:drawing>
                                <wp:inline distT="0" distB="0" distL="0" distR="0" wp14:anchorId="1381990E" wp14:editId="6DD9593E">
                                  <wp:extent cx="3024934" cy="3381375"/>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37062" cy="3394932"/>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227C25" id="Rectangle 2" o:spid="_x0000_s1026" style="position:absolute;left:0;text-align:left;margin-left:140.2pt;margin-top:75.05pt;width:237.6pt;height:265.4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" o:allowincell="f" filled="f" stroked="f" strokecolor="#ccc">
                <v:textbox inset="1pt,1pt,1pt,1pt">
                  <w:txbxContent>
                    <w:p w:rsidR="00AC1480" w:rsidRDefault="00AC1480" w:rsidP="00AD4745">
                      <w:r>
                        <w:rPr>
                          <w:noProof/>
                        </w:rPr>
                        <w:drawing>
                          <wp:inline distT="0" distB="0" distL="0" distR="0" wp14:anchorId="1381990E" wp14:editId="6DD9593E">
                            <wp:extent cx="3024934" cy="3381375"/>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37062" cy="3394932"/>
                                    </a:xfrm>
                                    <a:prstGeom prst="rect">
                                      <a:avLst/>
                                    </a:prstGeom>
                                    <a:noFill/>
                                    <a:ln>
                                      <a:noFill/>
                                    </a:ln>
                                  </pic:spPr>
                                </pic:pic>
                              </a:graphicData>
                            </a:graphic>
                          </wp:inline>
                        </w:drawing>
                      </w:r>
                    </w:p>
                  </w:txbxContent>
                </v:textbox>
              </v:rect>
            </w:pict>
          </mc:Fallback>
        </mc:AlternateContent>
      </w:r>
      <w:r>
        <w:br w:type="page"/>
      </w:r>
    </w:p>
    <w:p w:rsidR="00683F77" w:rsidRPr="00356A91" w:rsidRDefault="00683F77" w:rsidP="009D0B72">
      <w:r w:rsidRPr="00356A91">
        <w:lastRenderedPageBreak/>
        <w:t xml:space="preserve">All rights reserved. No part of this publication may be reproduced, stored in a retrieval system or transmitted, in any form or by any means, electrical, mechanical, photocopying, recording or otherwise, without the express permission of </w:t>
      </w:r>
      <w:r w:rsidR="008529A1">
        <w:t>Kerridge Commercial Systems Ltd.</w:t>
      </w:r>
    </w:p>
    <w:p w:rsidR="008529A1" w:rsidRDefault="00683F77" w:rsidP="009D0B72">
      <w:pPr>
        <w:contextualSpacing/>
      </w:pPr>
      <w:r w:rsidRPr="00356A91">
        <w:t xml:space="preserve">Published by </w:t>
      </w:r>
      <w:r w:rsidR="008529A1">
        <w:t>Kerridge Commercial Systems Ltd,</w:t>
      </w:r>
    </w:p>
    <w:p w:rsidR="00801EE9" w:rsidRDefault="00683F77" w:rsidP="009D0B72">
      <w:pPr>
        <w:contextualSpacing/>
        <w:rPr>
          <w:rStyle w:val="street-address"/>
        </w:rPr>
      </w:pPr>
      <w:r w:rsidRPr="00356A91">
        <w:rPr>
          <w:rStyle w:val="street-address"/>
        </w:rPr>
        <w:t>Regatta Place,</w:t>
      </w:r>
    </w:p>
    <w:p w:rsidR="00801EE9" w:rsidRDefault="00683F77" w:rsidP="009D0B72">
      <w:pPr>
        <w:contextualSpacing/>
        <w:rPr>
          <w:rStyle w:val="street-address"/>
        </w:rPr>
      </w:pPr>
      <w:r w:rsidRPr="00356A91">
        <w:rPr>
          <w:rStyle w:val="street-address"/>
        </w:rPr>
        <w:t>Marlow Rd,</w:t>
      </w:r>
    </w:p>
    <w:p w:rsidR="00801EE9" w:rsidRDefault="00683F77" w:rsidP="009D0B72">
      <w:pPr>
        <w:contextualSpacing/>
        <w:rPr>
          <w:rStyle w:val="locality"/>
        </w:rPr>
      </w:pPr>
      <w:r w:rsidRPr="00356A91">
        <w:rPr>
          <w:rStyle w:val="locality"/>
        </w:rPr>
        <w:t>Bourne End,</w:t>
      </w:r>
    </w:p>
    <w:p w:rsidR="00801EE9" w:rsidRDefault="00683F77" w:rsidP="009D0B72">
      <w:pPr>
        <w:contextualSpacing/>
        <w:rPr>
          <w:rStyle w:val="region"/>
        </w:rPr>
      </w:pPr>
      <w:r w:rsidRPr="00356A91">
        <w:rPr>
          <w:rStyle w:val="region"/>
        </w:rPr>
        <w:t>Buckinghamshire,</w:t>
      </w:r>
    </w:p>
    <w:p w:rsidR="00683F77" w:rsidRPr="00356A91" w:rsidRDefault="00683F77" w:rsidP="009D0B72">
      <w:pPr>
        <w:contextualSpacing/>
      </w:pPr>
      <w:r w:rsidRPr="00356A91">
        <w:rPr>
          <w:rStyle w:val="postal-code"/>
        </w:rPr>
        <w:t>SL8 5TD.</w:t>
      </w:r>
    </w:p>
    <w:p w:rsidR="00683F77" w:rsidRPr="00BC2356" w:rsidRDefault="00683F77" w:rsidP="009D0B72">
      <w:r w:rsidRPr="00BC2356">
        <w:t>Version 6.0 (rev)</w:t>
      </w:r>
      <w:r w:rsidR="009E605D">
        <w:t>.</w:t>
      </w:r>
    </w:p>
    <w:p w:rsidR="002A247D" w:rsidRDefault="002A247D" w:rsidP="009D0B72">
      <w:r>
        <w:t>Although all reasonable care has been taken with the preparation of this manual, there may be some discrepancies between it and the actual software. This may be caused by a bug in the software, or an error in this manual. You should also check the appropriate Service Pack Notes for any updates since these notes were released. This manual assumes that service pack ZG60_</w:t>
      </w:r>
      <w:r w:rsidR="00BE1850">
        <w:t>224</w:t>
      </w:r>
      <w:r>
        <w:t xml:space="preserve"> has been applied.</w:t>
      </w:r>
    </w:p>
    <w:p w:rsidR="002A247D" w:rsidRDefault="002A247D" w:rsidP="009D0B72">
      <w:r>
        <w:t>Any discrepancies found should be reported to your Global 3000 software supplier, so that Global can adjudicate.</w:t>
      </w:r>
    </w:p>
    <w:p w:rsidR="00683F77" w:rsidRPr="00BC2356" w:rsidRDefault="00683F77" w:rsidP="009D0B72">
      <w:r w:rsidRPr="00BC2356">
        <w:t>Manual reference: ZG60</w:t>
      </w:r>
      <w:r w:rsidR="00FD0DCE">
        <w:t>_</w:t>
      </w:r>
      <w:r w:rsidR="0089475F">
        <w:t>FR</w:t>
      </w:r>
      <w:r w:rsidR="008C4666">
        <w:t>_10</w:t>
      </w:r>
      <w:r w:rsidR="00B0302D">
        <w:t>.</w:t>
      </w:r>
      <w:r w:rsidR="009E605D">
        <w:t>docx</w:t>
      </w:r>
    </w:p>
    <w:p w:rsidR="00683F77" w:rsidRPr="00BC2356" w:rsidRDefault="00683F77" w:rsidP="009D0B72">
      <w:r w:rsidRPr="00BC2356">
        <w:rPr>
          <w:rFonts w:ascii="WP TypographicSymbols" w:hAnsi="WP TypographicSymbols"/>
        </w:rPr>
        <w:sym w:font="Symbol" w:char="F0E3"/>
      </w:r>
      <w:r w:rsidRPr="00BC2356">
        <w:t xml:space="preserve"> </w:t>
      </w:r>
      <w:r w:rsidR="00F61B12">
        <w:t xml:space="preserve">Kerridge Commercial Systems Ltd, </w:t>
      </w:r>
      <w:r w:rsidRPr="00BC2356">
        <w:t xml:space="preserve">1993 </w:t>
      </w:r>
      <w:r w:rsidR="009E605D">
        <w:t>–</w:t>
      </w:r>
      <w:r w:rsidRPr="00BC2356">
        <w:t xml:space="preserve"> 201</w:t>
      </w:r>
      <w:r w:rsidR="002F029A">
        <w:t>9</w:t>
      </w:r>
      <w:r w:rsidR="009E605D">
        <w:t>.</w:t>
      </w:r>
    </w:p>
    <w:p w:rsidR="00683F77" w:rsidRPr="00BC2356" w:rsidRDefault="00683F77" w:rsidP="009D0B72">
      <w:r w:rsidRPr="00BC2356">
        <w:t>All brand and product names are trademarks or registered trademarks of their respective owners.</w:t>
      </w:r>
    </w:p>
    <w:p w:rsidR="009A6B89" w:rsidRPr="00BC2356" w:rsidRDefault="009A6B89" w:rsidP="000D7C82"/>
    <w:p w:rsidR="009A6B89" w:rsidRPr="00BC2356" w:rsidRDefault="009A6B89" w:rsidP="00AD4745">
      <w:pPr>
        <w:sectPr w:rsidR="009A6B89" w:rsidRPr="00BC2356" w:rsidSect="00A74CCE">
          <w:footerReference w:type="first" r:id="rId9"/>
          <w:pgSz w:w="11906" w:h="16838" w:code="9"/>
          <w:pgMar w:top="1440" w:right="1440" w:bottom="1440" w:left="1440" w:header="567" w:footer="369" w:gutter="0"/>
          <w:cols w:space="720"/>
          <w:docGrid w:linePitch="272"/>
        </w:sectPr>
      </w:pPr>
    </w:p>
    <w:p w:rsidR="0005295C" w:rsidRPr="00560499" w:rsidRDefault="0005295C" w:rsidP="00560499">
      <w:pPr>
        <w:pBdr>
          <w:top w:val="single" w:sz="24" w:space="1" w:color="auto"/>
          <w:bottom w:val="single" w:sz="24" w:space="1" w:color="auto"/>
        </w:pBdr>
        <w:jc w:val="right"/>
        <w:rPr>
          <w:rFonts w:ascii="Arial Black" w:hAnsi="Arial Black" w:cs="Arial"/>
          <w:b/>
          <w:sz w:val="56"/>
          <w:szCs w:val="56"/>
        </w:rPr>
      </w:pPr>
      <w:r w:rsidRPr="00560499">
        <w:rPr>
          <w:rFonts w:ascii="Arial Black" w:hAnsi="Arial Black" w:cs="Arial"/>
          <w:b/>
          <w:sz w:val="56"/>
          <w:szCs w:val="56"/>
        </w:rPr>
        <w:lastRenderedPageBreak/>
        <w:t>Contents</w:t>
      </w:r>
    </w:p>
    <w:p w:rsidR="004921FC" w:rsidRDefault="00CD51C9">
      <w:pPr>
        <w:pStyle w:val="TOC2"/>
        <w:tabs>
          <w:tab w:val="right" w:leader="dot" w:pos="9016"/>
        </w:tabs>
        <w:rPr>
          <w:rFonts w:asciiTheme="minorHAnsi" w:eastAsiaTheme="minorEastAsia" w:hAnsiTheme="minorHAnsi" w:cstheme="minorBidi"/>
          <w:noProof/>
          <w:sz w:val="22"/>
          <w:szCs w:val="22"/>
        </w:rPr>
      </w:pPr>
      <w:r w:rsidRPr="00BC2356">
        <w:fldChar w:fldCharType="begin"/>
      </w:r>
      <w:r w:rsidRPr="00BC2356">
        <w:instrText xml:space="preserve"> TOC \o </w:instrText>
      </w:r>
      <w:r w:rsidRPr="00BC2356">
        <w:fldChar w:fldCharType="separate"/>
      </w:r>
      <w:r w:rsidR="004921FC">
        <w:rPr>
          <w:noProof/>
        </w:rPr>
        <w:t>Reporting</w:t>
      </w:r>
      <w:r w:rsidR="004921FC">
        <w:rPr>
          <w:noProof/>
        </w:rPr>
        <w:tab/>
      </w:r>
      <w:r w:rsidR="004921FC">
        <w:rPr>
          <w:noProof/>
        </w:rPr>
        <w:fldChar w:fldCharType="begin"/>
      </w:r>
      <w:r w:rsidR="004921FC">
        <w:rPr>
          <w:noProof/>
        </w:rPr>
        <w:instrText xml:space="preserve"> PAGEREF _Toc24534701 \h </w:instrText>
      </w:r>
      <w:r w:rsidR="004921FC">
        <w:rPr>
          <w:noProof/>
        </w:rPr>
      </w:r>
      <w:r w:rsidR="004921FC">
        <w:rPr>
          <w:noProof/>
        </w:rPr>
        <w:fldChar w:fldCharType="separate"/>
      </w:r>
      <w:r w:rsidR="00AC1480">
        <w:rPr>
          <w:noProof/>
        </w:rPr>
        <w:t>5</w:t>
      </w:r>
      <w:r w:rsidR="004921FC">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Financial Reports</w:t>
      </w:r>
      <w:r>
        <w:rPr>
          <w:noProof/>
        </w:rPr>
        <w:tab/>
      </w:r>
      <w:r>
        <w:rPr>
          <w:noProof/>
        </w:rPr>
        <w:fldChar w:fldCharType="begin"/>
      </w:r>
      <w:r>
        <w:rPr>
          <w:noProof/>
        </w:rPr>
        <w:instrText xml:space="preserve"> PAGEREF _Toc24534702 \h </w:instrText>
      </w:r>
      <w:r>
        <w:rPr>
          <w:noProof/>
        </w:rPr>
      </w:r>
      <w:r>
        <w:rPr>
          <w:noProof/>
        </w:rPr>
        <w:fldChar w:fldCharType="separate"/>
      </w:r>
      <w:r w:rsidR="00AC1480">
        <w:rPr>
          <w:noProof/>
        </w:rPr>
        <w:t>9</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Trial Balance</w:t>
      </w:r>
      <w:r>
        <w:rPr>
          <w:noProof/>
        </w:rPr>
        <w:tab/>
      </w:r>
      <w:r>
        <w:rPr>
          <w:noProof/>
        </w:rPr>
        <w:fldChar w:fldCharType="begin"/>
      </w:r>
      <w:r>
        <w:rPr>
          <w:noProof/>
        </w:rPr>
        <w:instrText xml:space="preserve"> PAGEREF _Toc24534703 \h </w:instrText>
      </w:r>
      <w:r>
        <w:rPr>
          <w:noProof/>
        </w:rPr>
      </w:r>
      <w:r>
        <w:rPr>
          <w:noProof/>
        </w:rPr>
        <w:fldChar w:fldCharType="separate"/>
      </w:r>
      <w:r w:rsidR="00AC1480">
        <w:rPr>
          <w:noProof/>
        </w:rPr>
        <w:t>11</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Trial Balance Report Format</w:t>
      </w:r>
      <w:r>
        <w:rPr>
          <w:noProof/>
        </w:rPr>
        <w:tab/>
      </w:r>
      <w:r>
        <w:rPr>
          <w:noProof/>
        </w:rPr>
        <w:fldChar w:fldCharType="begin"/>
      </w:r>
      <w:r>
        <w:rPr>
          <w:noProof/>
        </w:rPr>
        <w:instrText xml:space="preserve"> PAGEREF _Toc24534704 \h </w:instrText>
      </w:r>
      <w:r>
        <w:rPr>
          <w:noProof/>
        </w:rPr>
      </w:r>
      <w:r>
        <w:rPr>
          <w:noProof/>
        </w:rPr>
        <w:fldChar w:fldCharType="separate"/>
      </w:r>
      <w:r w:rsidR="00AC1480">
        <w:rPr>
          <w:noProof/>
        </w:rPr>
        <w:t>11</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Global 2000 Format Options</w:t>
      </w:r>
      <w:r>
        <w:rPr>
          <w:noProof/>
        </w:rPr>
        <w:tab/>
      </w:r>
      <w:r>
        <w:rPr>
          <w:noProof/>
        </w:rPr>
        <w:fldChar w:fldCharType="begin"/>
      </w:r>
      <w:r>
        <w:rPr>
          <w:noProof/>
        </w:rPr>
        <w:instrText xml:space="preserve"> PAGEREF _Toc24534705 \h </w:instrText>
      </w:r>
      <w:r>
        <w:rPr>
          <w:noProof/>
        </w:rPr>
      </w:r>
      <w:r>
        <w:rPr>
          <w:noProof/>
        </w:rPr>
        <w:fldChar w:fldCharType="separate"/>
      </w:r>
      <w:r w:rsidR="00AC1480">
        <w:rPr>
          <w:noProof/>
        </w:rPr>
        <w:t>13</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Global 3000 Report Format Options</w:t>
      </w:r>
      <w:r>
        <w:rPr>
          <w:noProof/>
        </w:rPr>
        <w:tab/>
      </w:r>
      <w:r>
        <w:rPr>
          <w:noProof/>
        </w:rPr>
        <w:fldChar w:fldCharType="begin"/>
      </w:r>
      <w:r>
        <w:rPr>
          <w:noProof/>
        </w:rPr>
        <w:instrText xml:space="preserve"> PAGEREF _Toc24534706 \h </w:instrText>
      </w:r>
      <w:r>
        <w:rPr>
          <w:noProof/>
        </w:rPr>
      </w:r>
      <w:r>
        <w:rPr>
          <w:noProof/>
        </w:rPr>
        <w:fldChar w:fldCharType="separate"/>
      </w:r>
      <w:r w:rsidR="00AC1480">
        <w:rPr>
          <w:noProof/>
        </w:rPr>
        <w:t>14</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Trial Balance Print Options</w:t>
      </w:r>
      <w:r>
        <w:rPr>
          <w:noProof/>
        </w:rPr>
        <w:tab/>
      </w:r>
      <w:r>
        <w:rPr>
          <w:noProof/>
        </w:rPr>
        <w:fldChar w:fldCharType="begin"/>
      </w:r>
      <w:r>
        <w:rPr>
          <w:noProof/>
        </w:rPr>
        <w:instrText xml:space="preserve"> PAGEREF _Toc24534707 \h </w:instrText>
      </w:r>
      <w:r>
        <w:rPr>
          <w:noProof/>
        </w:rPr>
      </w:r>
      <w:r>
        <w:rPr>
          <w:noProof/>
        </w:rPr>
        <w:fldChar w:fldCharType="separate"/>
      </w:r>
      <w:r w:rsidR="00AC1480">
        <w:rPr>
          <w:noProof/>
        </w:rPr>
        <w:t>15</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Trial Balance Export Options</w:t>
      </w:r>
      <w:r>
        <w:rPr>
          <w:noProof/>
        </w:rPr>
        <w:tab/>
      </w:r>
      <w:r>
        <w:rPr>
          <w:noProof/>
        </w:rPr>
        <w:fldChar w:fldCharType="begin"/>
      </w:r>
      <w:r>
        <w:rPr>
          <w:noProof/>
        </w:rPr>
        <w:instrText xml:space="preserve"> PAGEREF _Toc24534708 \h </w:instrText>
      </w:r>
      <w:r>
        <w:rPr>
          <w:noProof/>
        </w:rPr>
      </w:r>
      <w:r>
        <w:rPr>
          <w:noProof/>
        </w:rPr>
        <w:fldChar w:fldCharType="separate"/>
      </w:r>
      <w:r w:rsidR="00AC1480">
        <w:rPr>
          <w:noProof/>
        </w:rPr>
        <w:t>16</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Balance Sheet, Profit &amp; Loss Statements and Management Reports.</w:t>
      </w:r>
      <w:r>
        <w:rPr>
          <w:noProof/>
        </w:rPr>
        <w:tab/>
      </w:r>
      <w:r>
        <w:rPr>
          <w:noProof/>
        </w:rPr>
        <w:fldChar w:fldCharType="begin"/>
      </w:r>
      <w:r>
        <w:rPr>
          <w:noProof/>
        </w:rPr>
        <w:instrText xml:space="preserve"> PAGEREF _Toc24534709 \h </w:instrText>
      </w:r>
      <w:r>
        <w:rPr>
          <w:noProof/>
        </w:rPr>
      </w:r>
      <w:r>
        <w:rPr>
          <w:noProof/>
        </w:rPr>
        <w:fldChar w:fldCharType="separate"/>
      </w:r>
      <w:r w:rsidR="00AC1480">
        <w:rPr>
          <w:noProof/>
        </w:rPr>
        <w:t>19</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Financial Statement Options</w:t>
      </w:r>
      <w:r>
        <w:rPr>
          <w:noProof/>
        </w:rPr>
        <w:tab/>
      </w:r>
      <w:r>
        <w:rPr>
          <w:noProof/>
        </w:rPr>
        <w:fldChar w:fldCharType="begin"/>
      </w:r>
      <w:r>
        <w:rPr>
          <w:noProof/>
        </w:rPr>
        <w:instrText xml:space="preserve"> PAGEREF _Toc24534710 \h </w:instrText>
      </w:r>
      <w:r>
        <w:rPr>
          <w:noProof/>
        </w:rPr>
      </w:r>
      <w:r>
        <w:rPr>
          <w:noProof/>
        </w:rPr>
        <w:fldChar w:fldCharType="separate"/>
      </w:r>
      <w:r w:rsidR="00AC1480">
        <w:rPr>
          <w:noProof/>
        </w:rPr>
        <w:t>20</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Standard Statement Selection</w:t>
      </w:r>
      <w:r>
        <w:rPr>
          <w:noProof/>
        </w:rPr>
        <w:tab/>
      </w:r>
      <w:r>
        <w:rPr>
          <w:noProof/>
        </w:rPr>
        <w:fldChar w:fldCharType="begin"/>
      </w:r>
      <w:r>
        <w:rPr>
          <w:noProof/>
        </w:rPr>
        <w:instrText xml:space="preserve"> PAGEREF _Toc24534711 \h </w:instrText>
      </w:r>
      <w:r>
        <w:rPr>
          <w:noProof/>
        </w:rPr>
      </w:r>
      <w:r>
        <w:rPr>
          <w:noProof/>
        </w:rPr>
        <w:fldChar w:fldCharType="separate"/>
      </w:r>
      <w:r w:rsidR="00AC1480">
        <w:rPr>
          <w:noProof/>
        </w:rPr>
        <w:t>23</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Financial Statement Selection</w:t>
      </w:r>
      <w:r>
        <w:rPr>
          <w:noProof/>
        </w:rPr>
        <w:tab/>
      </w:r>
      <w:r>
        <w:rPr>
          <w:noProof/>
        </w:rPr>
        <w:fldChar w:fldCharType="begin"/>
      </w:r>
      <w:r>
        <w:rPr>
          <w:noProof/>
        </w:rPr>
        <w:instrText xml:space="preserve"> PAGEREF _Toc24534712 \h </w:instrText>
      </w:r>
      <w:r>
        <w:rPr>
          <w:noProof/>
        </w:rPr>
      </w:r>
      <w:r>
        <w:rPr>
          <w:noProof/>
        </w:rPr>
        <w:fldChar w:fldCharType="separate"/>
      </w:r>
      <w:r w:rsidR="00AC1480">
        <w:rPr>
          <w:noProof/>
        </w:rPr>
        <w:t>24</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Column Layout Selection</w:t>
      </w:r>
      <w:r>
        <w:rPr>
          <w:noProof/>
        </w:rPr>
        <w:tab/>
      </w:r>
      <w:r>
        <w:rPr>
          <w:noProof/>
        </w:rPr>
        <w:fldChar w:fldCharType="begin"/>
      </w:r>
      <w:r>
        <w:rPr>
          <w:noProof/>
        </w:rPr>
        <w:instrText xml:space="preserve"> PAGEREF _Toc24534713 \h </w:instrText>
      </w:r>
      <w:r>
        <w:rPr>
          <w:noProof/>
        </w:rPr>
      </w:r>
      <w:r>
        <w:rPr>
          <w:noProof/>
        </w:rPr>
        <w:fldChar w:fldCharType="separate"/>
      </w:r>
      <w:r w:rsidR="00AC1480">
        <w:rPr>
          <w:noProof/>
        </w:rPr>
        <w:t>25</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Currency Report</w:t>
      </w:r>
      <w:r>
        <w:rPr>
          <w:noProof/>
        </w:rPr>
        <w:tab/>
      </w:r>
      <w:r>
        <w:rPr>
          <w:noProof/>
        </w:rPr>
        <w:fldChar w:fldCharType="begin"/>
      </w:r>
      <w:r>
        <w:rPr>
          <w:noProof/>
        </w:rPr>
        <w:instrText xml:space="preserve"> PAGEREF _Toc24534714 \h </w:instrText>
      </w:r>
      <w:r>
        <w:rPr>
          <w:noProof/>
        </w:rPr>
      </w:r>
      <w:r>
        <w:rPr>
          <w:noProof/>
        </w:rPr>
        <w:fldChar w:fldCharType="separate"/>
      </w:r>
      <w:r w:rsidR="00AC1480">
        <w:rPr>
          <w:noProof/>
        </w:rPr>
        <w:t>27</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Currency Report Options</w:t>
      </w:r>
      <w:r>
        <w:rPr>
          <w:noProof/>
        </w:rPr>
        <w:tab/>
      </w:r>
      <w:r>
        <w:rPr>
          <w:noProof/>
        </w:rPr>
        <w:fldChar w:fldCharType="begin"/>
      </w:r>
      <w:r>
        <w:rPr>
          <w:noProof/>
        </w:rPr>
        <w:instrText xml:space="preserve"> PAGEREF _Toc24534715 \h </w:instrText>
      </w:r>
      <w:r>
        <w:rPr>
          <w:noProof/>
        </w:rPr>
      </w:r>
      <w:r>
        <w:rPr>
          <w:noProof/>
        </w:rPr>
        <w:fldChar w:fldCharType="separate"/>
      </w:r>
      <w:r w:rsidR="00AC1480">
        <w:rPr>
          <w:noProof/>
        </w:rPr>
        <w:t>27</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Analysis Code Report</w:t>
      </w:r>
      <w:r>
        <w:rPr>
          <w:noProof/>
        </w:rPr>
        <w:tab/>
      </w:r>
      <w:r>
        <w:rPr>
          <w:noProof/>
        </w:rPr>
        <w:fldChar w:fldCharType="begin"/>
      </w:r>
      <w:r>
        <w:rPr>
          <w:noProof/>
        </w:rPr>
        <w:instrText xml:space="preserve"> PAGEREF _Toc24534716 \h </w:instrText>
      </w:r>
      <w:r>
        <w:rPr>
          <w:noProof/>
        </w:rPr>
      </w:r>
      <w:r>
        <w:rPr>
          <w:noProof/>
        </w:rPr>
        <w:fldChar w:fldCharType="separate"/>
      </w:r>
      <w:r w:rsidR="00AC1480">
        <w:rPr>
          <w:noProof/>
        </w:rPr>
        <w:t>29</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Analysis Code Report Options</w:t>
      </w:r>
      <w:r>
        <w:rPr>
          <w:noProof/>
        </w:rPr>
        <w:tab/>
      </w:r>
      <w:r>
        <w:rPr>
          <w:noProof/>
        </w:rPr>
        <w:fldChar w:fldCharType="begin"/>
      </w:r>
      <w:r>
        <w:rPr>
          <w:noProof/>
        </w:rPr>
        <w:instrText xml:space="preserve"> PAGEREF _Toc24534717 \h </w:instrText>
      </w:r>
      <w:r>
        <w:rPr>
          <w:noProof/>
        </w:rPr>
      </w:r>
      <w:r>
        <w:rPr>
          <w:noProof/>
        </w:rPr>
        <w:fldChar w:fldCharType="separate"/>
      </w:r>
      <w:r w:rsidR="00AC1480">
        <w:rPr>
          <w:noProof/>
        </w:rPr>
        <w:t>29</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Journal Proof Listing Batch</w:t>
      </w:r>
      <w:r>
        <w:rPr>
          <w:noProof/>
        </w:rPr>
        <w:tab/>
      </w:r>
      <w:r>
        <w:rPr>
          <w:noProof/>
        </w:rPr>
        <w:fldChar w:fldCharType="begin"/>
      </w:r>
      <w:r>
        <w:rPr>
          <w:noProof/>
        </w:rPr>
        <w:instrText xml:space="preserve"> PAGEREF _Toc24534718 \h </w:instrText>
      </w:r>
      <w:r>
        <w:rPr>
          <w:noProof/>
        </w:rPr>
      </w:r>
      <w:r>
        <w:rPr>
          <w:noProof/>
        </w:rPr>
        <w:fldChar w:fldCharType="separate"/>
      </w:r>
      <w:r w:rsidR="00AC1480">
        <w:rPr>
          <w:noProof/>
        </w:rPr>
        <w:t>31</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Batch Selection for Printing</w:t>
      </w:r>
      <w:r>
        <w:rPr>
          <w:noProof/>
        </w:rPr>
        <w:tab/>
      </w:r>
      <w:r>
        <w:rPr>
          <w:noProof/>
        </w:rPr>
        <w:fldChar w:fldCharType="begin"/>
      </w:r>
      <w:r>
        <w:rPr>
          <w:noProof/>
        </w:rPr>
        <w:instrText xml:space="preserve"> PAGEREF _Toc24534719 \h </w:instrText>
      </w:r>
      <w:r>
        <w:rPr>
          <w:noProof/>
        </w:rPr>
      </w:r>
      <w:r>
        <w:rPr>
          <w:noProof/>
        </w:rPr>
        <w:fldChar w:fldCharType="separate"/>
      </w:r>
      <w:r w:rsidR="00AC1480">
        <w:rPr>
          <w:noProof/>
        </w:rPr>
        <w:t>31</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Journal Batch Report</w:t>
      </w:r>
      <w:r>
        <w:rPr>
          <w:noProof/>
        </w:rPr>
        <w:tab/>
      </w:r>
      <w:r>
        <w:rPr>
          <w:noProof/>
        </w:rPr>
        <w:fldChar w:fldCharType="begin"/>
      </w:r>
      <w:r>
        <w:rPr>
          <w:noProof/>
        </w:rPr>
        <w:instrText xml:space="preserve"> PAGEREF _Toc24534720 \h </w:instrText>
      </w:r>
      <w:r>
        <w:rPr>
          <w:noProof/>
        </w:rPr>
      </w:r>
      <w:r>
        <w:rPr>
          <w:noProof/>
        </w:rPr>
        <w:fldChar w:fldCharType="separate"/>
      </w:r>
      <w:r w:rsidR="00AC1480">
        <w:rPr>
          <w:noProof/>
        </w:rPr>
        <w:t>33</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Journal Batch Report Options</w:t>
      </w:r>
      <w:r>
        <w:rPr>
          <w:noProof/>
        </w:rPr>
        <w:tab/>
      </w:r>
      <w:r>
        <w:rPr>
          <w:noProof/>
        </w:rPr>
        <w:fldChar w:fldCharType="begin"/>
      </w:r>
      <w:r>
        <w:rPr>
          <w:noProof/>
        </w:rPr>
        <w:instrText xml:space="preserve"> PAGEREF _Toc24534721 \h </w:instrText>
      </w:r>
      <w:r>
        <w:rPr>
          <w:noProof/>
        </w:rPr>
      </w:r>
      <w:r>
        <w:rPr>
          <w:noProof/>
        </w:rPr>
        <w:fldChar w:fldCharType="separate"/>
      </w:r>
      <w:r w:rsidR="00AC1480">
        <w:rPr>
          <w:noProof/>
        </w:rPr>
        <w:t>33</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Budget and Forecast Listing</w:t>
      </w:r>
      <w:r>
        <w:rPr>
          <w:noProof/>
        </w:rPr>
        <w:tab/>
      </w:r>
      <w:r>
        <w:rPr>
          <w:noProof/>
        </w:rPr>
        <w:fldChar w:fldCharType="begin"/>
      </w:r>
      <w:r>
        <w:rPr>
          <w:noProof/>
        </w:rPr>
        <w:instrText xml:space="preserve"> PAGEREF _Toc24534722 \h </w:instrText>
      </w:r>
      <w:r>
        <w:rPr>
          <w:noProof/>
        </w:rPr>
      </w:r>
      <w:r>
        <w:rPr>
          <w:noProof/>
        </w:rPr>
        <w:fldChar w:fldCharType="separate"/>
      </w:r>
      <w:r w:rsidR="00AC1480">
        <w:rPr>
          <w:noProof/>
        </w:rPr>
        <w:t>35</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Forecast and Budgets Report Options</w:t>
      </w:r>
      <w:r>
        <w:rPr>
          <w:noProof/>
        </w:rPr>
        <w:tab/>
      </w:r>
      <w:r>
        <w:rPr>
          <w:noProof/>
        </w:rPr>
        <w:fldChar w:fldCharType="begin"/>
      </w:r>
      <w:r>
        <w:rPr>
          <w:noProof/>
        </w:rPr>
        <w:instrText xml:space="preserve"> PAGEREF _Toc24534723 \h </w:instrText>
      </w:r>
      <w:r>
        <w:rPr>
          <w:noProof/>
        </w:rPr>
      </w:r>
      <w:r>
        <w:rPr>
          <w:noProof/>
        </w:rPr>
        <w:fldChar w:fldCharType="separate"/>
      </w:r>
      <w:r w:rsidR="00AC1480">
        <w:rPr>
          <w:noProof/>
        </w:rPr>
        <w:t>35</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Comparative Report</w:t>
      </w:r>
      <w:r>
        <w:rPr>
          <w:noProof/>
        </w:rPr>
        <w:tab/>
      </w:r>
      <w:r>
        <w:rPr>
          <w:noProof/>
        </w:rPr>
        <w:fldChar w:fldCharType="begin"/>
      </w:r>
      <w:r>
        <w:rPr>
          <w:noProof/>
        </w:rPr>
        <w:instrText xml:space="preserve"> PAGEREF _Toc24534724 \h </w:instrText>
      </w:r>
      <w:r>
        <w:rPr>
          <w:noProof/>
        </w:rPr>
      </w:r>
      <w:r>
        <w:rPr>
          <w:noProof/>
        </w:rPr>
        <w:fldChar w:fldCharType="separate"/>
      </w:r>
      <w:r w:rsidR="00AC1480">
        <w:rPr>
          <w:noProof/>
        </w:rPr>
        <w:t>37</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Comparative Report Options</w:t>
      </w:r>
      <w:r>
        <w:rPr>
          <w:noProof/>
        </w:rPr>
        <w:tab/>
      </w:r>
      <w:r>
        <w:rPr>
          <w:noProof/>
        </w:rPr>
        <w:fldChar w:fldCharType="begin"/>
      </w:r>
      <w:r>
        <w:rPr>
          <w:noProof/>
        </w:rPr>
        <w:instrText xml:space="preserve"> PAGEREF _Toc24534725 \h </w:instrText>
      </w:r>
      <w:r>
        <w:rPr>
          <w:noProof/>
        </w:rPr>
      </w:r>
      <w:r>
        <w:rPr>
          <w:noProof/>
        </w:rPr>
        <w:fldChar w:fldCharType="separate"/>
      </w:r>
      <w:r w:rsidR="00AC1480">
        <w:rPr>
          <w:noProof/>
        </w:rPr>
        <w:t>37</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General Ledger Report</w:t>
      </w:r>
      <w:r>
        <w:rPr>
          <w:noProof/>
        </w:rPr>
        <w:tab/>
      </w:r>
      <w:r>
        <w:rPr>
          <w:noProof/>
        </w:rPr>
        <w:fldChar w:fldCharType="begin"/>
      </w:r>
      <w:r>
        <w:rPr>
          <w:noProof/>
        </w:rPr>
        <w:instrText xml:space="preserve"> PAGEREF _Toc24534726 \h </w:instrText>
      </w:r>
      <w:r>
        <w:rPr>
          <w:noProof/>
        </w:rPr>
      </w:r>
      <w:r>
        <w:rPr>
          <w:noProof/>
        </w:rPr>
        <w:fldChar w:fldCharType="separate"/>
      </w:r>
      <w:r w:rsidR="00AC1480">
        <w:rPr>
          <w:noProof/>
        </w:rPr>
        <w:t>39</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Output Format</w:t>
      </w:r>
      <w:r>
        <w:rPr>
          <w:noProof/>
        </w:rPr>
        <w:tab/>
      </w:r>
      <w:r>
        <w:rPr>
          <w:noProof/>
        </w:rPr>
        <w:fldChar w:fldCharType="begin"/>
      </w:r>
      <w:r>
        <w:rPr>
          <w:noProof/>
        </w:rPr>
        <w:instrText xml:space="preserve"> PAGEREF _Toc24534727 \h </w:instrText>
      </w:r>
      <w:r>
        <w:rPr>
          <w:noProof/>
        </w:rPr>
      </w:r>
      <w:r>
        <w:rPr>
          <w:noProof/>
        </w:rPr>
        <w:fldChar w:fldCharType="separate"/>
      </w:r>
      <w:r w:rsidR="00AC1480">
        <w:rPr>
          <w:noProof/>
        </w:rPr>
        <w:t>39</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General Ledger Print Options</w:t>
      </w:r>
      <w:r>
        <w:rPr>
          <w:noProof/>
        </w:rPr>
        <w:tab/>
      </w:r>
      <w:r>
        <w:rPr>
          <w:noProof/>
        </w:rPr>
        <w:fldChar w:fldCharType="begin"/>
      </w:r>
      <w:r>
        <w:rPr>
          <w:noProof/>
        </w:rPr>
        <w:instrText xml:space="preserve"> PAGEREF _Toc24534728 \h </w:instrText>
      </w:r>
      <w:r>
        <w:rPr>
          <w:noProof/>
        </w:rPr>
      </w:r>
      <w:r>
        <w:rPr>
          <w:noProof/>
        </w:rPr>
        <w:fldChar w:fldCharType="separate"/>
      </w:r>
      <w:r w:rsidR="00AC1480">
        <w:rPr>
          <w:noProof/>
        </w:rPr>
        <w:t>40</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General Ledger Export Options</w:t>
      </w:r>
      <w:r>
        <w:rPr>
          <w:noProof/>
        </w:rPr>
        <w:tab/>
      </w:r>
      <w:r>
        <w:rPr>
          <w:noProof/>
        </w:rPr>
        <w:fldChar w:fldCharType="begin"/>
      </w:r>
      <w:r>
        <w:rPr>
          <w:noProof/>
        </w:rPr>
        <w:instrText xml:space="preserve"> PAGEREF _Toc24534729 \h </w:instrText>
      </w:r>
      <w:r>
        <w:rPr>
          <w:noProof/>
        </w:rPr>
      </w:r>
      <w:r>
        <w:rPr>
          <w:noProof/>
        </w:rPr>
        <w:fldChar w:fldCharType="separate"/>
      </w:r>
      <w:r w:rsidR="00AC1480">
        <w:rPr>
          <w:noProof/>
        </w:rPr>
        <w:t>42</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VAT Reconciliation Report</w:t>
      </w:r>
      <w:r>
        <w:rPr>
          <w:noProof/>
        </w:rPr>
        <w:tab/>
      </w:r>
      <w:r>
        <w:rPr>
          <w:noProof/>
        </w:rPr>
        <w:fldChar w:fldCharType="begin"/>
      </w:r>
      <w:r>
        <w:rPr>
          <w:noProof/>
        </w:rPr>
        <w:instrText xml:space="preserve"> PAGEREF _Toc24534730 \h </w:instrText>
      </w:r>
      <w:r>
        <w:rPr>
          <w:noProof/>
        </w:rPr>
      </w:r>
      <w:r>
        <w:rPr>
          <w:noProof/>
        </w:rPr>
        <w:fldChar w:fldCharType="separate"/>
      </w:r>
      <w:r w:rsidR="00AC1480">
        <w:rPr>
          <w:noProof/>
        </w:rPr>
        <w:t>45</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VAT Reconciliation Report</w:t>
      </w:r>
      <w:r>
        <w:rPr>
          <w:noProof/>
        </w:rPr>
        <w:tab/>
      </w:r>
      <w:r>
        <w:rPr>
          <w:noProof/>
        </w:rPr>
        <w:fldChar w:fldCharType="begin"/>
      </w:r>
      <w:r>
        <w:rPr>
          <w:noProof/>
        </w:rPr>
        <w:instrText xml:space="preserve"> PAGEREF _Toc24534731 \h </w:instrText>
      </w:r>
      <w:r>
        <w:rPr>
          <w:noProof/>
        </w:rPr>
      </w:r>
      <w:r>
        <w:rPr>
          <w:noProof/>
        </w:rPr>
        <w:fldChar w:fldCharType="separate"/>
      </w:r>
      <w:r w:rsidR="00AC1480">
        <w:rPr>
          <w:noProof/>
        </w:rPr>
        <w:t>46</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Select Report to be Reprinted</w:t>
      </w:r>
      <w:r>
        <w:rPr>
          <w:noProof/>
        </w:rPr>
        <w:tab/>
      </w:r>
      <w:r>
        <w:rPr>
          <w:noProof/>
        </w:rPr>
        <w:fldChar w:fldCharType="begin"/>
      </w:r>
      <w:r>
        <w:rPr>
          <w:noProof/>
        </w:rPr>
        <w:instrText xml:space="preserve"> PAGEREF _Toc24534732 \h </w:instrText>
      </w:r>
      <w:r>
        <w:rPr>
          <w:noProof/>
        </w:rPr>
      </w:r>
      <w:r>
        <w:rPr>
          <w:noProof/>
        </w:rPr>
        <w:fldChar w:fldCharType="separate"/>
      </w:r>
      <w:r w:rsidR="00AC1480">
        <w:rPr>
          <w:noProof/>
        </w:rPr>
        <w:t>50</w:t>
      </w:r>
      <w:r>
        <w:rPr>
          <w:noProof/>
        </w:rPr>
        <w:fldChar w:fldCharType="end"/>
      </w:r>
    </w:p>
    <w:p w:rsidR="004921FC" w:rsidRDefault="004921FC">
      <w:pPr>
        <w:pStyle w:val="TOC2"/>
        <w:tabs>
          <w:tab w:val="right" w:leader="dot" w:pos="9016"/>
        </w:tabs>
        <w:rPr>
          <w:rFonts w:asciiTheme="minorHAnsi" w:eastAsiaTheme="minorEastAsia" w:hAnsiTheme="minorHAnsi" w:cstheme="minorBidi"/>
          <w:noProof/>
          <w:sz w:val="22"/>
          <w:szCs w:val="22"/>
        </w:rPr>
      </w:pPr>
      <w:r>
        <w:rPr>
          <w:noProof/>
        </w:rPr>
        <w:t>Appendix A</w:t>
      </w:r>
      <w:r>
        <w:rPr>
          <w:noProof/>
        </w:rPr>
        <w:tab/>
      </w:r>
      <w:r>
        <w:rPr>
          <w:noProof/>
        </w:rPr>
        <w:fldChar w:fldCharType="begin"/>
      </w:r>
      <w:r>
        <w:rPr>
          <w:noProof/>
        </w:rPr>
        <w:instrText xml:space="preserve"> PAGEREF _Toc24534733 \h </w:instrText>
      </w:r>
      <w:r>
        <w:rPr>
          <w:noProof/>
        </w:rPr>
      </w:r>
      <w:r>
        <w:rPr>
          <w:noProof/>
        </w:rPr>
        <w:fldChar w:fldCharType="separate"/>
      </w:r>
      <w:r w:rsidR="00AC1480">
        <w:rPr>
          <w:noProof/>
        </w:rPr>
        <w:t>51</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lastRenderedPageBreak/>
        <w:t>Period Selection</w:t>
      </w:r>
      <w:r>
        <w:rPr>
          <w:noProof/>
        </w:rPr>
        <w:tab/>
      </w:r>
      <w:r>
        <w:rPr>
          <w:noProof/>
        </w:rPr>
        <w:fldChar w:fldCharType="begin"/>
      </w:r>
      <w:r>
        <w:rPr>
          <w:noProof/>
        </w:rPr>
        <w:instrText xml:space="preserve"> PAGEREF _Toc24534734 \h </w:instrText>
      </w:r>
      <w:r>
        <w:rPr>
          <w:noProof/>
        </w:rPr>
      </w:r>
      <w:r>
        <w:rPr>
          <w:noProof/>
        </w:rPr>
        <w:fldChar w:fldCharType="separate"/>
      </w:r>
      <w:r w:rsidR="00AC1480">
        <w:rPr>
          <w:noProof/>
        </w:rPr>
        <w:t>51</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Company Selection</w:t>
      </w:r>
      <w:r>
        <w:rPr>
          <w:noProof/>
        </w:rPr>
        <w:tab/>
      </w:r>
      <w:r>
        <w:rPr>
          <w:noProof/>
        </w:rPr>
        <w:fldChar w:fldCharType="begin"/>
      </w:r>
      <w:r>
        <w:rPr>
          <w:noProof/>
        </w:rPr>
        <w:instrText xml:space="preserve"> PAGEREF _Toc24534735 \h </w:instrText>
      </w:r>
      <w:r>
        <w:rPr>
          <w:noProof/>
        </w:rPr>
      </w:r>
      <w:r>
        <w:rPr>
          <w:noProof/>
        </w:rPr>
        <w:fldChar w:fldCharType="separate"/>
      </w:r>
      <w:r w:rsidR="00AC1480">
        <w:rPr>
          <w:noProof/>
        </w:rPr>
        <w:t>52</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Profit Centre Selection</w:t>
      </w:r>
      <w:r>
        <w:rPr>
          <w:noProof/>
        </w:rPr>
        <w:tab/>
      </w:r>
      <w:r>
        <w:rPr>
          <w:noProof/>
        </w:rPr>
        <w:fldChar w:fldCharType="begin"/>
      </w:r>
      <w:r>
        <w:rPr>
          <w:noProof/>
        </w:rPr>
        <w:instrText xml:space="preserve"> PAGEREF _Toc24534736 \h </w:instrText>
      </w:r>
      <w:r>
        <w:rPr>
          <w:noProof/>
        </w:rPr>
      </w:r>
      <w:r>
        <w:rPr>
          <w:noProof/>
        </w:rPr>
        <w:fldChar w:fldCharType="separate"/>
      </w:r>
      <w:r w:rsidR="00AC1480">
        <w:rPr>
          <w:noProof/>
        </w:rPr>
        <w:t>53</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Account Selection</w:t>
      </w:r>
      <w:r>
        <w:rPr>
          <w:noProof/>
        </w:rPr>
        <w:tab/>
      </w:r>
      <w:r>
        <w:rPr>
          <w:noProof/>
        </w:rPr>
        <w:fldChar w:fldCharType="begin"/>
      </w:r>
      <w:r>
        <w:rPr>
          <w:noProof/>
        </w:rPr>
        <w:instrText xml:space="preserve"> PAGEREF _Toc24534737 \h </w:instrText>
      </w:r>
      <w:r>
        <w:rPr>
          <w:noProof/>
        </w:rPr>
      </w:r>
      <w:r>
        <w:rPr>
          <w:noProof/>
        </w:rPr>
        <w:fldChar w:fldCharType="separate"/>
      </w:r>
      <w:r w:rsidR="00AC1480">
        <w:rPr>
          <w:noProof/>
        </w:rPr>
        <w:t>54</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Currency Selection</w:t>
      </w:r>
      <w:r>
        <w:rPr>
          <w:noProof/>
        </w:rPr>
        <w:tab/>
      </w:r>
      <w:r>
        <w:rPr>
          <w:noProof/>
        </w:rPr>
        <w:fldChar w:fldCharType="begin"/>
      </w:r>
      <w:r>
        <w:rPr>
          <w:noProof/>
        </w:rPr>
        <w:instrText xml:space="preserve"> PAGEREF _Toc24534738 \h </w:instrText>
      </w:r>
      <w:r>
        <w:rPr>
          <w:noProof/>
        </w:rPr>
      </w:r>
      <w:r>
        <w:rPr>
          <w:noProof/>
        </w:rPr>
        <w:fldChar w:fldCharType="separate"/>
      </w:r>
      <w:r w:rsidR="00AC1480">
        <w:rPr>
          <w:noProof/>
        </w:rPr>
        <w:t>55</w:t>
      </w:r>
      <w:r>
        <w:rPr>
          <w:noProof/>
        </w:rPr>
        <w:fldChar w:fldCharType="end"/>
      </w:r>
    </w:p>
    <w:p w:rsidR="004921FC" w:rsidRDefault="004921FC">
      <w:pPr>
        <w:pStyle w:val="TOC2"/>
        <w:tabs>
          <w:tab w:val="right" w:leader="dot" w:pos="9016"/>
        </w:tabs>
        <w:rPr>
          <w:rFonts w:asciiTheme="minorHAnsi" w:eastAsiaTheme="minorEastAsia" w:hAnsiTheme="minorHAnsi" w:cstheme="minorBidi"/>
          <w:noProof/>
          <w:sz w:val="22"/>
          <w:szCs w:val="22"/>
        </w:rPr>
      </w:pPr>
      <w:r>
        <w:rPr>
          <w:noProof/>
        </w:rPr>
        <w:t>Appendix B</w:t>
      </w:r>
      <w:r>
        <w:rPr>
          <w:noProof/>
        </w:rPr>
        <w:tab/>
      </w:r>
      <w:r>
        <w:rPr>
          <w:noProof/>
        </w:rPr>
        <w:fldChar w:fldCharType="begin"/>
      </w:r>
      <w:r>
        <w:rPr>
          <w:noProof/>
        </w:rPr>
        <w:instrText xml:space="preserve"> PAGEREF _Toc24534739 \h </w:instrText>
      </w:r>
      <w:r>
        <w:rPr>
          <w:noProof/>
        </w:rPr>
      </w:r>
      <w:r>
        <w:rPr>
          <w:noProof/>
        </w:rPr>
        <w:fldChar w:fldCharType="separate"/>
      </w:r>
      <w:r w:rsidR="00AC1480">
        <w:rPr>
          <w:noProof/>
        </w:rPr>
        <w:t>57</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Introduction</w:t>
      </w:r>
      <w:r>
        <w:rPr>
          <w:noProof/>
        </w:rPr>
        <w:tab/>
      </w:r>
      <w:r>
        <w:rPr>
          <w:noProof/>
        </w:rPr>
        <w:fldChar w:fldCharType="begin"/>
      </w:r>
      <w:r>
        <w:rPr>
          <w:noProof/>
        </w:rPr>
        <w:instrText xml:space="preserve"> PAGEREF _Toc24534740 \h </w:instrText>
      </w:r>
      <w:r>
        <w:rPr>
          <w:noProof/>
        </w:rPr>
      </w:r>
      <w:r>
        <w:rPr>
          <w:noProof/>
        </w:rPr>
        <w:fldChar w:fldCharType="separate"/>
      </w:r>
      <w:r w:rsidR="00AC1480">
        <w:rPr>
          <w:noProof/>
        </w:rPr>
        <w:t>57</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Company Parameters – Company Details</w:t>
      </w:r>
      <w:r>
        <w:rPr>
          <w:noProof/>
        </w:rPr>
        <w:tab/>
      </w:r>
      <w:r>
        <w:rPr>
          <w:noProof/>
        </w:rPr>
        <w:fldChar w:fldCharType="begin"/>
      </w:r>
      <w:r>
        <w:rPr>
          <w:noProof/>
        </w:rPr>
        <w:instrText xml:space="preserve"> PAGEREF _Toc24534741 \h </w:instrText>
      </w:r>
      <w:r>
        <w:rPr>
          <w:noProof/>
        </w:rPr>
      </w:r>
      <w:r>
        <w:rPr>
          <w:noProof/>
        </w:rPr>
        <w:fldChar w:fldCharType="separate"/>
      </w:r>
      <w:r w:rsidR="00AC1480">
        <w:rPr>
          <w:noProof/>
        </w:rPr>
        <w:t>59</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Electronic Tax Filing</w:t>
      </w:r>
      <w:r>
        <w:rPr>
          <w:noProof/>
        </w:rPr>
        <w:tab/>
      </w:r>
      <w:r>
        <w:rPr>
          <w:noProof/>
        </w:rPr>
        <w:fldChar w:fldCharType="begin"/>
      </w:r>
      <w:r>
        <w:rPr>
          <w:noProof/>
        </w:rPr>
        <w:instrText xml:space="preserve"> PAGEREF _Toc24534742 \h </w:instrText>
      </w:r>
      <w:r>
        <w:rPr>
          <w:noProof/>
        </w:rPr>
      </w:r>
      <w:r>
        <w:rPr>
          <w:noProof/>
        </w:rPr>
        <w:fldChar w:fldCharType="separate"/>
      </w:r>
      <w:r w:rsidR="00AC1480">
        <w:rPr>
          <w:noProof/>
        </w:rPr>
        <w:t>60</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Electronic Filing</w:t>
      </w:r>
      <w:r>
        <w:rPr>
          <w:noProof/>
        </w:rPr>
        <w:tab/>
      </w:r>
      <w:r>
        <w:rPr>
          <w:noProof/>
        </w:rPr>
        <w:fldChar w:fldCharType="begin"/>
      </w:r>
      <w:r>
        <w:rPr>
          <w:noProof/>
        </w:rPr>
        <w:instrText xml:space="preserve"> PAGEREF _Toc24534743 \h </w:instrText>
      </w:r>
      <w:r>
        <w:rPr>
          <w:noProof/>
        </w:rPr>
      </w:r>
      <w:r>
        <w:rPr>
          <w:noProof/>
        </w:rPr>
        <w:fldChar w:fldCharType="separate"/>
      </w:r>
      <w:r w:rsidR="00AC1480">
        <w:rPr>
          <w:noProof/>
        </w:rPr>
        <w:t>61</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Export Figures For Multi-Company Return</w:t>
      </w:r>
      <w:r>
        <w:rPr>
          <w:noProof/>
        </w:rPr>
        <w:tab/>
      </w:r>
      <w:r>
        <w:rPr>
          <w:noProof/>
        </w:rPr>
        <w:fldChar w:fldCharType="begin"/>
      </w:r>
      <w:r>
        <w:rPr>
          <w:noProof/>
        </w:rPr>
        <w:instrText xml:space="preserve"> PAGEREF _Toc24534744 \h </w:instrText>
      </w:r>
      <w:r>
        <w:rPr>
          <w:noProof/>
        </w:rPr>
      </w:r>
      <w:r>
        <w:rPr>
          <w:noProof/>
        </w:rPr>
        <w:fldChar w:fldCharType="separate"/>
      </w:r>
      <w:r w:rsidR="00AC1480">
        <w:rPr>
          <w:noProof/>
        </w:rPr>
        <w:t>63</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Select VAT Return Files For Submission</w:t>
      </w:r>
      <w:r>
        <w:rPr>
          <w:noProof/>
        </w:rPr>
        <w:tab/>
      </w:r>
      <w:r>
        <w:rPr>
          <w:noProof/>
        </w:rPr>
        <w:fldChar w:fldCharType="begin"/>
      </w:r>
      <w:r>
        <w:rPr>
          <w:noProof/>
        </w:rPr>
        <w:instrText xml:space="preserve"> PAGEREF _Toc24534745 \h </w:instrText>
      </w:r>
      <w:r>
        <w:rPr>
          <w:noProof/>
        </w:rPr>
      </w:r>
      <w:r>
        <w:rPr>
          <w:noProof/>
        </w:rPr>
        <w:fldChar w:fldCharType="separate"/>
      </w:r>
      <w:r w:rsidR="00AC1480">
        <w:rPr>
          <w:noProof/>
        </w:rPr>
        <w:t>64</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Electronic VAT Return Filing</w:t>
      </w:r>
      <w:r>
        <w:rPr>
          <w:noProof/>
        </w:rPr>
        <w:tab/>
      </w:r>
      <w:r>
        <w:rPr>
          <w:noProof/>
        </w:rPr>
        <w:fldChar w:fldCharType="begin"/>
      </w:r>
      <w:r>
        <w:rPr>
          <w:noProof/>
        </w:rPr>
        <w:instrText xml:space="preserve"> PAGEREF _Toc24534746 \h </w:instrText>
      </w:r>
      <w:r>
        <w:rPr>
          <w:noProof/>
        </w:rPr>
      </w:r>
      <w:r>
        <w:rPr>
          <w:noProof/>
        </w:rPr>
        <w:fldChar w:fldCharType="separate"/>
      </w:r>
      <w:r w:rsidR="00AC1480">
        <w:rPr>
          <w:noProof/>
        </w:rPr>
        <w:t>65</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Authorisation</w:t>
      </w:r>
      <w:r>
        <w:rPr>
          <w:noProof/>
        </w:rPr>
        <w:tab/>
      </w:r>
      <w:r>
        <w:rPr>
          <w:noProof/>
        </w:rPr>
        <w:fldChar w:fldCharType="begin"/>
      </w:r>
      <w:r>
        <w:rPr>
          <w:noProof/>
        </w:rPr>
        <w:instrText xml:space="preserve"> PAGEREF _Toc24534747 \h </w:instrText>
      </w:r>
      <w:r>
        <w:rPr>
          <w:noProof/>
        </w:rPr>
      </w:r>
      <w:r>
        <w:rPr>
          <w:noProof/>
        </w:rPr>
        <w:fldChar w:fldCharType="separate"/>
      </w:r>
      <w:r w:rsidR="00AC1480">
        <w:rPr>
          <w:noProof/>
        </w:rPr>
        <w:t>68</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HMRC Authorisation Process</w:t>
      </w:r>
      <w:r>
        <w:rPr>
          <w:noProof/>
        </w:rPr>
        <w:tab/>
      </w:r>
      <w:r>
        <w:rPr>
          <w:noProof/>
        </w:rPr>
        <w:fldChar w:fldCharType="begin"/>
      </w:r>
      <w:r>
        <w:rPr>
          <w:noProof/>
        </w:rPr>
        <w:instrText xml:space="preserve"> PAGEREF _Toc24534748 \h </w:instrText>
      </w:r>
      <w:r>
        <w:rPr>
          <w:noProof/>
        </w:rPr>
      </w:r>
      <w:r>
        <w:rPr>
          <w:noProof/>
        </w:rPr>
        <w:fldChar w:fldCharType="separate"/>
      </w:r>
      <w:r w:rsidR="00AC1480">
        <w:rPr>
          <w:noProof/>
        </w:rPr>
        <w:t>70</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Authorisation Required</w:t>
      </w:r>
      <w:r>
        <w:rPr>
          <w:noProof/>
        </w:rPr>
        <w:tab/>
      </w:r>
      <w:r>
        <w:rPr>
          <w:noProof/>
        </w:rPr>
        <w:fldChar w:fldCharType="begin"/>
      </w:r>
      <w:r>
        <w:rPr>
          <w:noProof/>
        </w:rPr>
        <w:instrText xml:space="preserve"> PAGEREF _Toc24534749 \h </w:instrText>
      </w:r>
      <w:r>
        <w:rPr>
          <w:noProof/>
        </w:rPr>
      </w:r>
      <w:r>
        <w:rPr>
          <w:noProof/>
        </w:rPr>
        <w:fldChar w:fldCharType="separate"/>
      </w:r>
      <w:r w:rsidR="00AC1480">
        <w:rPr>
          <w:noProof/>
        </w:rPr>
        <w:t>70</w:t>
      </w:r>
      <w:r>
        <w:rPr>
          <w:noProof/>
        </w:rPr>
        <w:fldChar w:fldCharType="end"/>
      </w:r>
    </w:p>
    <w:p w:rsidR="004921FC" w:rsidRDefault="004921FC">
      <w:pPr>
        <w:pStyle w:val="TOC2"/>
        <w:tabs>
          <w:tab w:val="right" w:leader="dot" w:pos="9016"/>
        </w:tabs>
        <w:rPr>
          <w:rFonts w:asciiTheme="minorHAnsi" w:eastAsiaTheme="minorEastAsia" w:hAnsiTheme="minorHAnsi" w:cstheme="minorBidi"/>
          <w:noProof/>
          <w:sz w:val="22"/>
          <w:szCs w:val="22"/>
        </w:rPr>
      </w:pPr>
      <w:r>
        <w:rPr>
          <w:noProof/>
        </w:rPr>
        <w:t>Appendix C</w:t>
      </w:r>
      <w:r>
        <w:rPr>
          <w:noProof/>
        </w:rPr>
        <w:tab/>
      </w:r>
      <w:r>
        <w:rPr>
          <w:noProof/>
        </w:rPr>
        <w:fldChar w:fldCharType="begin"/>
      </w:r>
      <w:r>
        <w:rPr>
          <w:noProof/>
        </w:rPr>
        <w:instrText xml:space="preserve"> PAGEREF _Toc24534750 \h </w:instrText>
      </w:r>
      <w:r>
        <w:rPr>
          <w:noProof/>
        </w:rPr>
      </w:r>
      <w:r>
        <w:rPr>
          <w:noProof/>
        </w:rPr>
        <w:fldChar w:fldCharType="separate"/>
      </w:r>
      <w:r w:rsidR="00AC1480">
        <w:rPr>
          <w:noProof/>
        </w:rPr>
        <w:t>75</w:t>
      </w:r>
      <w:r>
        <w:rPr>
          <w:noProof/>
        </w:rPr>
        <w:fldChar w:fldCharType="end"/>
      </w:r>
    </w:p>
    <w:p w:rsidR="004921FC" w:rsidRDefault="004921FC">
      <w:pPr>
        <w:pStyle w:val="TOC3"/>
        <w:tabs>
          <w:tab w:val="right" w:leader="dot" w:pos="9016"/>
        </w:tabs>
        <w:rPr>
          <w:rFonts w:asciiTheme="minorHAnsi" w:eastAsiaTheme="minorEastAsia" w:hAnsiTheme="minorHAnsi" w:cstheme="minorBidi"/>
          <w:noProof/>
          <w:sz w:val="22"/>
          <w:szCs w:val="22"/>
        </w:rPr>
      </w:pPr>
      <w:r>
        <w:rPr>
          <w:noProof/>
        </w:rPr>
        <w:t>MTD VAT Submissions – Trouble Shooting</w:t>
      </w:r>
      <w:r>
        <w:rPr>
          <w:noProof/>
        </w:rPr>
        <w:tab/>
      </w:r>
      <w:r>
        <w:rPr>
          <w:noProof/>
        </w:rPr>
        <w:fldChar w:fldCharType="begin"/>
      </w:r>
      <w:r>
        <w:rPr>
          <w:noProof/>
        </w:rPr>
        <w:instrText xml:space="preserve"> PAGEREF _Toc24534751 \h </w:instrText>
      </w:r>
      <w:r>
        <w:rPr>
          <w:noProof/>
        </w:rPr>
      </w:r>
      <w:r>
        <w:rPr>
          <w:noProof/>
        </w:rPr>
        <w:fldChar w:fldCharType="separate"/>
      </w:r>
      <w:r w:rsidR="00AC1480">
        <w:rPr>
          <w:noProof/>
        </w:rPr>
        <w:t>75</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Useful Links</w:t>
      </w:r>
      <w:r>
        <w:rPr>
          <w:noProof/>
        </w:rPr>
        <w:tab/>
      </w:r>
      <w:r>
        <w:rPr>
          <w:noProof/>
        </w:rPr>
        <w:fldChar w:fldCharType="begin"/>
      </w:r>
      <w:r>
        <w:rPr>
          <w:noProof/>
        </w:rPr>
        <w:instrText xml:space="preserve"> PAGEREF _Toc24534752 \h </w:instrText>
      </w:r>
      <w:r>
        <w:rPr>
          <w:noProof/>
        </w:rPr>
      </w:r>
      <w:r>
        <w:rPr>
          <w:noProof/>
        </w:rPr>
        <w:fldChar w:fldCharType="separate"/>
      </w:r>
      <w:r w:rsidR="00AC1480">
        <w:rPr>
          <w:noProof/>
        </w:rPr>
        <w:t>75</w:t>
      </w:r>
      <w:r>
        <w:rPr>
          <w:noProof/>
        </w:rPr>
        <w:fldChar w:fldCharType="end"/>
      </w:r>
    </w:p>
    <w:p w:rsidR="004921FC" w:rsidRDefault="004921FC">
      <w:pPr>
        <w:pStyle w:val="TOC4"/>
        <w:tabs>
          <w:tab w:val="right" w:leader="dot" w:pos="9016"/>
        </w:tabs>
        <w:rPr>
          <w:rFonts w:asciiTheme="minorHAnsi" w:eastAsiaTheme="minorEastAsia" w:hAnsiTheme="minorHAnsi" w:cstheme="minorBidi"/>
          <w:noProof/>
          <w:sz w:val="22"/>
          <w:szCs w:val="22"/>
        </w:rPr>
      </w:pPr>
      <w:r>
        <w:rPr>
          <w:noProof/>
        </w:rPr>
        <w:t>Problems Retrieving Obligations</w:t>
      </w:r>
      <w:r>
        <w:rPr>
          <w:noProof/>
        </w:rPr>
        <w:tab/>
      </w:r>
      <w:r>
        <w:rPr>
          <w:noProof/>
        </w:rPr>
        <w:fldChar w:fldCharType="begin"/>
      </w:r>
      <w:r>
        <w:rPr>
          <w:noProof/>
        </w:rPr>
        <w:instrText xml:space="preserve"> PAGEREF _Toc24534753 \h </w:instrText>
      </w:r>
      <w:r>
        <w:rPr>
          <w:noProof/>
        </w:rPr>
      </w:r>
      <w:r>
        <w:rPr>
          <w:noProof/>
        </w:rPr>
        <w:fldChar w:fldCharType="separate"/>
      </w:r>
      <w:r w:rsidR="00AC1480">
        <w:rPr>
          <w:noProof/>
        </w:rPr>
        <w:t>75</w:t>
      </w:r>
      <w:r>
        <w:rPr>
          <w:noProof/>
        </w:rPr>
        <w:fldChar w:fldCharType="end"/>
      </w:r>
    </w:p>
    <w:p w:rsidR="004921FC" w:rsidRDefault="004921FC">
      <w:pPr>
        <w:pStyle w:val="TOC2"/>
        <w:tabs>
          <w:tab w:val="right" w:leader="dot" w:pos="9016"/>
        </w:tabs>
        <w:rPr>
          <w:rFonts w:asciiTheme="minorHAnsi" w:eastAsiaTheme="minorEastAsia" w:hAnsiTheme="minorHAnsi" w:cstheme="minorBidi"/>
          <w:noProof/>
          <w:sz w:val="22"/>
          <w:szCs w:val="22"/>
        </w:rPr>
      </w:pPr>
      <w:r>
        <w:rPr>
          <w:noProof/>
        </w:rPr>
        <w:t>List of Figures</w:t>
      </w:r>
      <w:r>
        <w:rPr>
          <w:noProof/>
        </w:rPr>
        <w:tab/>
      </w:r>
      <w:r>
        <w:rPr>
          <w:noProof/>
        </w:rPr>
        <w:fldChar w:fldCharType="begin"/>
      </w:r>
      <w:r>
        <w:rPr>
          <w:noProof/>
        </w:rPr>
        <w:instrText xml:space="preserve"> PAGEREF _Toc24534754 \h </w:instrText>
      </w:r>
      <w:r>
        <w:rPr>
          <w:noProof/>
        </w:rPr>
      </w:r>
      <w:r>
        <w:rPr>
          <w:noProof/>
        </w:rPr>
        <w:fldChar w:fldCharType="separate"/>
      </w:r>
      <w:r w:rsidR="00AC1480">
        <w:rPr>
          <w:noProof/>
        </w:rPr>
        <w:t>78</w:t>
      </w:r>
      <w:r>
        <w:rPr>
          <w:noProof/>
        </w:rPr>
        <w:fldChar w:fldCharType="end"/>
      </w:r>
    </w:p>
    <w:p w:rsidR="004921FC" w:rsidRDefault="004921FC">
      <w:pPr>
        <w:pStyle w:val="TOC2"/>
        <w:tabs>
          <w:tab w:val="right" w:leader="dot" w:pos="9016"/>
        </w:tabs>
        <w:rPr>
          <w:rFonts w:asciiTheme="minorHAnsi" w:eastAsiaTheme="minorEastAsia" w:hAnsiTheme="minorHAnsi" w:cstheme="minorBidi"/>
          <w:noProof/>
          <w:sz w:val="22"/>
          <w:szCs w:val="22"/>
        </w:rPr>
      </w:pPr>
      <w:r>
        <w:rPr>
          <w:noProof/>
        </w:rPr>
        <w:t>Index</w:t>
      </w:r>
      <w:r>
        <w:rPr>
          <w:noProof/>
        </w:rPr>
        <w:tab/>
      </w:r>
      <w:r>
        <w:rPr>
          <w:noProof/>
        </w:rPr>
        <w:fldChar w:fldCharType="begin"/>
      </w:r>
      <w:r>
        <w:rPr>
          <w:noProof/>
        </w:rPr>
        <w:instrText xml:space="preserve"> PAGEREF _Toc24534755 \h </w:instrText>
      </w:r>
      <w:r>
        <w:rPr>
          <w:noProof/>
        </w:rPr>
      </w:r>
      <w:r>
        <w:rPr>
          <w:noProof/>
        </w:rPr>
        <w:fldChar w:fldCharType="separate"/>
      </w:r>
      <w:r w:rsidR="00AC1480">
        <w:rPr>
          <w:noProof/>
        </w:rPr>
        <w:t>80</w:t>
      </w:r>
      <w:r>
        <w:rPr>
          <w:noProof/>
        </w:rPr>
        <w:fldChar w:fldCharType="end"/>
      </w:r>
    </w:p>
    <w:p w:rsidR="00325DC7" w:rsidRDefault="00CD51C9" w:rsidP="00A31E6E">
      <w:pPr>
        <w:pStyle w:val="BodyText"/>
        <w:sectPr w:rsidR="00325DC7" w:rsidSect="00A74CCE">
          <w:headerReference w:type="even" r:id="rId10"/>
          <w:headerReference w:type="default" r:id="rId11"/>
          <w:footerReference w:type="even" r:id="rId12"/>
          <w:footerReference w:type="default" r:id="rId13"/>
          <w:pgSz w:w="11906" w:h="16838" w:code="9"/>
          <w:pgMar w:top="1440" w:right="1440" w:bottom="1440" w:left="1440" w:header="567" w:footer="369" w:gutter="0"/>
          <w:cols w:space="720"/>
          <w:docGrid w:linePitch="272"/>
        </w:sectPr>
      </w:pPr>
      <w:r w:rsidRPr="00BC2356">
        <w:fldChar w:fldCharType="end"/>
      </w:r>
    </w:p>
    <w:p w:rsidR="00772F71" w:rsidRDefault="00772F71" w:rsidP="00A36BC8">
      <w:pPr>
        <w:pStyle w:val="BodyText"/>
        <w:tabs>
          <w:tab w:val="left" w:pos="1027"/>
        </w:tabs>
      </w:pPr>
    </w:p>
    <w:p w:rsidR="00CE594D" w:rsidRDefault="00301D87" w:rsidP="00500E81">
      <w:pPr>
        <w:pStyle w:val="Heading2"/>
        <w:framePr w:w="8908" w:wrap="notBeside"/>
        <w:ind w:right="-5295" w:firstLine="720"/>
        <w:jc w:val="center"/>
      </w:pPr>
      <w:bookmarkStart w:id="1" w:name="_Toc24534701"/>
      <w:r>
        <w:t>Reporting</w:t>
      </w:r>
      <w:bookmarkEnd w:id="1"/>
    </w:p>
    <w:p w:rsidR="00C1367D" w:rsidRPr="00BC2356" w:rsidRDefault="00C1367D" w:rsidP="00AD4745"/>
    <w:tbl>
      <w:tblPr>
        <w:tblW w:w="8931" w:type="dxa"/>
        <w:tblCellMar>
          <w:left w:w="142" w:type="dxa"/>
          <w:right w:w="142" w:type="dxa"/>
        </w:tblCellMar>
        <w:tblLook w:val="04A0" w:firstRow="1" w:lastRow="0" w:firstColumn="1" w:lastColumn="0" w:noHBand="0" w:noVBand="1"/>
      </w:tblPr>
      <w:tblGrid>
        <w:gridCol w:w="2268"/>
        <w:gridCol w:w="6663"/>
      </w:tblGrid>
      <w:tr w:rsidR="00301D87" w:rsidTr="00A74CCE">
        <w:trPr>
          <w:cantSplit/>
        </w:trPr>
        <w:tc>
          <w:tcPr>
            <w:tcW w:w="2268" w:type="dxa"/>
          </w:tcPr>
          <w:p w:rsidR="00301D87" w:rsidRPr="00301D87" w:rsidRDefault="00301D87" w:rsidP="00B27A80">
            <w:pPr>
              <w:pStyle w:val="LeftColumn"/>
            </w:pPr>
            <w:r>
              <w:t xml:space="preserve">Trial </w:t>
            </w:r>
            <w:r w:rsidR="00B27A80">
              <w:t>B</w:t>
            </w:r>
            <w:r>
              <w:t>alance</w:t>
            </w:r>
            <w:r w:rsidR="00B27A80">
              <w:fldChar w:fldCharType="begin"/>
            </w:r>
            <w:r w:rsidR="00B27A80">
              <w:instrText xml:space="preserve"> XE "</w:instrText>
            </w:r>
            <w:r w:rsidR="00B27A80" w:rsidRPr="00DD1651">
              <w:instrText xml:space="preserve">Trial </w:instrText>
            </w:r>
            <w:r w:rsidR="00B27A80">
              <w:instrText>B</w:instrText>
            </w:r>
            <w:r w:rsidR="00B27A80" w:rsidRPr="00DD1651">
              <w:instrText>alance</w:instrText>
            </w:r>
            <w:r w:rsidR="00B27A80">
              <w:instrText xml:space="preserve">" </w:instrText>
            </w:r>
            <w:r w:rsidR="00B27A80">
              <w:fldChar w:fldCharType="end"/>
            </w:r>
          </w:p>
        </w:tc>
        <w:tc>
          <w:tcPr>
            <w:tcW w:w="6663" w:type="dxa"/>
          </w:tcPr>
          <w:p w:rsidR="00301D87" w:rsidRPr="00301D87" w:rsidRDefault="00301D87" w:rsidP="003A354C">
            <w:r>
              <w:t>This prints, for a selected financial period, a summary listing of account balances for a single company, or a selection of companies consolidated. There are five alternative formats for the report, all formats enabling the suppression of zero accounts.</w:t>
            </w:r>
          </w:p>
        </w:tc>
      </w:tr>
      <w:tr w:rsidR="00301D87" w:rsidTr="00A74CCE">
        <w:trPr>
          <w:cantSplit/>
        </w:trPr>
        <w:tc>
          <w:tcPr>
            <w:tcW w:w="2268" w:type="dxa"/>
          </w:tcPr>
          <w:p w:rsidR="00301D87" w:rsidRDefault="00301D87" w:rsidP="00D647A2">
            <w:pPr>
              <w:pStyle w:val="LeftColumn"/>
            </w:pPr>
            <w:r>
              <w:t xml:space="preserve">General </w:t>
            </w:r>
            <w:r w:rsidR="00D647A2">
              <w:t>L</w:t>
            </w:r>
            <w:r>
              <w:t xml:space="preserve">edger </w:t>
            </w:r>
            <w:r w:rsidR="00D647A2">
              <w:t>R</w:t>
            </w:r>
            <w:r>
              <w:t>eport</w:t>
            </w:r>
            <w:r w:rsidR="00B27A80">
              <w:fldChar w:fldCharType="begin"/>
            </w:r>
            <w:r w:rsidR="00B27A80">
              <w:instrText xml:space="preserve"> XE "</w:instrText>
            </w:r>
            <w:r w:rsidR="00B27A80" w:rsidRPr="00EE37C8">
              <w:instrText xml:space="preserve">General </w:instrText>
            </w:r>
            <w:r w:rsidR="00D647A2">
              <w:instrText>L</w:instrText>
            </w:r>
            <w:r w:rsidR="00B27A80" w:rsidRPr="00EE37C8">
              <w:instrText xml:space="preserve">edger </w:instrText>
            </w:r>
            <w:r w:rsidR="00D647A2">
              <w:instrText>R</w:instrText>
            </w:r>
            <w:r w:rsidR="00B27A80" w:rsidRPr="00EE37C8">
              <w:instrText>eport</w:instrText>
            </w:r>
            <w:r w:rsidR="00B27A80">
              <w:instrText xml:space="preserve">" </w:instrText>
            </w:r>
            <w:r w:rsidR="00B27A80">
              <w:fldChar w:fldCharType="end"/>
            </w:r>
          </w:p>
        </w:tc>
        <w:tc>
          <w:tcPr>
            <w:tcW w:w="6663" w:type="dxa"/>
          </w:tcPr>
          <w:p w:rsidR="00301D87" w:rsidRDefault="00301D87" w:rsidP="003A354C">
            <w:r>
              <w:t xml:space="preserve">This prints account balances, and optionally transactions, for one or a range of financial periods. It can be printed in either company or profit centre order. </w:t>
            </w:r>
          </w:p>
        </w:tc>
      </w:tr>
      <w:tr w:rsidR="00301D87" w:rsidTr="00A74CCE">
        <w:trPr>
          <w:cantSplit/>
        </w:trPr>
        <w:tc>
          <w:tcPr>
            <w:tcW w:w="2268" w:type="dxa"/>
          </w:tcPr>
          <w:p w:rsidR="00301D87" w:rsidRDefault="00301D87" w:rsidP="00D647A2">
            <w:pPr>
              <w:pStyle w:val="LeftColumn"/>
            </w:pPr>
            <w:r>
              <w:t xml:space="preserve">Account </w:t>
            </w:r>
            <w:r w:rsidR="00D647A2">
              <w:t>L</w:t>
            </w:r>
            <w:r>
              <w:t xml:space="preserve">evel </w:t>
            </w:r>
            <w:r w:rsidR="00D647A2">
              <w:t>C</w:t>
            </w:r>
            <w:r>
              <w:t xml:space="preserve">omparative </w:t>
            </w:r>
            <w:r w:rsidR="00D647A2">
              <w:t>R</w:t>
            </w:r>
            <w:r>
              <w:t>eport</w:t>
            </w:r>
            <w:r w:rsidR="00B27A80">
              <w:fldChar w:fldCharType="begin"/>
            </w:r>
            <w:r w:rsidR="00B27A80">
              <w:instrText xml:space="preserve"> XE "</w:instrText>
            </w:r>
            <w:r w:rsidR="00D647A2">
              <w:instrText>C</w:instrText>
            </w:r>
            <w:r w:rsidR="00B27A80" w:rsidRPr="004B6F50">
              <w:instrText xml:space="preserve">omparative </w:instrText>
            </w:r>
            <w:r w:rsidR="00D647A2">
              <w:instrText>R</w:instrText>
            </w:r>
            <w:r w:rsidR="00B27A80" w:rsidRPr="004B6F50">
              <w:instrText>eport</w:instrText>
            </w:r>
            <w:r w:rsidR="00D647A2">
              <w:instrText>:Account Level</w:instrText>
            </w:r>
            <w:r w:rsidR="00B27A80">
              <w:instrText xml:space="preserve">" </w:instrText>
            </w:r>
            <w:r w:rsidR="00B27A80">
              <w:fldChar w:fldCharType="end"/>
            </w:r>
          </w:p>
        </w:tc>
        <w:tc>
          <w:tcPr>
            <w:tcW w:w="6663" w:type="dxa"/>
          </w:tcPr>
          <w:p w:rsidR="00301D87" w:rsidRDefault="00301D87" w:rsidP="003A354C">
            <w:r>
              <w:t>This shows month-to-date and year-to-date comparisons between actual figures and budgets or forecasts at account level. This report can be printed in either company or profit centre order.</w:t>
            </w:r>
          </w:p>
        </w:tc>
      </w:tr>
      <w:tr w:rsidR="00DE46F6" w:rsidTr="00A74CCE">
        <w:trPr>
          <w:cantSplit/>
        </w:trPr>
        <w:tc>
          <w:tcPr>
            <w:tcW w:w="2268" w:type="dxa"/>
          </w:tcPr>
          <w:p w:rsidR="00DE46F6" w:rsidRDefault="00DE46F6" w:rsidP="00B075F4">
            <w:pPr>
              <w:pStyle w:val="LeftColumn"/>
            </w:pPr>
            <w:r>
              <w:t xml:space="preserve">Budget </w:t>
            </w:r>
            <w:r w:rsidR="00D647A2">
              <w:t>a</w:t>
            </w:r>
            <w:r>
              <w:t xml:space="preserve">nd </w:t>
            </w:r>
            <w:r w:rsidR="00D647A2">
              <w:t>F</w:t>
            </w:r>
            <w:r>
              <w:t xml:space="preserve">orecast </w:t>
            </w:r>
            <w:r w:rsidR="00D647A2">
              <w:t>L</w:t>
            </w:r>
            <w:r>
              <w:t>istings</w:t>
            </w:r>
            <w:r w:rsidR="00B27A80">
              <w:fldChar w:fldCharType="begin"/>
            </w:r>
            <w:r w:rsidR="00B27A80">
              <w:instrText xml:space="preserve"> XE "</w:instrText>
            </w:r>
            <w:r w:rsidR="00D647A2">
              <w:instrText>Forecasts</w:instrText>
            </w:r>
            <w:r w:rsidR="00B27A80" w:rsidRPr="005F4590">
              <w:instrText xml:space="preserve"> and </w:instrText>
            </w:r>
            <w:r w:rsidR="00B075F4">
              <w:instrText>B</w:instrText>
            </w:r>
            <w:r w:rsidR="00D647A2">
              <w:instrText>udgets</w:instrText>
            </w:r>
            <w:r w:rsidR="00B27A80">
              <w:instrText xml:space="preserve">" </w:instrText>
            </w:r>
            <w:r w:rsidR="00B27A80">
              <w:fldChar w:fldCharType="end"/>
            </w:r>
          </w:p>
        </w:tc>
        <w:tc>
          <w:tcPr>
            <w:tcW w:w="6663" w:type="dxa"/>
          </w:tcPr>
          <w:p w:rsidR="00DE46F6" w:rsidRDefault="00DE46F6" w:rsidP="003A354C">
            <w:r>
              <w:t>This lists account or account group budgets or forecasts for a selected financial year for a range of companies or profit centres. You can print the report in company or profit centre order.</w:t>
            </w:r>
          </w:p>
        </w:tc>
      </w:tr>
      <w:tr w:rsidR="00E908E7" w:rsidTr="00A74CCE">
        <w:trPr>
          <w:cantSplit/>
        </w:trPr>
        <w:tc>
          <w:tcPr>
            <w:tcW w:w="2268" w:type="dxa"/>
          </w:tcPr>
          <w:p w:rsidR="00E908E7" w:rsidRDefault="00E908E7" w:rsidP="00064B12">
            <w:pPr>
              <w:pStyle w:val="LeftColumn"/>
            </w:pPr>
            <w:r>
              <w:t xml:space="preserve">Currency </w:t>
            </w:r>
            <w:r w:rsidR="00D647A2">
              <w:t>R</w:t>
            </w:r>
            <w:r>
              <w:t>eport</w:t>
            </w:r>
            <w:r w:rsidR="00B27A80">
              <w:fldChar w:fldCharType="begin"/>
            </w:r>
            <w:r w:rsidR="00B27A80">
              <w:instrText xml:space="preserve"> XE "</w:instrText>
            </w:r>
            <w:r w:rsidR="00B27A80" w:rsidRPr="00A56B63">
              <w:instrText xml:space="preserve">Currency </w:instrText>
            </w:r>
            <w:r w:rsidR="00064B12">
              <w:instrText>R</w:instrText>
            </w:r>
            <w:r w:rsidR="00B27A80" w:rsidRPr="00A56B63">
              <w:instrText>eport</w:instrText>
            </w:r>
            <w:r w:rsidR="00B27A80">
              <w:instrText xml:space="preserve">" </w:instrText>
            </w:r>
            <w:r w:rsidR="00B27A80">
              <w:fldChar w:fldCharType="end"/>
            </w:r>
          </w:p>
        </w:tc>
        <w:tc>
          <w:tcPr>
            <w:tcW w:w="6663" w:type="dxa"/>
          </w:tcPr>
          <w:p w:rsidR="00E908E7" w:rsidRDefault="00E908E7" w:rsidP="003A354C">
            <w:r>
              <w:t>This provides a summary of foreign currency postings to each account for selected companies in a selected financial period. For each currency, the account opening total, period total and closing total are shown.</w:t>
            </w:r>
          </w:p>
        </w:tc>
      </w:tr>
      <w:tr w:rsidR="00E908E7" w:rsidTr="00A74CCE">
        <w:trPr>
          <w:cantSplit/>
        </w:trPr>
        <w:tc>
          <w:tcPr>
            <w:tcW w:w="2268" w:type="dxa"/>
          </w:tcPr>
          <w:p w:rsidR="00E908E7" w:rsidRDefault="00E908E7" w:rsidP="007366E6">
            <w:pPr>
              <w:pStyle w:val="LeftColumn"/>
            </w:pPr>
            <w:r>
              <w:t xml:space="preserve">Analysis </w:t>
            </w:r>
            <w:r w:rsidR="00B27A80">
              <w:t>C</w:t>
            </w:r>
            <w:r>
              <w:t xml:space="preserve">ode </w:t>
            </w:r>
            <w:r w:rsidR="00B27A80">
              <w:t>R</w:t>
            </w:r>
            <w:r>
              <w:t>eport</w:t>
            </w:r>
            <w:r w:rsidR="00B27A80">
              <w:fldChar w:fldCharType="begin"/>
            </w:r>
            <w:r w:rsidR="00B27A80">
              <w:instrText xml:space="preserve"> XE "</w:instrText>
            </w:r>
            <w:r w:rsidR="00B27A80" w:rsidRPr="00072EF8">
              <w:instrText xml:space="preserve">Analysis </w:instrText>
            </w:r>
            <w:r w:rsidR="007366E6">
              <w:instrText>c</w:instrText>
            </w:r>
            <w:r w:rsidR="00B27A80" w:rsidRPr="00072EF8">
              <w:instrText xml:space="preserve">ode </w:instrText>
            </w:r>
            <w:r w:rsidR="007366E6">
              <w:instrText>r</w:instrText>
            </w:r>
            <w:r w:rsidR="00B27A80" w:rsidRPr="00072EF8">
              <w:instrText>eport</w:instrText>
            </w:r>
            <w:r w:rsidR="00B27A80">
              <w:instrText xml:space="preserve">" </w:instrText>
            </w:r>
            <w:r w:rsidR="00B27A80">
              <w:fldChar w:fldCharType="end"/>
            </w:r>
          </w:p>
        </w:tc>
        <w:tc>
          <w:tcPr>
            <w:tcW w:w="6663" w:type="dxa"/>
          </w:tcPr>
          <w:p w:rsidR="00E908E7" w:rsidRPr="00E908E7" w:rsidRDefault="00E908E7" w:rsidP="003A354C">
            <w:pPr>
              <w:rPr>
                <w:b/>
              </w:rPr>
            </w:pPr>
            <w:r>
              <w:t>This provides a listing of transactions analysed to selected codes during a specified period. The transactions are sub-totalled for each code and an overall total is printed.</w:t>
            </w:r>
          </w:p>
        </w:tc>
      </w:tr>
      <w:tr w:rsidR="00E908E7" w:rsidTr="00A74CCE">
        <w:trPr>
          <w:cantSplit/>
        </w:trPr>
        <w:tc>
          <w:tcPr>
            <w:tcW w:w="2268" w:type="dxa"/>
          </w:tcPr>
          <w:p w:rsidR="00E908E7" w:rsidRDefault="00E908E7" w:rsidP="00064B12">
            <w:pPr>
              <w:pStyle w:val="LeftColumn"/>
            </w:pPr>
            <w:r>
              <w:t xml:space="preserve">Journal </w:t>
            </w:r>
            <w:r w:rsidR="008D0ED8">
              <w:t>B</w:t>
            </w:r>
            <w:r>
              <w:t xml:space="preserve">atch </w:t>
            </w:r>
            <w:r w:rsidR="008D0ED8">
              <w:t>P</w:t>
            </w:r>
            <w:r>
              <w:t xml:space="preserve">roof </w:t>
            </w:r>
            <w:r w:rsidR="008D0ED8">
              <w:t>L</w:t>
            </w:r>
            <w:r>
              <w:t>ist</w:t>
            </w:r>
            <w:r w:rsidR="00B27A80">
              <w:fldChar w:fldCharType="begin"/>
            </w:r>
            <w:r w:rsidR="00B27A80">
              <w:instrText xml:space="preserve"> XE "</w:instrText>
            </w:r>
            <w:r w:rsidR="00B27A80" w:rsidRPr="00DC2F4F">
              <w:instrText xml:space="preserve">Journal </w:instrText>
            </w:r>
            <w:r w:rsidR="00064B12">
              <w:instrText>B</w:instrText>
            </w:r>
            <w:r w:rsidR="00B27A80" w:rsidRPr="00DC2F4F">
              <w:instrText xml:space="preserve">atch </w:instrText>
            </w:r>
            <w:r w:rsidR="00064B12">
              <w:instrText>P</w:instrText>
            </w:r>
            <w:r w:rsidR="00B27A80" w:rsidRPr="00DC2F4F">
              <w:instrText xml:space="preserve">roof </w:instrText>
            </w:r>
            <w:r w:rsidR="00064B12">
              <w:instrText>L</w:instrText>
            </w:r>
            <w:r w:rsidR="00B27A80" w:rsidRPr="00DC2F4F">
              <w:instrText>ist</w:instrText>
            </w:r>
            <w:r w:rsidR="00B27A80">
              <w:instrText xml:space="preserve">" </w:instrText>
            </w:r>
            <w:r w:rsidR="00B27A80">
              <w:fldChar w:fldCharType="end"/>
            </w:r>
          </w:p>
        </w:tc>
        <w:tc>
          <w:tcPr>
            <w:tcW w:w="6663" w:type="dxa"/>
          </w:tcPr>
          <w:p w:rsidR="00E908E7" w:rsidRPr="00E908E7" w:rsidRDefault="00E908E7" w:rsidP="00E908E7">
            <w:pPr>
              <w:pStyle w:val="BodyText"/>
              <w:suppressAutoHyphens w:val="0"/>
              <w:ind w:left="115" w:right="115"/>
              <w:jc w:val="left"/>
            </w:pPr>
            <w:r>
              <w:t>This lists transaction details for selected batches in a selected period. When foreign currency batches appear on the report, the transaction amounts are shown in both base and foreign currency.</w:t>
            </w:r>
          </w:p>
        </w:tc>
      </w:tr>
      <w:tr w:rsidR="00301D87" w:rsidTr="00A74CCE">
        <w:trPr>
          <w:cantSplit/>
        </w:trPr>
        <w:tc>
          <w:tcPr>
            <w:tcW w:w="2268" w:type="dxa"/>
          </w:tcPr>
          <w:p w:rsidR="00301D87" w:rsidRDefault="00E908E7" w:rsidP="000656F6">
            <w:pPr>
              <w:pStyle w:val="LeftColumn"/>
            </w:pPr>
            <w:r>
              <w:t>Profit centre</w:t>
            </w:r>
            <w:r w:rsidR="00002295">
              <w:fldChar w:fldCharType="begin"/>
            </w:r>
            <w:r w:rsidR="00002295">
              <w:instrText xml:space="preserve"> XE "</w:instrText>
            </w:r>
            <w:r w:rsidR="00002295" w:rsidRPr="00A22CE8">
              <w:instrText>Profit centre</w:instrText>
            </w:r>
            <w:r w:rsidR="00002295">
              <w:instrText xml:space="preserve">" </w:instrText>
            </w:r>
            <w:r w:rsidR="00002295">
              <w:fldChar w:fldCharType="end"/>
            </w:r>
            <w:r>
              <w:t>, account group and chart of account listings</w:t>
            </w:r>
            <w:r w:rsidR="00B27A80">
              <w:fldChar w:fldCharType="begin"/>
            </w:r>
            <w:r w:rsidR="00B27A80">
              <w:instrText xml:space="preserve"> XE "</w:instrText>
            </w:r>
            <w:r w:rsidR="00B27A80" w:rsidRPr="00B03659">
              <w:instrText>Profit centre, account group and chart of account listings</w:instrText>
            </w:r>
            <w:r w:rsidR="00B27A80">
              <w:instrText xml:space="preserve">" </w:instrText>
            </w:r>
            <w:r w:rsidR="00B27A80">
              <w:fldChar w:fldCharType="end"/>
            </w:r>
          </w:p>
        </w:tc>
        <w:tc>
          <w:tcPr>
            <w:tcW w:w="6663" w:type="dxa"/>
            <w:hideMark/>
          </w:tcPr>
          <w:p w:rsidR="00301D87" w:rsidRDefault="00301D87" w:rsidP="00E908E7">
            <w:pPr>
              <w:pStyle w:val="BodyText"/>
              <w:suppressAutoHyphens w:val="0"/>
              <w:ind w:left="115" w:right="115"/>
              <w:jc w:val="left"/>
            </w:pPr>
            <w:r>
              <w:t xml:space="preserve">These reports print details of the profit centres, account groups and chart of accounts respectively. </w:t>
            </w:r>
          </w:p>
        </w:tc>
      </w:tr>
      <w:tr w:rsidR="00301D87" w:rsidTr="00494DA5">
        <w:trPr>
          <w:cantSplit/>
        </w:trPr>
        <w:tc>
          <w:tcPr>
            <w:tcW w:w="2268" w:type="dxa"/>
            <w:shd w:val="clear" w:color="auto" w:fill="D9D9D9" w:themeFill="background1" w:themeFillShade="D9"/>
            <w:hideMark/>
          </w:tcPr>
          <w:p w:rsidR="00301D87" w:rsidRPr="00B27A80" w:rsidRDefault="00B27A80" w:rsidP="003A354C">
            <w:pPr>
              <w:pStyle w:val="LeftColumn"/>
              <w:rPr>
                <w:b w:val="0"/>
                <w:i/>
              </w:rPr>
            </w:pPr>
            <w:r w:rsidRPr="00B27A80">
              <w:rPr>
                <w:b w:val="0"/>
                <w:i/>
              </w:rPr>
              <w:t>Please Note</w:t>
            </w:r>
          </w:p>
        </w:tc>
        <w:tc>
          <w:tcPr>
            <w:tcW w:w="6663" w:type="dxa"/>
            <w:shd w:val="clear" w:color="auto" w:fill="D9D9D9" w:themeFill="background1" w:themeFillShade="D9"/>
            <w:hideMark/>
          </w:tcPr>
          <w:p w:rsidR="00301D87" w:rsidRDefault="00301D87" w:rsidP="00301D87">
            <w:pPr>
              <w:pStyle w:val="BodyText"/>
            </w:pPr>
            <w:r>
              <w:t>Many of the reports in General Ledger provide a choice of width formats:</w:t>
            </w:r>
          </w:p>
          <w:p w:rsidR="00301D87" w:rsidRDefault="00301D87" w:rsidP="00696F8C">
            <w:pPr>
              <w:pStyle w:val="BodyText"/>
              <w:numPr>
                <w:ilvl w:val="0"/>
                <w:numId w:val="45"/>
              </w:numPr>
              <w:suppressAutoHyphens w:val="0"/>
              <w:ind w:right="115"/>
              <w:jc w:val="left"/>
            </w:pPr>
            <w:r>
              <w:rPr>
                <w:b/>
              </w:rPr>
              <w:t>Standard width format</w:t>
            </w:r>
            <w:r>
              <w:t xml:space="preserve">. This prints values with up to nine leading decimal places. Values, which exceed this, appear as asterisks. This format can be printed on most standard printers and can be displayed on the screen. </w:t>
            </w:r>
          </w:p>
          <w:p w:rsidR="00301D87" w:rsidRDefault="00301D87" w:rsidP="00696F8C">
            <w:pPr>
              <w:pStyle w:val="BodyText"/>
              <w:numPr>
                <w:ilvl w:val="0"/>
                <w:numId w:val="45"/>
              </w:numPr>
              <w:suppressAutoHyphens w:val="0"/>
              <w:ind w:right="115"/>
              <w:jc w:val="left"/>
            </w:pPr>
            <w:r>
              <w:rPr>
                <w:b/>
              </w:rPr>
              <w:t>Maximum width format</w:t>
            </w:r>
            <w:r>
              <w:t xml:space="preserve">. This prints values with up to 15 leading decimal places and requires a printer capable of printing at least 202 characters per line. </w:t>
            </w:r>
          </w:p>
        </w:tc>
      </w:tr>
      <w:tr w:rsidR="00301D87" w:rsidTr="00A74CCE">
        <w:trPr>
          <w:cantSplit/>
        </w:trPr>
        <w:tc>
          <w:tcPr>
            <w:tcW w:w="2268" w:type="dxa"/>
            <w:hideMark/>
          </w:tcPr>
          <w:p w:rsidR="00301D87" w:rsidRDefault="00301D87" w:rsidP="00494DA5">
            <w:pPr>
              <w:pStyle w:val="LeftColumn"/>
            </w:pPr>
            <w:r>
              <w:lastRenderedPageBreak/>
              <w:t xml:space="preserve">Report </w:t>
            </w:r>
            <w:r w:rsidR="00494DA5">
              <w:t>G</w:t>
            </w:r>
            <w:r>
              <w:t>enerator</w:t>
            </w:r>
            <w:r w:rsidR="00B27A80">
              <w:fldChar w:fldCharType="begin"/>
            </w:r>
            <w:r w:rsidR="00B27A80">
              <w:instrText xml:space="preserve"> XE "</w:instrText>
            </w:r>
            <w:r w:rsidR="00B27A80" w:rsidRPr="00E67ECD">
              <w:instrText xml:space="preserve">Report </w:instrText>
            </w:r>
            <w:r w:rsidR="007366E6">
              <w:instrText>g</w:instrText>
            </w:r>
            <w:r w:rsidR="00B27A80" w:rsidRPr="00E67ECD">
              <w:instrText>enerator</w:instrText>
            </w:r>
            <w:r w:rsidR="00B27A80">
              <w:instrText xml:space="preserve">" </w:instrText>
            </w:r>
            <w:r w:rsidR="00B27A80">
              <w:fldChar w:fldCharType="end"/>
            </w:r>
          </w:p>
        </w:tc>
        <w:tc>
          <w:tcPr>
            <w:tcW w:w="6663" w:type="dxa"/>
            <w:hideMark/>
          </w:tcPr>
          <w:p w:rsidR="00301D87" w:rsidRDefault="00301D87" w:rsidP="00301D87">
            <w:pPr>
              <w:pStyle w:val="BodyText"/>
            </w:pPr>
            <w:r>
              <w:t xml:space="preserve">The integral General Ledger report generator enables </w:t>
            </w:r>
            <w:r>
              <w:rPr>
                <w:b/>
              </w:rPr>
              <w:t>balance sheet</w:t>
            </w:r>
            <w:r>
              <w:t xml:space="preserve"> and </w:t>
            </w:r>
            <w:r>
              <w:rPr>
                <w:b/>
              </w:rPr>
              <w:t>profit and loss</w:t>
            </w:r>
            <w:r>
              <w:t xml:space="preserve"> statements, and other </w:t>
            </w:r>
            <w:r>
              <w:rPr>
                <w:b/>
              </w:rPr>
              <w:t>management reports</w:t>
            </w:r>
            <w:r>
              <w:t xml:space="preserve"> to be designed to precisely meet the needs of the individual user. Reports created through the report generator are referred to as ‘statements’ in this manual. </w:t>
            </w:r>
          </w:p>
          <w:p w:rsidR="00301D87" w:rsidRDefault="00301D87" w:rsidP="00301D87">
            <w:pPr>
              <w:pStyle w:val="BodyText"/>
            </w:pPr>
            <w:r>
              <w:t xml:space="preserve">The user can define the sequence of the </w:t>
            </w:r>
            <w:r>
              <w:rPr>
                <w:b/>
              </w:rPr>
              <w:t>horizontal lines</w:t>
            </w:r>
            <w:r>
              <w:t xml:space="preserve"> on the statement and what they contain in terms of:</w:t>
            </w:r>
          </w:p>
          <w:p w:rsidR="00301D87" w:rsidRDefault="00301D87" w:rsidP="00F73E3A">
            <w:pPr>
              <w:pStyle w:val="BodyText"/>
              <w:numPr>
                <w:ilvl w:val="0"/>
                <w:numId w:val="6"/>
              </w:numPr>
              <w:suppressAutoHyphens w:val="0"/>
              <w:ind w:right="115"/>
              <w:jc w:val="left"/>
            </w:pPr>
            <w:r>
              <w:t xml:space="preserve">Their data source. This can be a fixed narrative, one or more company, profit centre and account group combination, or an accumulated total. </w:t>
            </w:r>
          </w:p>
          <w:p w:rsidR="00301D87" w:rsidRDefault="00301D87" w:rsidP="00F73E3A">
            <w:pPr>
              <w:pStyle w:val="BodyText"/>
              <w:numPr>
                <w:ilvl w:val="0"/>
                <w:numId w:val="6"/>
              </w:numPr>
              <w:suppressAutoHyphens w:val="0"/>
              <w:ind w:right="115"/>
              <w:jc w:val="left"/>
            </w:pPr>
            <w:r>
              <w:t>Whether the line is always printed, or only in certain circumstances, such as when its value is non-zero, or debit or credit.</w:t>
            </w:r>
          </w:p>
          <w:p w:rsidR="00301D87" w:rsidRDefault="00301D87" w:rsidP="00F73E3A">
            <w:pPr>
              <w:pStyle w:val="BodyText"/>
              <w:numPr>
                <w:ilvl w:val="0"/>
                <w:numId w:val="6"/>
              </w:numPr>
              <w:suppressAutoHyphens w:val="0"/>
              <w:ind w:right="115"/>
              <w:jc w:val="left"/>
            </w:pPr>
            <w:r>
              <w:t xml:space="preserve">Whether the line contributes to any of the six registers which can be used for accumulating totals. </w:t>
            </w:r>
          </w:p>
          <w:p w:rsidR="00301D87" w:rsidRDefault="00301D87" w:rsidP="00F73E3A">
            <w:pPr>
              <w:pStyle w:val="BodyText"/>
              <w:numPr>
                <w:ilvl w:val="0"/>
                <w:numId w:val="6"/>
              </w:numPr>
              <w:suppressAutoHyphens w:val="0"/>
              <w:ind w:right="115"/>
              <w:jc w:val="left"/>
            </w:pPr>
            <w:r>
              <w:t>Whether a schedule of the accounts that contribute to the line is to be printed.</w:t>
            </w:r>
          </w:p>
          <w:p w:rsidR="00301D87" w:rsidRDefault="00301D87" w:rsidP="00301D87">
            <w:pPr>
              <w:pStyle w:val="BodyText"/>
            </w:pPr>
            <w:r>
              <w:t xml:space="preserve">The user can define the sequence and layout of the </w:t>
            </w:r>
            <w:r>
              <w:rPr>
                <w:b/>
              </w:rPr>
              <w:t>columns</w:t>
            </w:r>
            <w:r>
              <w:t xml:space="preserve"> on the statement in terms of:</w:t>
            </w:r>
          </w:p>
          <w:p w:rsidR="00301D87" w:rsidRDefault="00E908E7" w:rsidP="00F73E3A">
            <w:pPr>
              <w:pStyle w:val="BodyText"/>
              <w:numPr>
                <w:ilvl w:val="0"/>
                <w:numId w:val="7"/>
              </w:numPr>
              <w:suppressAutoHyphens w:val="0"/>
              <w:ind w:right="115"/>
              <w:jc w:val="left"/>
            </w:pPr>
            <w:r>
              <w:t>T</w:t>
            </w:r>
            <w:r w:rsidR="00301D87">
              <w:t>he details to be printed in each column. This can be actual, budget, forecast or unit figures, a calculated value (for example the variance between figures in previous actual and budget columns), the account group id, a narrative, or a percentage (for example the percentage the line contributes to an accumulated total).</w:t>
            </w:r>
          </w:p>
          <w:p w:rsidR="00301D87" w:rsidRDefault="00301D87" w:rsidP="00F73E3A">
            <w:pPr>
              <w:pStyle w:val="BodyText"/>
              <w:numPr>
                <w:ilvl w:val="0"/>
                <w:numId w:val="7"/>
              </w:numPr>
              <w:suppressAutoHyphens w:val="0"/>
              <w:ind w:right="115"/>
              <w:jc w:val="left"/>
            </w:pPr>
            <w:r>
              <w:t>When actual, budget, forecast or unit figures are printed in the column, you can specify which period or periods’ figures are to be used. These can be specified in relation to the current period and year, and so do not need to be redefined each financial period.</w:t>
            </w:r>
          </w:p>
          <w:p w:rsidR="00301D87" w:rsidRDefault="00301D87" w:rsidP="00F73E3A">
            <w:pPr>
              <w:pStyle w:val="BodyText"/>
              <w:numPr>
                <w:ilvl w:val="0"/>
                <w:numId w:val="7"/>
              </w:numPr>
              <w:suppressAutoHyphens w:val="0"/>
              <w:ind w:right="115"/>
              <w:jc w:val="left"/>
            </w:pPr>
            <w:r>
              <w:t>The printed format of the column in terms of whether it is a single or double column, its layout, and headings.</w:t>
            </w:r>
          </w:p>
          <w:p w:rsidR="00301D87" w:rsidRDefault="00301D87" w:rsidP="00F73E3A">
            <w:pPr>
              <w:pStyle w:val="BodyText"/>
              <w:numPr>
                <w:ilvl w:val="0"/>
                <w:numId w:val="7"/>
              </w:numPr>
              <w:suppressAutoHyphens w:val="0"/>
              <w:ind w:right="115"/>
              <w:jc w:val="left"/>
            </w:pPr>
            <w:r>
              <w:t>The format of the data in the column in terms of the number digits to be printed before and after the decimal point, scaling, credit and debit notation, zero fill, etc.</w:t>
            </w:r>
          </w:p>
          <w:p w:rsidR="00301D87" w:rsidRDefault="00301D87" w:rsidP="00301D87">
            <w:pPr>
              <w:pStyle w:val="BodyText"/>
            </w:pPr>
            <w:r>
              <w:t>The ability to define the statement lines and column layouts via separate functions, gives the Global 3000 General Ledger report generator great flexibility. You can, for example, set up a number of column layouts to be used with a single statement line format, each providing a different analysis.</w:t>
            </w:r>
          </w:p>
          <w:p w:rsidR="00301D87" w:rsidRDefault="00301D87" w:rsidP="00301D87">
            <w:pPr>
              <w:pStyle w:val="BodyText"/>
            </w:pPr>
            <w:r>
              <w:t xml:space="preserve">Statements can be printed via standard menu options, which enable the operator to select the statement format and column layout to be used. </w:t>
            </w:r>
          </w:p>
          <w:p w:rsidR="00301D87" w:rsidRDefault="00301D87" w:rsidP="00301D87">
            <w:pPr>
              <w:pStyle w:val="BodyText"/>
            </w:pPr>
            <w:r>
              <w:t>Additional selection criteria at the time of printing include defining the current period, the statement’s title, its base currency, detailed or consolidated options, whether to print schedules, and whether to print by company or profit centre. If by company you can select the companies to be included in the report, and if by profit centre you can select the profit centres to be included.</w:t>
            </w:r>
          </w:p>
          <w:p w:rsidR="00301D87" w:rsidRDefault="00301D87" w:rsidP="00301D87">
            <w:pPr>
              <w:pStyle w:val="BodyText"/>
            </w:pPr>
            <w:r>
              <w:t>Alternatively ‘Standard Statement Definitions’ can be set up for which the statement line, column layout, and all other selection options are pre-defined. This enables the standardisation of the printing, and consequently reduces the risk of operator error.</w:t>
            </w:r>
          </w:p>
        </w:tc>
      </w:tr>
      <w:tr w:rsidR="003A354C" w:rsidTr="00917737">
        <w:trPr>
          <w:cantSplit/>
        </w:trPr>
        <w:tc>
          <w:tcPr>
            <w:tcW w:w="2268" w:type="dxa"/>
            <w:hideMark/>
          </w:tcPr>
          <w:p w:rsidR="003A354C" w:rsidRDefault="003A354C" w:rsidP="000656F6">
            <w:pPr>
              <w:pStyle w:val="LeftColumn"/>
            </w:pPr>
            <w:r>
              <w:lastRenderedPageBreak/>
              <w:t xml:space="preserve">VAT </w:t>
            </w:r>
            <w:r w:rsidR="00494DA5">
              <w:t>R</w:t>
            </w:r>
            <w:r>
              <w:t xml:space="preserve">econciliation </w:t>
            </w:r>
            <w:r w:rsidR="00494DA5">
              <w:t>R</w:t>
            </w:r>
            <w:r>
              <w:t>eport</w:t>
            </w:r>
            <w:r w:rsidR="00B27A80">
              <w:fldChar w:fldCharType="begin"/>
            </w:r>
            <w:r w:rsidR="00B27A80">
              <w:instrText xml:space="preserve"> XE "</w:instrText>
            </w:r>
            <w:r w:rsidR="00B27A80" w:rsidRPr="005926CC">
              <w:instrText xml:space="preserve">VAT </w:instrText>
            </w:r>
            <w:r w:rsidR="00EF5BCF">
              <w:instrText>R</w:instrText>
            </w:r>
            <w:r w:rsidR="00B27A80" w:rsidRPr="005926CC">
              <w:instrText xml:space="preserve">econciliation </w:instrText>
            </w:r>
            <w:r w:rsidR="00EF5BCF">
              <w:instrText>R</w:instrText>
            </w:r>
            <w:r w:rsidR="00B27A80" w:rsidRPr="005926CC">
              <w:instrText>eport</w:instrText>
            </w:r>
            <w:r w:rsidR="00B27A80">
              <w:instrText xml:space="preserve">" </w:instrText>
            </w:r>
            <w:r w:rsidR="00B27A80">
              <w:fldChar w:fldCharType="end"/>
            </w:r>
          </w:p>
          <w:p w:rsidR="003A354C" w:rsidRDefault="003A354C" w:rsidP="00301D87">
            <w:pPr>
              <w:pStyle w:val="subheading0"/>
            </w:pPr>
            <w:r>
              <w:t> </w:t>
            </w:r>
          </w:p>
        </w:tc>
        <w:tc>
          <w:tcPr>
            <w:tcW w:w="6663" w:type="dxa"/>
            <w:hideMark/>
          </w:tcPr>
          <w:p w:rsidR="003A354C" w:rsidRDefault="003A354C" w:rsidP="00301D87">
            <w:pPr>
              <w:pStyle w:val="BodyText"/>
            </w:pPr>
            <w:r>
              <w:t>The VAT reconciliation report prints the figures for the VAT return and optionally list the transactions that make up the totals on the report. The report can be printed in draft form until the figures are finalised. A ‘final’ report is then run. This increments the VAT Reconciliation Report number and updates the report period start date. The reporting period does not have to correspond to your accounting period.</w:t>
            </w:r>
            <w:r w:rsidR="00B6027B">
              <w:t xml:space="preserve"> </w:t>
            </w:r>
          </w:p>
          <w:p w:rsidR="000A253A" w:rsidRDefault="000A253A" w:rsidP="00301D87">
            <w:pPr>
              <w:pStyle w:val="BodyText"/>
            </w:pPr>
            <w:r>
              <w:t xml:space="preserve">When a ‘final’ report is run, the system can be configured to submit details </w:t>
            </w:r>
            <w:r w:rsidR="00031455">
              <w:t xml:space="preserve">to HMRC electronically as part of the HMRC Making Tax Digitals system. More details can be found in Appendix B. Please see page </w:t>
            </w:r>
            <w:r w:rsidR="007C7DCD">
              <w:fldChar w:fldCharType="begin"/>
            </w:r>
            <w:r w:rsidR="007C7DCD">
              <w:instrText xml:space="preserve"> PAGEREF Appendix_B \h </w:instrText>
            </w:r>
            <w:r w:rsidR="007C7DCD">
              <w:fldChar w:fldCharType="separate"/>
            </w:r>
            <w:r w:rsidR="00AC1480">
              <w:rPr>
                <w:b/>
                <w:bCs/>
                <w:noProof/>
                <w:lang w:val="en-US"/>
              </w:rPr>
              <w:t>Error! Bookmark not defined.</w:t>
            </w:r>
            <w:r w:rsidR="007C7DCD">
              <w:fldChar w:fldCharType="end"/>
            </w:r>
            <w:r w:rsidR="00031455">
              <w:t xml:space="preserve">. </w:t>
            </w:r>
          </w:p>
          <w:p w:rsidR="003A354C" w:rsidRDefault="003A354C" w:rsidP="00301D87">
            <w:pPr>
              <w:pStyle w:val="BodyText"/>
            </w:pPr>
            <w:r>
              <w:t>Transactions are included in the report on the basis of their ‘tax class’ which indicates whether they are EC or non-EC sales, purchases, or acquisitions. Transactions with a blank indicator are ignored by the report. Transactions which are imported automatically into General Ledger from Debtors Ledger or Creditors Ledger, have the tax class set in the originating module. It is determined from the transaction type, the tax code, and the country and tax registration codes of the trading entities involved in the transaction. For transactions entered directly into General Ledger, the tax class defaults to the value held for the account code, but can be changed.</w:t>
            </w:r>
          </w:p>
        </w:tc>
      </w:tr>
    </w:tbl>
    <w:p w:rsidR="00DE617C" w:rsidRDefault="00DE617C">
      <w:pPr>
        <w:spacing w:before="0" w:after="0"/>
        <w:jc w:val="left"/>
        <w:rPr>
          <w:rFonts w:ascii="Arial" w:hAnsi="Arial"/>
          <w:b/>
          <w:kern w:val="28"/>
          <w:sz w:val="36"/>
        </w:rPr>
        <w:sectPr w:rsidR="00DE617C" w:rsidSect="009665FE">
          <w:headerReference w:type="even" r:id="rId14"/>
          <w:headerReference w:type="default" r:id="rId15"/>
          <w:headerReference w:type="first" r:id="rId16"/>
          <w:footerReference w:type="first" r:id="rId17"/>
          <w:pgSz w:w="11906" w:h="16838" w:code="9"/>
          <w:pgMar w:top="1440" w:right="1440" w:bottom="1440" w:left="1440" w:header="567" w:footer="369" w:gutter="0"/>
          <w:cols w:space="720"/>
          <w:titlePg/>
          <w:docGrid w:linePitch="272"/>
        </w:sectPr>
      </w:pPr>
    </w:p>
    <w:p w:rsidR="00DE617C" w:rsidRDefault="00DE617C" w:rsidP="00DE617C">
      <w:pPr>
        <w:jc w:val="center"/>
      </w:pPr>
      <w:r>
        <w:lastRenderedPageBreak/>
        <w:t>This page is deliberately left blank</w:t>
      </w:r>
    </w:p>
    <w:p w:rsidR="00DE617C" w:rsidRDefault="00DE617C" w:rsidP="00DE617C">
      <w:pPr>
        <w:jc w:val="center"/>
      </w:pPr>
    </w:p>
    <w:p w:rsidR="00DE617C" w:rsidRDefault="00DE617C">
      <w:pPr>
        <w:spacing w:before="0" w:after="0"/>
        <w:jc w:val="left"/>
        <w:rPr>
          <w:rFonts w:ascii="Arial" w:hAnsi="Arial"/>
          <w:b/>
          <w:kern w:val="28"/>
          <w:sz w:val="36"/>
        </w:rPr>
        <w:sectPr w:rsidR="00DE617C" w:rsidSect="009665FE">
          <w:footerReference w:type="first" r:id="rId18"/>
          <w:pgSz w:w="11906" w:h="16838" w:code="9"/>
          <w:pgMar w:top="1440" w:right="1440" w:bottom="1440" w:left="1440" w:header="567" w:footer="369" w:gutter="0"/>
          <w:cols w:space="720"/>
          <w:titlePg/>
          <w:docGrid w:linePitch="272"/>
        </w:sectPr>
      </w:pPr>
    </w:p>
    <w:p w:rsidR="00015DBB" w:rsidRDefault="00330225" w:rsidP="00015DBB">
      <w:pPr>
        <w:pStyle w:val="Heading3"/>
      </w:pPr>
      <w:bookmarkStart w:id="2" w:name="_Toc24534702"/>
      <w:r>
        <w:lastRenderedPageBreak/>
        <w:t>Financial Reports</w:t>
      </w:r>
      <w:bookmarkEnd w:id="2"/>
    </w:p>
    <w:p w:rsidR="00330225" w:rsidRDefault="00330225" w:rsidP="00015DBB">
      <w:r>
        <w:rPr>
          <w:noProof/>
        </w:rPr>
        <w:drawing>
          <wp:inline distT="0" distB="0" distL="0" distR="0" wp14:anchorId="32808AB3" wp14:editId="1BB6A057">
            <wp:extent cx="2334260" cy="2150731"/>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59013" cy="2173538"/>
                    </a:xfrm>
                    <a:prstGeom prst="rect">
                      <a:avLst/>
                    </a:prstGeom>
                  </pic:spPr>
                </pic:pic>
              </a:graphicData>
            </a:graphic>
          </wp:inline>
        </w:drawing>
      </w:r>
    </w:p>
    <w:p w:rsidR="00015DBB" w:rsidRPr="00BC2356" w:rsidRDefault="00015DBB" w:rsidP="00015DBB">
      <w:pPr>
        <w:pStyle w:val="LeftColumn"/>
        <w:jc w:val="left"/>
      </w:pPr>
      <w:bookmarkStart w:id="3" w:name="_Ref422127196"/>
      <w:bookmarkStart w:id="4" w:name="_Ref421439720"/>
      <w:bookmarkStart w:id="5" w:name="_Toc24534756"/>
      <w:r w:rsidRPr="00BC2356">
        <w:t xml:space="preserve">Figure </w:t>
      </w:r>
      <w:r>
        <w:rPr>
          <w:noProof/>
        </w:rPr>
        <w:fldChar w:fldCharType="begin"/>
      </w:r>
      <w:r>
        <w:rPr>
          <w:noProof/>
        </w:rPr>
        <w:instrText xml:space="preserve"> SEQ Figure \* ARABIC </w:instrText>
      </w:r>
      <w:r>
        <w:rPr>
          <w:noProof/>
        </w:rPr>
        <w:fldChar w:fldCharType="separate"/>
      </w:r>
      <w:r w:rsidR="00AC1480">
        <w:rPr>
          <w:noProof/>
        </w:rPr>
        <w:t>1</w:t>
      </w:r>
      <w:r>
        <w:rPr>
          <w:noProof/>
        </w:rPr>
        <w:fldChar w:fldCharType="end"/>
      </w:r>
      <w:bookmarkEnd w:id="3"/>
      <w:r w:rsidRPr="00BC2356">
        <w:t xml:space="preserve">: </w:t>
      </w:r>
      <w:r w:rsidR="00330225">
        <w:t>Financial Reports</w:t>
      </w:r>
      <w:r w:rsidRPr="00BC2356">
        <w:t xml:space="preserve"> </w:t>
      </w:r>
      <w:r w:rsidR="00B2186A">
        <w:t>m</w:t>
      </w:r>
      <w:r w:rsidRPr="00BC2356">
        <w:t>enu</w:t>
      </w:r>
      <w:bookmarkStart w:id="6" w:name="_Hlt421613639"/>
      <w:bookmarkEnd w:id="4"/>
      <w:bookmarkEnd w:id="5"/>
      <w:bookmarkEnd w:id="6"/>
      <w:r w:rsidR="00382045">
        <w:fldChar w:fldCharType="begin"/>
      </w:r>
      <w:r w:rsidR="00382045">
        <w:instrText xml:space="preserve"> XE "</w:instrText>
      </w:r>
      <w:r w:rsidR="00382045" w:rsidRPr="00253A1B">
        <w:instrText xml:space="preserve">Financial </w:instrText>
      </w:r>
      <w:r w:rsidR="007366E6">
        <w:instrText>r</w:instrText>
      </w:r>
      <w:r w:rsidR="00382045" w:rsidRPr="00253A1B">
        <w:instrText xml:space="preserve">eports </w:instrText>
      </w:r>
      <w:r w:rsidR="00B2186A">
        <w:instrText>m</w:instrText>
      </w:r>
      <w:r w:rsidR="00382045" w:rsidRPr="00253A1B">
        <w:instrText>enu</w:instrText>
      </w:r>
      <w:r w:rsidR="00382045">
        <w:instrText xml:space="preserve">" </w:instrText>
      </w:r>
      <w:r w:rsidR="00382045">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015DBB" w:rsidRPr="00BC2356" w:rsidTr="00A74CCE">
        <w:trPr>
          <w:cantSplit/>
        </w:trPr>
        <w:tc>
          <w:tcPr>
            <w:tcW w:w="2268" w:type="dxa"/>
          </w:tcPr>
          <w:p w:rsidR="00015DBB" w:rsidRPr="00BC2356" w:rsidRDefault="00015DBB" w:rsidP="00015DBB">
            <w:pPr>
              <w:pStyle w:val="LeftColumn"/>
            </w:pPr>
          </w:p>
        </w:tc>
        <w:tc>
          <w:tcPr>
            <w:tcW w:w="6663" w:type="dxa"/>
          </w:tcPr>
          <w:p w:rsidR="00015DBB" w:rsidRPr="00BC2356" w:rsidRDefault="00015DBB" w:rsidP="009C4B31">
            <w:bookmarkStart w:id="7" w:name="_Hlt421613632"/>
            <w:bookmarkEnd w:id="7"/>
            <w:r w:rsidRPr="00BC2356">
              <w:t xml:space="preserve">This menu </w:t>
            </w:r>
            <w:r>
              <w:t>i</w:t>
            </w:r>
            <w:r w:rsidRPr="00BC2356">
              <w:t xml:space="preserve">s </w:t>
            </w:r>
            <w:r>
              <w:t xml:space="preserve">displayed </w:t>
            </w:r>
            <w:r w:rsidRPr="00BC2356">
              <w:t xml:space="preserve">when you select </w:t>
            </w:r>
            <w:r w:rsidR="00330225">
              <w:t>Financial Reports</w:t>
            </w:r>
            <w:r w:rsidRPr="00BC2356">
              <w:t xml:space="preserve"> from the </w:t>
            </w:r>
            <w:r>
              <w:t xml:space="preserve">General Ledger </w:t>
            </w:r>
            <w:r w:rsidR="00330225">
              <w:t>main</w:t>
            </w:r>
            <w:r w:rsidRPr="00BC2356">
              <w:t xml:space="preserve"> </w:t>
            </w:r>
            <w:r>
              <w:t>m</w:t>
            </w:r>
            <w:r w:rsidRPr="00BC2356">
              <w:t>enu.</w:t>
            </w:r>
          </w:p>
        </w:tc>
      </w:tr>
      <w:tr w:rsidR="00015DBB" w:rsidRPr="00BC2356" w:rsidTr="00A74CCE">
        <w:trPr>
          <w:cantSplit/>
        </w:trPr>
        <w:tc>
          <w:tcPr>
            <w:tcW w:w="2268" w:type="dxa"/>
            <w:shd w:val="clear" w:color="auto" w:fill="D9D9D9" w:themeFill="background1" w:themeFillShade="D9"/>
          </w:tcPr>
          <w:p w:rsidR="00015DBB" w:rsidRPr="001902C5" w:rsidRDefault="00015DBB" w:rsidP="00015DBB">
            <w:pPr>
              <w:pStyle w:val="LeftColumn"/>
              <w:rPr>
                <w:b w:val="0"/>
                <w:i/>
              </w:rPr>
            </w:pPr>
            <w:r w:rsidRPr="001902C5">
              <w:rPr>
                <w:b w:val="0"/>
                <w:i/>
              </w:rPr>
              <w:t>Please Note</w:t>
            </w:r>
          </w:p>
        </w:tc>
        <w:tc>
          <w:tcPr>
            <w:tcW w:w="6663" w:type="dxa"/>
            <w:shd w:val="clear" w:color="auto" w:fill="D9D9D9" w:themeFill="background1" w:themeFillShade="D9"/>
          </w:tcPr>
          <w:p w:rsidR="00015DBB" w:rsidRPr="00BC2356" w:rsidRDefault="00015DBB" w:rsidP="00312581">
            <w:r>
              <w:t xml:space="preserve">The appearance of this menu can vary depending on </w:t>
            </w:r>
            <w:r w:rsidR="00312581">
              <w:t>the setup of</w:t>
            </w:r>
            <w:r>
              <w:t xml:space="preserve"> your Global 3000 system</w:t>
            </w:r>
            <w:r w:rsidR="00312581">
              <w:t>.</w:t>
            </w:r>
          </w:p>
        </w:tc>
      </w:tr>
    </w:tbl>
    <w:p w:rsidR="00015DBB" w:rsidRPr="00BC2356" w:rsidRDefault="00015DBB" w:rsidP="00015DBB">
      <w:pPr>
        <w:pStyle w:val="Subheading3"/>
      </w:pPr>
      <w:r w:rsidRPr="00BC2356">
        <w:t>The options are:</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B50F29" w:rsidRPr="00BC2356" w:rsidTr="00A74CCE">
        <w:trPr>
          <w:cantSplit/>
        </w:trPr>
        <w:tc>
          <w:tcPr>
            <w:tcW w:w="2268" w:type="dxa"/>
          </w:tcPr>
          <w:p w:rsidR="00B50F29" w:rsidRDefault="00B50F29" w:rsidP="00EF5BCF">
            <w:pPr>
              <w:pStyle w:val="LeftColumn"/>
            </w:pPr>
            <w:r w:rsidRPr="00B50F29">
              <w:t>Trial Balance</w:t>
            </w:r>
            <w:r w:rsidR="00B27A80">
              <w:fldChar w:fldCharType="begin"/>
            </w:r>
            <w:r w:rsidR="00B27A80">
              <w:instrText xml:space="preserve"> XE "</w:instrText>
            </w:r>
            <w:r w:rsidR="00B27A80" w:rsidRPr="00F679D1">
              <w:instrText xml:space="preserve">Trial </w:instrText>
            </w:r>
            <w:r w:rsidR="00EF5BCF">
              <w:instrText>B</w:instrText>
            </w:r>
            <w:r w:rsidR="00B27A80" w:rsidRPr="00F679D1">
              <w:instrText>alance</w:instrText>
            </w:r>
            <w:r w:rsidR="00B27A80">
              <w:instrText xml:space="preserve">" </w:instrText>
            </w:r>
            <w:r w:rsidR="00B27A80">
              <w:fldChar w:fldCharType="end"/>
            </w:r>
          </w:p>
        </w:tc>
        <w:tc>
          <w:tcPr>
            <w:tcW w:w="6663" w:type="dxa"/>
          </w:tcPr>
          <w:p w:rsidR="00B50F29" w:rsidRDefault="00B50F29" w:rsidP="005F7D8F">
            <w:pPr>
              <w:rPr>
                <w:iCs/>
              </w:rPr>
            </w:pPr>
            <w:r>
              <w:t xml:space="preserve">This report prints a summary listing of account balances in a choice of formats.  </w:t>
            </w:r>
            <w:r>
              <w:sym w:font="Symbol" w:char="F0DE"/>
            </w:r>
            <w:r>
              <w:t xml:space="preserve"> </w:t>
            </w:r>
            <w:r w:rsidRPr="00B50F29">
              <w:t xml:space="preserve">Trial Balance Format </w:t>
            </w:r>
            <w:r w:rsidR="00833CA2">
              <w:t>w</w:t>
            </w:r>
            <w:r w:rsidRPr="00B50F29">
              <w:t>indow</w:t>
            </w:r>
            <w:r>
              <w:t>.</w:t>
            </w:r>
            <w:r w:rsidR="0013633F">
              <w:t xml:space="preserve"> See </w:t>
            </w:r>
            <w:r w:rsidR="005F7D8F">
              <w:t>p</w:t>
            </w:r>
            <w:r w:rsidR="0013633F">
              <w:t xml:space="preserve">age </w:t>
            </w:r>
            <w:r w:rsidR="00416CCF">
              <w:fldChar w:fldCharType="begin"/>
            </w:r>
            <w:r w:rsidR="00416CCF">
              <w:instrText xml:space="preserve"> PAGEREF Trial_Balance \h </w:instrText>
            </w:r>
            <w:r w:rsidR="00416CCF">
              <w:fldChar w:fldCharType="separate"/>
            </w:r>
            <w:r w:rsidR="00AC1480">
              <w:rPr>
                <w:noProof/>
              </w:rPr>
              <w:t>11</w:t>
            </w:r>
            <w:r w:rsidR="00416CCF">
              <w:fldChar w:fldCharType="end"/>
            </w:r>
            <w:r w:rsidR="005F7D8F">
              <w:t>.</w:t>
            </w:r>
          </w:p>
        </w:tc>
      </w:tr>
      <w:tr w:rsidR="00B50F29" w:rsidRPr="00BC2356" w:rsidTr="00A74CCE">
        <w:trPr>
          <w:cantSplit/>
        </w:trPr>
        <w:tc>
          <w:tcPr>
            <w:tcW w:w="2268" w:type="dxa"/>
          </w:tcPr>
          <w:p w:rsidR="00B50F29" w:rsidRDefault="00B50F29" w:rsidP="00EF5BCF">
            <w:pPr>
              <w:pStyle w:val="LeftColumn"/>
            </w:pPr>
            <w:r w:rsidRPr="00B50F29">
              <w:t>Balance Sheet</w:t>
            </w:r>
            <w:r w:rsidR="00B27A80">
              <w:fldChar w:fldCharType="begin"/>
            </w:r>
            <w:r w:rsidR="00B27A80">
              <w:instrText xml:space="preserve"> XE "</w:instrText>
            </w:r>
            <w:r w:rsidR="00B27A80" w:rsidRPr="001503C6">
              <w:instrText xml:space="preserve">Balance </w:instrText>
            </w:r>
            <w:r w:rsidR="00EF5BCF">
              <w:instrText>S</w:instrText>
            </w:r>
            <w:r w:rsidR="00B27A80" w:rsidRPr="001503C6">
              <w:instrText>heet</w:instrText>
            </w:r>
            <w:r w:rsidR="00B27A80">
              <w:instrText xml:space="preserve">" </w:instrText>
            </w:r>
            <w:r w:rsidR="00B27A80">
              <w:fldChar w:fldCharType="end"/>
            </w:r>
          </w:p>
        </w:tc>
        <w:tc>
          <w:tcPr>
            <w:tcW w:w="6663" w:type="dxa"/>
          </w:tcPr>
          <w:p w:rsidR="00B50F29" w:rsidRDefault="00B50F29" w:rsidP="005F7D8F">
            <w:pPr>
              <w:rPr>
                <w:iCs/>
              </w:rPr>
            </w:pPr>
            <w:r>
              <w:t xml:space="preserve">The Balance Sheet option enables you to print balance sheet-type statements. </w:t>
            </w:r>
            <w:r>
              <w:sym w:font="Symbol" w:char="F0DE"/>
            </w:r>
            <w:r>
              <w:t xml:space="preserve"> </w:t>
            </w:r>
            <w:r w:rsidRPr="00B50F29">
              <w:t xml:space="preserve">Financial Statement Selection </w:t>
            </w:r>
            <w:r w:rsidR="00833CA2">
              <w:t>w</w:t>
            </w:r>
            <w:r w:rsidR="00833CA2" w:rsidRPr="00B50F29">
              <w:t>indow</w:t>
            </w:r>
            <w:r>
              <w:t>.</w:t>
            </w:r>
            <w:r w:rsidR="0013633F">
              <w:t xml:space="preserve"> </w:t>
            </w:r>
            <w:r w:rsidR="005F7D8F">
              <w:t xml:space="preserve">See page </w:t>
            </w:r>
            <w:r w:rsidR="00416CCF">
              <w:fldChar w:fldCharType="begin"/>
            </w:r>
            <w:r w:rsidR="00416CCF">
              <w:instrText xml:space="preserve"> PAGEREF Balance_Sheet \h </w:instrText>
            </w:r>
            <w:r w:rsidR="00416CCF">
              <w:fldChar w:fldCharType="separate"/>
            </w:r>
            <w:r w:rsidR="00AC1480">
              <w:rPr>
                <w:noProof/>
              </w:rPr>
              <w:t>19</w:t>
            </w:r>
            <w:r w:rsidR="00416CCF">
              <w:fldChar w:fldCharType="end"/>
            </w:r>
            <w:r w:rsidR="00382770">
              <w:t>.</w:t>
            </w:r>
          </w:p>
        </w:tc>
      </w:tr>
      <w:tr w:rsidR="00B50F29" w:rsidRPr="00BC2356" w:rsidTr="00A74CCE">
        <w:trPr>
          <w:cantSplit/>
        </w:trPr>
        <w:tc>
          <w:tcPr>
            <w:tcW w:w="2268" w:type="dxa"/>
          </w:tcPr>
          <w:p w:rsidR="00B50F29" w:rsidRDefault="00B50F29" w:rsidP="00EF5BCF">
            <w:pPr>
              <w:pStyle w:val="LeftColumn"/>
            </w:pPr>
            <w:r w:rsidRPr="00B50F29">
              <w:t>Profit &amp; Loss</w:t>
            </w:r>
            <w:r w:rsidR="00B27A80">
              <w:fldChar w:fldCharType="begin"/>
            </w:r>
            <w:r w:rsidR="00B27A80">
              <w:instrText xml:space="preserve"> XE "</w:instrText>
            </w:r>
            <w:r w:rsidR="00B27A80" w:rsidRPr="00B423FE">
              <w:instrText xml:space="preserve">Profit </w:instrText>
            </w:r>
            <w:r w:rsidR="006D2D21">
              <w:instrText xml:space="preserve">and </w:instrText>
            </w:r>
            <w:r w:rsidR="00EF5BCF">
              <w:instrText>L</w:instrText>
            </w:r>
            <w:r w:rsidR="00B27A80" w:rsidRPr="00B423FE">
              <w:instrText>oss</w:instrText>
            </w:r>
            <w:r w:rsidR="00B27A80">
              <w:instrText xml:space="preserve">" </w:instrText>
            </w:r>
            <w:r w:rsidR="00B27A80">
              <w:fldChar w:fldCharType="end"/>
            </w:r>
          </w:p>
        </w:tc>
        <w:tc>
          <w:tcPr>
            <w:tcW w:w="6663" w:type="dxa"/>
          </w:tcPr>
          <w:p w:rsidR="00B50F29" w:rsidRDefault="00B50F29" w:rsidP="00416CCF">
            <w:pPr>
              <w:rPr>
                <w:iCs/>
              </w:rPr>
            </w:pPr>
            <w:r>
              <w:t xml:space="preserve">The Profit and Loss option enables you to print profit and loss-type statements. </w:t>
            </w:r>
            <w:r>
              <w:sym w:font="Symbol" w:char="F0DE"/>
            </w:r>
            <w:r>
              <w:t xml:space="preserve"> </w:t>
            </w:r>
            <w:r w:rsidRPr="00B50F29">
              <w:t xml:space="preserve">Financial Statement Selection </w:t>
            </w:r>
            <w:r w:rsidR="00833CA2">
              <w:t>w</w:t>
            </w:r>
            <w:r w:rsidR="00833CA2" w:rsidRPr="00B50F29">
              <w:t>indow</w:t>
            </w:r>
            <w:r>
              <w:t>.</w:t>
            </w:r>
            <w:r w:rsidR="0013633F">
              <w:t xml:space="preserve"> </w:t>
            </w:r>
            <w:r w:rsidR="005F7D8F">
              <w:t xml:space="preserve">See page </w:t>
            </w:r>
            <w:r w:rsidR="00416CCF">
              <w:fldChar w:fldCharType="begin"/>
            </w:r>
            <w:r w:rsidR="00416CCF">
              <w:instrText xml:space="preserve"> PAGEREF Profit_Loss_Statements \h </w:instrText>
            </w:r>
            <w:r w:rsidR="00416CCF">
              <w:fldChar w:fldCharType="separate"/>
            </w:r>
            <w:r w:rsidR="00AC1480">
              <w:rPr>
                <w:noProof/>
              </w:rPr>
              <w:t>19</w:t>
            </w:r>
            <w:r w:rsidR="00416CCF">
              <w:fldChar w:fldCharType="end"/>
            </w:r>
            <w:r w:rsidR="00382770">
              <w:t>.</w:t>
            </w:r>
          </w:p>
        </w:tc>
      </w:tr>
      <w:tr w:rsidR="00B50F29" w:rsidRPr="00BC2356" w:rsidTr="00A74CCE">
        <w:trPr>
          <w:cantSplit/>
        </w:trPr>
        <w:tc>
          <w:tcPr>
            <w:tcW w:w="2268" w:type="dxa"/>
          </w:tcPr>
          <w:p w:rsidR="00B50F29" w:rsidRDefault="00B50F29" w:rsidP="00EF5BCF">
            <w:pPr>
              <w:pStyle w:val="LeftColumn"/>
            </w:pPr>
            <w:r w:rsidRPr="00B50F29">
              <w:t>Management Reports</w:t>
            </w:r>
            <w:r w:rsidR="00B27A80">
              <w:fldChar w:fldCharType="begin"/>
            </w:r>
            <w:r w:rsidR="00B27A80">
              <w:instrText xml:space="preserve"> XE "</w:instrText>
            </w:r>
            <w:r w:rsidR="00B27A80" w:rsidRPr="002E0BC0">
              <w:instrText>Management</w:instrText>
            </w:r>
            <w:r w:rsidR="00EF5BCF">
              <w:instrText xml:space="preserve"> </w:instrText>
            </w:r>
            <w:r w:rsidR="00064B12">
              <w:instrText>R</w:instrText>
            </w:r>
            <w:r w:rsidR="00B27A80" w:rsidRPr="002E0BC0">
              <w:instrText>eports</w:instrText>
            </w:r>
            <w:r w:rsidR="00B27A80">
              <w:instrText xml:space="preserve">" </w:instrText>
            </w:r>
            <w:r w:rsidR="00B27A80">
              <w:fldChar w:fldCharType="end"/>
            </w:r>
          </w:p>
        </w:tc>
        <w:tc>
          <w:tcPr>
            <w:tcW w:w="6663" w:type="dxa"/>
          </w:tcPr>
          <w:p w:rsidR="00B50F29" w:rsidRDefault="00B50F29" w:rsidP="00416CCF">
            <w:pPr>
              <w:rPr>
                <w:iCs/>
              </w:rPr>
            </w:pPr>
            <w:r>
              <w:t xml:space="preserve">This option enables you to print general-type statements and 'standard statements' that have been defined via Statement Definitions. </w:t>
            </w:r>
            <w:r>
              <w:sym w:font="Symbol" w:char="F0DE"/>
            </w:r>
            <w:r>
              <w:t xml:space="preserve"> </w:t>
            </w:r>
            <w:r w:rsidRPr="00B50F29">
              <w:t xml:space="preserve">Management Reports Types </w:t>
            </w:r>
            <w:r w:rsidR="00833CA2">
              <w:t>m</w:t>
            </w:r>
            <w:r w:rsidRPr="00B50F29">
              <w:t>enu</w:t>
            </w:r>
            <w:r>
              <w:t>.</w:t>
            </w:r>
            <w:r w:rsidR="0013633F">
              <w:t xml:space="preserve"> </w:t>
            </w:r>
            <w:r w:rsidR="005F7D8F">
              <w:t xml:space="preserve">See page </w:t>
            </w:r>
            <w:r w:rsidR="00416CCF">
              <w:fldChar w:fldCharType="begin"/>
            </w:r>
            <w:r w:rsidR="00416CCF">
              <w:instrText xml:space="preserve"> PAGEREF Management_Reports \h </w:instrText>
            </w:r>
            <w:r w:rsidR="00416CCF">
              <w:fldChar w:fldCharType="separate"/>
            </w:r>
            <w:r w:rsidR="00AC1480">
              <w:rPr>
                <w:noProof/>
              </w:rPr>
              <w:t>19</w:t>
            </w:r>
            <w:r w:rsidR="00416CCF">
              <w:fldChar w:fldCharType="end"/>
            </w:r>
            <w:r w:rsidR="00382770">
              <w:t>.</w:t>
            </w:r>
          </w:p>
        </w:tc>
      </w:tr>
      <w:tr w:rsidR="00B50F29" w:rsidRPr="00BC2356" w:rsidTr="00A74CCE">
        <w:trPr>
          <w:cantSplit/>
        </w:trPr>
        <w:tc>
          <w:tcPr>
            <w:tcW w:w="2268" w:type="dxa"/>
          </w:tcPr>
          <w:p w:rsidR="00B50F29" w:rsidRDefault="00B50F29" w:rsidP="00064B12">
            <w:pPr>
              <w:pStyle w:val="LeftColumn"/>
            </w:pPr>
            <w:r w:rsidRPr="00B50F29">
              <w:t>Currency Report</w:t>
            </w:r>
            <w:r w:rsidR="00B27A80">
              <w:fldChar w:fldCharType="begin"/>
            </w:r>
            <w:r w:rsidR="00B27A80">
              <w:instrText xml:space="preserve"> XE "</w:instrText>
            </w:r>
            <w:r w:rsidR="00B27A80" w:rsidRPr="009A3A69">
              <w:instrText xml:space="preserve">Currency </w:instrText>
            </w:r>
            <w:r w:rsidR="00064B12">
              <w:instrText>R</w:instrText>
            </w:r>
            <w:r w:rsidR="00B27A80" w:rsidRPr="009A3A69">
              <w:instrText>eport</w:instrText>
            </w:r>
            <w:r w:rsidR="00B27A80">
              <w:instrText xml:space="preserve">" </w:instrText>
            </w:r>
            <w:r w:rsidR="00B27A80">
              <w:fldChar w:fldCharType="end"/>
            </w:r>
          </w:p>
        </w:tc>
        <w:tc>
          <w:tcPr>
            <w:tcW w:w="6663" w:type="dxa"/>
          </w:tcPr>
          <w:p w:rsidR="00B50F29" w:rsidRDefault="00B50F29" w:rsidP="00416CCF">
            <w:pPr>
              <w:rPr>
                <w:iCs/>
              </w:rPr>
            </w:pPr>
            <w:r>
              <w:t xml:space="preserve">This report provides a summary of foreign currency postings to each account for selected companies in a selected financial period. </w:t>
            </w:r>
            <w:r>
              <w:sym w:font="Symbol" w:char="F0DE"/>
            </w:r>
            <w:r>
              <w:t xml:space="preserve"> </w:t>
            </w:r>
            <w:r w:rsidRPr="00B50F29">
              <w:t xml:space="preserve">Currency Report Options </w:t>
            </w:r>
            <w:r w:rsidR="00833CA2">
              <w:t>w</w:t>
            </w:r>
            <w:r w:rsidR="00833CA2" w:rsidRPr="00B50F29">
              <w:t>indow</w:t>
            </w:r>
            <w:r>
              <w:t>.</w:t>
            </w:r>
            <w:r w:rsidR="0013633F">
              <w:t xml:space="preserve"> </w:t>
            </w:r>
            <w:r w:rsidR="005F7D8F">
              <w:t xml:space="preserve">See page </w:t>
            </w:r>
            <w:r w:rsidR="00416CCF">
              <w:fldChar w:fldCharType="begin"/>
            </w:r>
            <w:r w:rsidR="00416CCF">
              <w:instrText xml:space="preserve"> PAGEREF Currency_Report \h </w:instrText>
            </w:r>
            <w:r w:rsidR="00416CCF">
              <w:fldChar w:fldCharType="separate"/>
            </w:r>
            <w:r w:rsidR="00AC1480">
              <w:rPr>
                <w:noProof/>
              </w:rPr>
              <w:t>27</w:t>
            </w:r>
            <w:r w:rsidR="00416CCF">
              <w:fldChar w:fldCharType="end"/>
            </w:r>
            <w:r w:rsidR="00382770">
              <w:t>.</w:t>
            </w:r>
          </w:p>
        </w:tc>
      </w:tr>
      <w:tr w:rsidR="00B50F29" w:rsidRPr="00BC2356" w:rsidTr="00A74CCE">
        <w:trPr>
          <w:cantSplit/>
        </w:trPr>
        <w:tc>
          <w:tcPr>
            <w:tcW w:w="2268" w:type="dxa"/>
          </w:tcPr>
          <w:p w:rsidR="00B50F29" w:rsidRDefault="00B50F29" w:rsidP="00EF5BCF">
            <w:pPr>
              <w:pStyle w:val="LeftColumn"/>
            </w:pPr>
            <w:r w:rsidRPr="00B50F29">
              <w:t>Analysis Code Report</w:t>
            </w:r>
            <w:r w:rsidR="00B27A80">
              <w:fldChar w:fldCharType="begin"/>
            </w:r>
            <w:r w:rsidR="00B27A80">
              <w:instrText xml:space="preserve"> XE "</w:instrText>
            </w:r>
            <w:r w:rsidR="00B27A80" w:rsidRPr="004619A5">
              <w:instrText xml:space="preserve">Analysis </w:instrText>
            </w:r>
            <w:r w:rsidR="00EF5BCF">
              <w:instrText>C</w:instrText>
            </w:r>
            <w:r w:rsidR="00B27A80" w:rsidRPr="004619A5">
              <w:instrText xml:space="preserve">ode </w:instrText>
            </w:r>
            <w:r w:rsidR="00EF5BCF">
              <w:instrText>R</w:instrText>
            </w:r>
            <w:r w:rsidR="00B27A80" w:rsidRPr="004619A5">
              <w:instrText>eport</w:instrText>
            </w:r>
            <w:r w:rsidR="00B27A80">
              <w:instrText xml:space="preserve">" </w:instrText>
            </w:r>
            <w:r w:rsidR="00B27A80">
              <w:fldChar w:fldCharType="end"/>
            </w:r>
          </w:p>
        </w:tc>
        <w:tc>
          <w:tcPr>
            <w:tcW w:w="6663" w:type="dxa"/>
          </w:tcPr>
          <w:p w:rsidR="00B50F29" w:rsidRDefault="00B50F29" w:rsidP="00416CCF">
            <w:pPr>
              <w:rPr>
                <w:iCs/>
              </w:rPr>
            </w:pPr>
            <w:r>
              <w:t xml:space="preserve">This report provides a list of all transactions analysed to a selected range of analysis codes. </w:t>
            </w:r>
            <w:r>
              <w:sym w:font="Symbol" w:char="F0DE"/>
            </w:r>
            <w:r>
              <w:t xml:space="preserve">  </w:t>
            </w:r>
            <w:r w:rsidRPr="00B50F29">
              <w:t xml:space="preserve">Analysis Code Report </w:t>
            </w:r>
            <w:r w:rsidR="00833CA2">
              <w:t>w</w:t>
            </w:r>
            <w:r w:rsidR="00833CA2" w:rsidRPr="00B50F29">
              <w:t>indow</w:t>
            </w:r>
            <w:r>
              <w:t>.</w:t>
            </w:r>
            <w:r w:rsidR="0013633F">
              <w:t xml:space="preserve"> </w:t>
            </w:r>
            <w:r w:rsidR="005F7D8F">
              <w:t xml:space="preserve">See page </w:t>
            </w:r>
            <w:r w:rsidR="00416CCF">
              <w:fldChar w:fldCharType="begin"/>
            </w:r>
            <w:r w:rsidR="00416CCF">
              <w:instrText xml:space="preserve"> PAGEREF Analysis_Code_Report \h </w:instrText>
            </w:r>
            <w:r w:rsidR="00416CCF">
              <w:fldChar w:fldCharType="separate"/>
            </w:r>
            <w:r w:rsidR="00AC1480">
              <w:rPr>
                <w:noProof/>
              </w:rPr>
              <w:t>29</w:t>
            </w:r>
            <w:r w:rsidR="00416CCF">
              <w:fldChar w:fldCharType="end"/>
            </w:r>
            <w:r w:rsidR="00382770">
              <w:t>.</w:t>
            </w:r>
          </w:p>
        </w:tc>
      </w:tr>
      <w:tr w:rsidR="00B50F29" w:rsidRPr="00BC2356" w:rsidTr="00A74CCE">
        <w:trPr>
          <w:cantSplit/>
        </w:trPr>
        <w:tc>
          <w:tcPr>
            <w:tcW w:w="2268" w:type="dxa"/>
          </w:tcPr>
          <w:p w:rsidR="00B50F29" w:rsidRDefault="00B50F29" w:rsidP="00064B12">
            <w:pPr>
              <w:pStyle w:val="LeftColumn"/>
            </w:pPr>
            <w:r w:rsidRPr="00B50F29">
              <w:t>Journal Batch Proof List</w:t>
            </w:r>
            <w:r w:rsidR="00B27A80">
              <w:fldChar w:fldCharType="begin"/>
            </w:r>
            <w:r w:rsidR="00B27A80">
              <w:instrText xml:space="preserve"> XE "</w:instrText>
            </w:r>
            <w:r w:rsidR="00B27A80" w:rsidRPr="007740D5">
              <w:instrText xml:space="preserve">Journal </w:instrText>
            </w:r>
            <w:r w:rsidR="00064B12">
              <w:instrText>B</w:instrText>
            </w:r>
            <w:r w:rsidR="00B27A80" w:rsidRPr="007740D5">
              <w:instrText xml:space="preserve">atch </w:instrText>
            </w:r>
            <w:r w:rsidR="00064B12">
              <w:instrText>P</w:instrText>
            </w:r>
            <w:r w:rsidR="00B27A80" w:rsidRPr="007740D5">
              <w:instrText xml:space="preserve">roof </w:instrText>
            </w:r>
            <w:r w:rsidR="00064B12">
              <w:instrText>L</w:instrText>
            </w:r>
            <w:r w:rsidR="00B27A80" w:rsidRPr="007740D5">
              <w:instrText>ist</w:instrText>
            </w:r>
            <w:r w:rsidR="00B27A80">
              <w:instrText xml:space="preserve">" </w:instrText>
            </w:r>
            <w:r w:rsidR="00B27A80">
              <w:fldChar w:fldCharType="end"/>
            </w:r>
          </w:p>
        </w:tc>
        <w:tc>
          <w:tcPr>
            <w:tcW w:w="6663" w:type="dxa"/>
          </w:tcPr>
          <w:p w:rsidR="00B50F29" w:rsidRDefault="00B50F29" w:rsidP="00416CCF">
            <w:pPr>
              <w:rPr>
                <w:iCs/>
              </w:rPr>
            </w:pPr>
            <w:r>
              <w:t xml:space="preserve">This option prints transaction details for selected batches in a specified period. When foreign currency batches appear on the report, the transaction amounts are shown in both base and foreign currency. </w:t>
            </w:r>
            <w:r>
              <w:sym w:font="Symbol" w:char="F0DE"/>
            </w:r>
            <w:r>
              <w:t xml:space="preserve"> </w:t>
            </w:r>
            <w:r w:rsidRPr="00B50F29">
              <w:t xml:space="preserve">Batch Selection for Printing </w:t>
            </w:r>
            <w:r w:rsidR="00833CA2">
              <w:t>w</w:t>
            </w:r>
            <w:r w:rsidR="00833CA2" w:rsidRPr="00B50F29">
              <w:t>indow</w:t>
            </w:r>
            <w:r>
              <w:t>.</w:t>
            </w:r>
            <w:r w:rsidR="0013633F">
              <w:t xml:space="preserve"> </w:t>
            </w:r>
            <w:r w:rsidR="005F7D8F">
              <w:t xml:space="preserve">See page </w:t>
            </w:r>
            <w:r w:rsidR="00416CCF">
              <w:fldChar w:fldCharType="begin"/>
            </w:r>
            <w:r w:rsidR="00416CCF">
              <w:instrText xml:space="preserve"> PAGEREF Journal_Proof_Listing_Batch \h </w:instrText>
            </w:r>
            <w:r w:rsidR="00416CCF">
              <w:fldChar w:fldCharType="separate"/>
            </w:r>
            <w:r w:rsidR="00AC1480">
              <w:rPr>
                <w:noProof/>
              </w:rPr>
              <w:t>31</w:t>
            </w:r>
            <w:r w:rsidR="00416CCF">
              <w:fldChar w:fldCharType="end"/>
            </w:r>
            <w:r w:rsidR="00382770">
              <w:t>.</w:t>
            </w:r>
          </w:p>
        </w:tc>
      </w:tr>
      <w:tr w:rsidR="00B50F29" w:rsidRPr="00BC2356" w:rsidTr="00A74CCE">
        <w:trPr>
          <w:cantSplit/>
        </w:trPr>
        <w:tc>
          <w:tcPr>
            <w:tcW w:w="2268" w:type="dxa"/>
          </w:tcPr>
          <w:p w:rsidR="00B50F29" w:rsidRDefault="00B50F29" w:rsidP="00064B12">
            <w:pPr>
              <w:pStyle w:val="LeftColumn"/>
            </w:pPr>
            <w:r w:rsidRPr="00B50F29">
              <w:t>Journal Batch Report</w:t>
            </w:r>
            <w:r w:rsidR="00B27A80">
              <w:fldChar w:fldCharType="begin"/>
            </w:r>
            <w:r w:rsidR="00B27A80">
              <w:instrText xml:space="preserve"> XE "</w:instrText>
            </w:r>
            <w:r w:rsidR="007366E6">
              <w:instrText xml:space="preserve">Journal </w:instrText>
            </w:r>
            <w:r w:rsidR="00064B12">
              <w:instrText>B</w:instrText>
            </w:r>
            <w:r w:rsidR="00B27A80" w:rsidRPr="004A66A7">
              <w:instrText xml:space="preserve">atch </w:instrText>
            </w:r>
            <w:r w:rsidR="00064B12">
              <w:instrText>R</w:instrText>
            </w:r>
            <w:r w:rsidR="00B27A80" w:rsidRPr="004A66A7">
              <w:instrText>eport</w:instrText>
            </w:r>
            <w:r w:rsidR="00B27A80">
              <w:instrText xml:space="preserve">" </w:instrText>
            </w:r>
            <w:r w:rsidR="00B27A80">
              <w:fldChar w:fldCharType="end"/>
            </w:r>
          </w:p>
        </w:tc>
        <w:tc>
          <w:tcPr>
            <w:tcW w:w="6663" w:type="dxa"/>
          </w:tcPr>
          <w:p w:rsidR="00B50F29" w:rsidRDefault="00B50F29" w:rsidP="005F7D8F">
            <w:pPr>
              <w:rPr>
                <w:iCs/>
              </w:rPr>
            </w:pPr>
            <w:r>
              <w:t xml:space="preserve">This option prints transaction details for batches restricted by period and source (EG Creditors Ledger). </w:t>
            </w:r>
            <w:r>
              <w:sym w:font="Symbol" w:char="F0DE"/>
            </w:r>
            <w:r>
              <w:t xml:space="preserve"> </w:t>
            </w:r>
            <w:r w:rsidRPr="00B50F29">
              <w:t xml:space="preserve">Period Selection </w:t>
            </w:r>
            <w:r w:rsidR="00833CA2">
              <w:t>w</w:t>
            </w:r>
            <w:r w:rsidR="00833CA2" w:rsidRPr="00B50F29">
              <w:t>indow</w:t>
            </w:r>
            <w:r>
              <w:t xml:space="preserve">, then </w:t>
            </w:r>
            <w:r>
              <w:sym w:font="Symbol" w:char="F0DE"/>
            </w:r>
            <w:r>
              <w:t xml:space="preserve"> </w:t>
            </w:r>
            <w:r w:rsidRPr="00B50F29">
              <w:t xml:space="preserve">Journal Batch Report Options </w:t>
            </w:r>
            <w:r w:rsidR="00833CA2">
              <w:t>w</w:t>
            </w:r>
            <w:r w:rsidR="00833CA2" w:rsidRPr="00B50F29">
              <w:t>indow</w:t>
            </w:r>
            <w:r>
              <w:t>.</w:t>
            </w:r>
            <w:r w:rsidR="0013633F">
              <w:t xml:space="preserve"> </w:t>
            </w:r>
            <w:r w:rsidR="005F7D8F">
              <w:t xml:space="preserve">See page </w:t>
            </w:r>
            <w:r w:rsidR="00416CCF">
              <w:fldChar w:fldCharType="begin"/>
            </w:r>
            <w:r w:rsidR="00416CCF">
              <w:instrText xml:space="preserve"> PAGEREF Journal_Batch_Report \h </w:instrText>
            </w:r>
            <w:r w:rsidR="00416CCF">
              <w:fldChar w:fldCharType="separate"/>
            </w:r>
            <w:r w:rsidR="00AC1480">
              <w:rPr>
                <w:noProof/>
              </w:rPr>
              <w:t>33</w:t>
            </w:r>
            <w:r w:rsidR="00416CCF">
              <w:fldChar w:fldCharType="end"/>
            </w:r>
            <w:r w:rsidR="00382770">
              <w:t>.</w:t>
            </w:r>
          </w:p>
        </w:tc>
      </w:tr>
      <w:tr w:rsidR="00B50F29" w:rsidRPr="00BC2356" w:rsidTr="00A74CCE">
        <w:trPr>
          <w:cantSplit/>
        </w:trPr>
        <w:tc>
          <w:tcPr>
            <w:tcW w:w="2268" w:type="dxa"/>
          </w:tcPr>
          <w:p w:rsidR="00B50F29" w:rsidRDefault="00B50F29" w:rsidP="00B075F4">
            <w:pPr>
              <w:pStyle w:val="LeftColumn"/>
            </w:pPr>
            <w:r w:rsidRPr="00B50F29">
              <w:t>Forecasts</w:t>
            </w:r>
            <w:r>
              <w:t xml:space="preserve"> and Budgets</w:t>
            </w:r>
            <w:r w:rsidR="00B27A80">
              <w:fldChar w:fldCharType="begin"/>
            </w:r>
            <w:r w:rsidR="00B27A80">
              <w:instrText xml:space="preserve"> XE "</w:instrText>
            </w:r>
            <w:r w:rsidR="00B27A80" w:rsidRPr="00D060E7">
              <w:instrText xml:space="preserve">Forecasts and </w:instrText>
            </w:r>
            <w:r w:rsidR="00B075F4">
              <w:instrText>B</w:instrText>
            </w:r>
            <w:r w:rsidR="00B27A80" w:rsidRPr="00D060E7">
              <w:instrText>udgets</w:instrText>
            </w:r>
            <w:r w:rsidR="00B27A80">
              <w:instrText xml:space="preserve">" </w:instrText>
            </w:r>
            <w:r w:rsidR="00B27A80">
              <w:fldChar w:fldCharType="end"/>
            </w:r>
          </w:p>
        </w:tc>
        <w:tc>
          <w:tcPr>
            <w:tcW w:w="6663" w:type="dxa"/>
          </w:tcPr>
          <w:p w:rsidR="00B50F29" w:rsidRDefault="00B50F29" w:rsidP="00416CCF">
            <w:pPr>
              <w:rPr>
                <w:iCs/>
              </w:rPr>
            </w:pPr>
            <w:r>
              <w:t xml:space="preserve">This prints account or account group budgets or forecasts for a selected financial year in company or profit centre order for a range of companies or profit centres. </w:t>
            </w:r>
            <w:r>
              <w:sym w:font="Symbol" w:char="F0DE"/>
            </w:r>
            <w:r>
              <w:t xml:space="preserve"> </w:t>
            </w:r>
            <w:r w:rsidRPr="00B50F29">
              <w:t>Report Specification</w:t>
            </w:r>
            <w:r>
              <w:t>.</w:t>
            </w:r>
            <w:r w:rsidR="0013633F">
              <w:t xml:space="preserve"> </w:t>
            </w:r>
            <w:r w:rsidR="005F7D8F">
              <w:t xml:space="preserve">See page </w:t>
            </w:r>
            <w:r w:rsidR="00416CCF">
              <w:fldChar w:fldCharType="begin"/>
            </w:r>
            <w:r w:rsidR="00416CCF">
              <w:instrText xml:space="preserve"> PAGEREF Budget_Forecast_Listing \h </w:instrText>
            </w:r>
            <w:r w:rsidR="00416CCF">
              <w:fldChar w:fldCharType="separate"/>
            </w:r>
            <w:r w:rsidR="00AC1480">
              <w:rPr>
                <w:noProof/>
              </w:rPr>
              <w:t>35</w:t>
            </w:r>
            <w:r w:rsidR="00416CCF">
              <w:fldChar w:fldCharType="end"/>
            </w:r>
            <w:r w:rsidR="00382770">
              <w:t>.</w:t>
            </w:r>
          </w:p>
        </w:tc>
      </w:tr>
      <w:tr w:rsidR="00B50F29" w:rsidRPr="00BC2356" w:rsidTr="00A74CCE">
        <w:trPr>
          <w:cantSplit/>
        </w:trPr>
        <w:tc>
          <w:tcPr>
            <w:tcW w:w="2268" w:type="dxa"/>
          </w:tcPr>
          <w:p w:rsidR="00B50F29" w:rsidRDefault="00B50F29" w:rsidP="00B075F4">
            <w:pPr>
              <w:pStyle w:val="LeftColumn"/>
            </w:pPr>
            <w:r w:rsidRPr="00B50F29">
              <w:lastRenderedPageBreak/>
              <w:t>Comparative Report</w:t>
            </w:r>
            <w:r w:rsidR="00B27A80">
              <w:fldChar w:fldCharType="begin"/>
            </w:r>
            <w:r w:rsidR="00B27A80">
              <w:instrText xml:space="preserve"> XE "</w:instrText>
            </w:r>
            <w:r w:rsidR="00B27A80" w:rsidRPr="00453D6B">
              <w:instrText xml:space="preserve">Comparative </w:instrText>
            </w:r>
            <w:r w:rsidR="00B075F4">
              <w:instrText>R</w:instrText>
            </w:r>
            <w:r w:rsidR="00B27A80" w:rsidRPr="00453D6B">
              <w:instrText>eport</w:instrText>
            </w:r>
            <w:r w:rsidR="00B27A80">
              <w:instrText xml:space="preserve">" </w:instrText>
            </w:r>
            <w:r w:rsidR="00B27A80">
              <w:fldChar w:fldCharType="end"/>
            </w:r>
          </w:p>
        </w:tc>
        <w:tc>
          <w:tcPr>
            <w:tcW w:w="6663" w:type="dxa"/>
          </w:tcPr>
          <w:p w:rsidR="00B50F29" w:rsidRDefault="00B50F29" w:rsidP="00416CCF">
            <w:pPr>
              <w:rPr>
                <w:iCs/>
              </w:rPr>
            </w:pPr>
            <w:r>
              <w:t xml:space="preserve">This option prints comparisons between account level actual and budget or forecast month-to-date and year-to-date figures for a selected financial year. </w:t>
            </w:r>
            <w:r>
              <w:sym w:font="Symbol" w:char="F0DE"/>
            </w:r>
            <w:r>
              <w:t xml:space="preserve"> </w:t>
            </w:r>
            <w:r w:rsidRPr="00B50F29">
              <w:t xml:space="preserve">Report Specification </w:t>
            </w:r>
            <w:r w:rsidR="00833CA2">
              <w:t>w</w:t>
            </w:r>
            <w:r w:rsidR="00833CA2" w:rsidRPr="00B50F29">
              <w:t>indow</w:t>
            </w:r>
            <w:r>
              <w:t>.</w:t>
            </w:r>
            <w:r w:rsidR="0013633F">
              <w:t xml:space="preserve"> See </w:t>
            </w:r>
            <w:r w:rsidR="005F7D8F">
              <w:t>page</w:t>
            </w:r>
            <w:r w:rsidR="0013633F">
              <w:t xml:space="preserve"> </w:t>
            </w:r>
            <w:r w:rsidR="00416CCF">
              <w:fldChar w:fldCharType="begin"/>
            </w:r>
            <w:r w:rsidR="00416CCF">
              <w:instrText xml:space="preserve"> PAGEREF Comparative_Report \h </w:instrText>
            </w:r>
            <w:r w:rsidR="00416CCF">
              <w:fldChar w:fldCharType="separate"/>
            </w:r>
            <w:r w:rsidR="00AC1480">
              <w:rPr>
                <w:noProof/>
              </w:rPr>
              <w:t>37</w:t>
            </w:r>
            <w:r w:rsidR="00416CCF">
              <w:fldChar w:fldCharType="end"/>
            </w:r>
            <w:r w:rsidR="00382770">
              <w:t>.</w:t>
            </w:r>
          </w:p>
        </w:tc>
      </w:tr>
      <w:tr w:rsidR="00B50F29" w:rsidRPr="00BC2356" w:rsidTr="00A74CCE">
        <w:trPr>
          <w:cantSplit/>
        </w:trPr>
        <w:tc>
          <w:tcPr>
            <w:tcW w:w="2268" w:type="dxa"/>
          </w:tcPr>
          <w:p w:rsidR="00B50F29" w:rsidRDefault="00B50F29" w:rsidP="00105C80">
            <w:pPr>
              <w:pStyle w:val="LeftColumn"/>
            </w:pPr>
            <w:r w:rsidRPr="00B50F29">
              <w:t>General Ledger Report</w:t>
            </w:r>
            <w:r w:rsidR="00B27A80">
              <w:fldChar w:fldCharType="begin"/>
            </w:r>
            <w:r w:rsidR="00B27A80">
              <w:instrText xml:space="preserve"> XE "</w:instrText>
            </w:r>
            <w:r w:rsidR="00B27A80" w:rsidRPr="009F14A8">
              <w:instrText xml:space="preserve">General </w:instrText>
            </w:r>
            <w:r w:rsidR="00105C80">
              <w:instrText>L</w:instrText>
            </w:r>
            <w:r w:rsidR="00B27A80" w:rsidRPr="009F14A8">
              <w:instrText xml:space="preserve">edger </w:instrText>
            </w:r>
            <w:r w:rsidR="00105C80">
              <w:instrText>R</w:instrText>
            </w:r>
            <w:r w:rsidR="00B27A80" w:rsidRPr="009F14A8">
              <w:instrText>eport</w:instrText>
            </w:r>
            <w:r w:rsidR="00B27A80">
              <w:instrText xml:space="preserve">" </w:instrText>
            </w:r>
            <w:r w:rsidR="00B27A80">
              <w:fldChar w:fldCharType="end"/>
            </w:r>
          </w:p>
        </w:tc>
        <w:tc>
          <w:tcPr>
            <w:tcW w:w="6663" w:type="dxa"/>
          </w:tcPr>
          <w:p w:rsidR="00B50F29" w:rsidRDefault="00B50F29" w:rsidP="007E6ECE">
            <w:pPr>
              <w:rPr>
                <w:iCs/>
              </w:rPr>
            </w:pPr>
            <w:r>
              <w:t xml:space="preserve">This option enables you to print the General Ledger report, listing account balances, and optionally transactions, for one or a range of financial periods. </w:t>
            </w:r>
            <w:r>
              <w:sym w:font="Symbol" w:char="F0DE"/>
            </w:r>
            <w:r>
              <w:t xml:space="preserve"> </w:t>
            </w:r>
            <w:r w:rsidRPr="00B50F29">
              <w:t xml:space="preserve">Period Selection </w:t>
            </w:r>
            <w:r w:rsidR="00833CA2">
              <w:t>w</w:t>
            </w:r>
            <w:r w:rsidR="00833CA2" w:rsidRPr="00B50F29">
              <w:t>indow</w:t>
            </w:r>
            <w:r>
              <w:t xml:space="preserve"> then </w:t>
            </w:r>
            <w:r w:rsidR="0013633F">
              <w:t xml:space="preserve">See </w:t>
            </w:r>
            <w:r w:rsidR="005F7D8F">
              <w:t>page</w:t>
            </w:r>
            <w:r w:rsidR="0013633F">
              <w:t xml:space="preserve"> </w:t>
            </w:r>
            <w:r w:rsidR="007E6ECE">
              <w:fldChar w:fldCharType="begin"/>
            </w:r>
            <w:r w:rsidR="007E6ECE">
              <w:instrText xml:space="preserve"> PAGEREF Period_Selection \h </w:instrText>
            </w:r>
            <w:r w:rsidR="007E6ECE">
              <w:fldChar w:fldCharType="separate"/>
            </w:r>
            <w:r w:rsidR="00AC1480">
              <w:rPr>
                <w:noProof/>
              </w:rPr>
              <w:t>51</w:t>
            </w:r>
            <w:r w:rsidR="007E6ECE">
              <w:fldChar w:fldCharType="end"/>
            </w:r>
            <w:r w:rsidR="0013633F">
              <w:t xml:space="preserve"> </w:t>
            </w:r>
            <w:r>
              <w:sym w:font="Symbol" w:char="F0DE"/>
            </w:r>
            <w:r>
              <w:t xml:space="preserve"> </w:t>
            </w:r>
            <w:r w:rsidRPr="00B50F29">
              <w:t>Output Format</w:t>
            </w:r>
            <w:r>
              <w:t>.</w:t>
            </w:r>
            <w:r w:rsidR="0013633F">
              <w:t xml:space="preserve"> See </w:t>
            </w:r>
            <w:r w:rsidR="005F7D8F">
              <w:t>page</w:t>
            </w:r>
            <w:r w:rsidR="0013633F">
              <w:t xml:space="preserve"> </w:t>
            </w:r>
            <w:r w:rsidR="00416CCF">
              <w:fldChar w:fldCharType="begin"/>
            </w:r>
            <w:r w:rsidR="00416CCF">
              <w:instrText xml:space="preserve"> PAGEREF General_Ledger_Report \h </w:instrText>
            </w:r>
            <w:r w:rsidR="00416CCF">
              <w:fldChar w:fldCharType="separate"/>
            </w:r>
            <w:r w:rsidR="00AC1480">
              <w:rPr>
                <w:noProof/>
              </w:rPr>
              <w:t>39</w:t>
            </w:r>
            <w:r w:rsidR="00416CCF">
              <w:fldChar w:fldCharType="end"/>
            </w:r>
            <w:r w:rsidR="00382770">
              <w:t>.</w:t>
            </w:r>
          </w:p>
        </w:tc>
      </w:tr>
      <w:tr w:rsidR="00B50F29" w:rsidRPr="00BC2356" w:rsidTr="00A74CCE">
        <w:trPr>
          <w:cantSplit/>
        </w:trPr>
        <w:tc>
          <w:tcPr>
            <w:tcW w:w="2268" w:type="dxa"/>
          </w:tcPr>
          <w:p w:rsidR="00B50F29" w:rsidRDefault="00B50F29" w:rsidP="00EF5BCF">
            <w:pPr>
              <w:pStyle w:val="LeftColumn"/>
            </w:pPr>
            <w:r w:rsidRPr="00B50F29">
              <w:t>VAT Reconciliation Report</w:t>
            </w:r>
            <w:r w:rsidR="00B27A80">
              <w:fldChar w:fldCharType="begin"/>
            </w:r>
            <w:r w:rsidR="00B27A80">
              <w:instrText xml:space="preserve"> XE "</w:instrText>
            </w:r>
            <w:r w:rsidR="00B27A80" w:rsidRPr="00C05BD3">
              <w:instrText xml:space="preserve">VAT </w:instrText>
            </w:r>
            <w:r w:rsidR="00EF5BCF">
              <w:instrText>R</w:instrText>
            </w:r>
            <w:r w:rsidR="00B27A80" w:rsidRPr="00C05BD3">
              <w:instrText xml:space="preserve">econciliation </w:instrText>
            </w:r>
            <w:r w:rsidR="00EF5BCF">
              <w:instrText>R</w:instrText>
            </w:r>
            <w:r w:rsidR="00B27A80" w:rsidRPr="00C05BD3">
              <w:instrText>eport</w:instrText>
            </w:r>
            <w:r w:rsidR="00B27A80">
              <w:instrText xml:space="preserve">" </w:instrText>
            </w:r>
            <w:r w:rsidR="00B27A80">
              <w:fldChar w:fldCharType="end"/>
            </w:r>
          </w:p>
        </w:tc>
        <w:tc>
          <w:tcPr>
            <w:tcW w:w="6663" w:type="dxa"/>
          </w:tcPr>
          <w:p w:rsidR="00B50F29" w:rsidRDefault="00B50F29" w:rsidP="00416CCF">
            <w:pPr>
              <w:rPr>
                <w:iCs/>
              </w:rPr>
            </w:pPr>
            <w:r>
              <w:t xml:space="preserve">This report prints the totals to be entered on the VAT return for a period, and optionally a list of the transactions which make up the totals. </w:t>
            </w:r>
            <w:r>
              <w:sym w:font="Symbol" w:char="F0DE"/>
            </w:r>
            <w:r>
              <w:t xml:space="preserve"> </w:t>
            </w:r>
            <w:r w:rsidRPr="00B50F29">
              <w:t xml:space="preserve">VAT Reconciliation Report </w:t>
            </w:r>
            <w:r w:rsidR="00833CA2">
              <w:t>w</w:t>
            </w:r>
            <w:r w:rsidR="00833CA2" w:rsidRPr="00B50F29">
              <w:t>indow</w:t>
            </w:r>
            <w:r w:rsidR="00B47267">
              <w:t>.</w:t>
            </w:r>
            <w:r w:rsidR="0013633F">
              <w:t xml:space="preserve"> See </w:t>
            </w:r>
            <w:r w:rsidR="005F7D8F">
              <w:t>page</w:t>
            </w:r>
            <w:r w:rsidR="0013633F">
              <w:t xml:space="preserve"> </w:t>
            </w:r>
            <w:r w:rsidR="00416CCF">
              <w:fldChar w:fldCharType="begin"/>
            </w:r>
            <w:r w:rsidR="00416CCF">
              <w:instrText xml:space="preserve"> PAGEREF VAT_Reconciliation_Report \h </w:instrText>
            </w:r>
            <w:r w:rsidR="00416CCF">
              <w:fldChar w:fldCharType="separate"/>
            </w:r>
            <w:r w:rsidR="00AC1480">
              <w:rPr>
                <w:noProof/>
              </w:rPr>
              <w:t>45</w:t>
            </w:r>
            <w:r w:rsidR="00416CCF">
              <w:fldChar w:fldCharType="end"/>
            </w:r>
            <w:r>
              <w:t>.</w:t>
            </w:r>
          </w:p>
        </w:tc>
      </w:tr>
    </w:tbl>
    <w:p w:rsidR="00015DBB" w:rsidRDefault="00015DBB" w:rsidP="00015DBB">
      <w:pPr>
        <w:spacing w:before="0" w:after="0"/>
        <w:jc w:val="left"/>
        <w:rPr>
          <w:rFonts w:ascii="Arial" w:hAnsi="Arial"/>
          <w:b/>
          <w:sz w:val="28"/>
        </w:rPr>
      </w:pPr>
    </w:p>
    <w:p w:rsidR="001C36AC" w:rsidRDefault="001C36AC" w:rsidP="006A3994">
      <w:pPr>
        <w:pStyle w:val="BodyText"/>
        <w:ind w:left="-851"/>
        <w:sectPr w:rsidR="001C36AC" w:rsidSect="00A74CCE">
          <w:headerReference w:type="even" r:id="rId20"/>
          <w:headerReference w:type="default" r:id="rId21"/>
          <w:pgSz w:w="11906" w:h="16838" w:code="9"/>
          <w:pgMar w:top="1440" w:right="1440" w:bottom="1440" w:left="1440" w:header="567" w:footer="369" w:gutter="0"/>
          <w:cols w:space="720"/>
          <w:docGrid w:linePitch="272"/>
        </w:sectPr>
      </w:pPr>
    </w:p>
    <w:p w:rsidR="001C36AC" w:rsidRDefault="001C36AC" w:rsidP="001C36AC">
      <w:pPr>
        <w:pStyle w:val="Heading3"/>
      </w:pPr>
      <w:bookmarkStart w:id="8" w:name="_Hlt421697574"/>
      <w:bookmarkStart w:id="9" w:name="_Ref421692651"/>
      <w:bookmarkStart w:id="10" w:name="_Toc467485828"/>
      <w:bookmarkStart w:id="11" w:name="_Toc24534703"/>
      <w:bookmarkStart w:id="12" w:name="Trial_Balance"/>
      <w:bookmarkEnd w:id="8"/>
      <w:r>
        <w:lastRenderedPageBreak/>
        <w:t>Trial Balance</w:t>
      </w:r>
      <w:bookmarkEnd w:id="9"/>
      <w:bookmarkEnd w:id="10"/>
      <w:bookmarkEnd w:id="11"/>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917737">
        <w:trPr>
          <w:cantSplit/>
        </w:trPr>
        <w:tc>
          <w:tcPr>
            <w:tcW w:w="2268" w:type="dxa"/>
          </w:tcPr>
          <w:bookmarkEnd w:id="12"/>
          <w:p w:rsidR="001C36AC" w:rsidRDefault="001C36AC" w:rsidP="00D436F9">
            <w:pPr>
              <w:pStyle w:val="LeftColumn"/>
            </w:pPr>
            <w:r>
              <w:t>Introduction</w:t>
            </w:r>
            <w:r w:rsidR="00DB5479">
              <w:fldChar w:fldCharType="begin"/>
            </w:r>
            <w:r w:rsidR="00DB5479">
              <w:instrText xml:space="preserve"> XE "</w:instrText>
            </w:r>
            <w:r w:rsidR="00DB5479" w:rsidRPr="00273A8A">
              <w:instrText>Introduction:Trial Balance</w:instrText>
            </w:r>
            <w:r w:rsidR="00DB5479">
              <w:instrText xml:space="preserve">" </w:instrText>
            </w:r>
            <w:r w:rsidR="00DB5479">
              <w:fldChar w:fldCharType="end"/>
            </w:r>
            <w:r w:rsidR="00BC41F8">
              <w:fldChar w:fldCharType="begin"/>
            </w:r>
            <w:r w:rsidR="00BC41F8">
              <w:instrText xml:space="preserve"> XE "</w:instrText>
            </w:r>
            <w:r w:rsidR="00BC41F8" w:rsidRPr="0032242A">
              <w:instrText>Trial Balance:Introduction</w:instrText>
            </w:r>
            <w:r w:rsidR="00BC41F8">
              <w:instrText xml:space="preserve">" </w:instrText>
            </w:r>
            <w:r w:rsidR="00BC41F8">
              <w:fldChar w:fldCharType="end"/>
            </w:r>
          </w:p>
        </w:tc>
        <w:tc>
          <w:tcPr>
            <w:tcW w:w="6663" w:type="dxa"/>
          </w:tcPr>
          <w:p w:rsidR="001C36AC" w:rsidRDefault="001C36AC" w:rsidP="009C4B31">
            <w:r>
              <w:t>The trial balance report prints a summary listing of account balances. There are a number of alternative formats for the report. You can print this report at any time.</w:t>
            </w:r>
            <w:bookmarkStart w:id="13" w:name="_Hlt422108784"/>
            <w:bookmarkEnd w:id="13"/>
          </w:p>
          <w:p w:rsidR="00813069" w:rsidRDefault="00813069" w:rsidP="00813069">
            <w:pPr>
              <w:pStyle w:val="BodyText"/>
            </w:pPr>
            <w:r>
              <w:t>You may print the reports or export the details to a CSV file in the host system. The CSV file can be exported in one of two formats, the first named ‘Raw data’ exports a single line of column headings followed by detail lines, when this format is selected page headings, underlines and total lines are not exported however opening balances are included. The second format is named ‘Report’; when this format is selected underlines, total lines and optionally page headings are exported and each line in the file is identified by two characters at the start of the line (line type codes), which can be used to set special fonts etc.</w:t>
            </w:r>
          </w:p>
          <w:p w:rsidR="00813069" w:rsidRDefault="00813069" w:rsidP="00813069">
            <w:pPr>
              <w:pStyle w:val="BodyText"/>
            </w:pPr>
            <w:r>
              <w:t>The line type codes are:</w:t>
            </w:r>
          </w:p>
          <w:p w:rsidR="00813069" w:rsidRDefault="00813069" w:rsidP="00813069">
            <w:pPr>
              <w:pStyle w:val="BodyText"/>
              <w:jc w:val="left"/>
            </w:pPr>
            <w:r>
              <w:t xml:space="preserve">First Character: </w:t>
            </w:r>
            <w:r>
              <w:tab/>
            </w:r>
            <w:r>
              <w:tab/>
              <w:t>“P“</w:t>
            </w:r>
            <w:r>
              <w:tab/>
              <w:t>Page heading</w:t>
            </w:r>
            <w:r w:rsidR="00B47267">
              <w:t>.</w:t>
            </w:r>
          </w:p>
          <w:p w:rsidR="00813069" w:rsidRDefault="00813069" w:rsidP="00813069">
            <w:pPr>
              <w:pStyle w:val="BodyText"/>
              <w:jc w:val="left"/>
            </w:pPr>
            <w:r>
              <w:tab/>
            </w:r>
            <w:r>
              <w:tab/>
            </w:r>
            <w:r>
              <w:tab/>
              <w:t xml:space="preserve">Space </w:t>
            </w:r>
            <w:r>
              <w:tab/>
              <w:t>Detail line</w:t>
            </w:r>
            <w:r w:rsidR="00B47267">
              <w:t>.</w:t>
            </w:r>
          </w:p>
          <w:p w:rsidR="00813069" w:rsidRDefault="00B47267" w:rsidP="00813069">
            <w:pPr>
              <w:pStyle w:val="BodyText"/>
              <w:jc w:val="left"/>
            </w:pPr>
            <w:r>
              <w:tab/>
            </w:r>
            <w:r>
              <w:tab/>
            </w:r>
            <w:r>
              <w:tab/>
              <w:t>“H“</w:t>
            </w:r>
            <w:r>
              <w:tab/>
              <w:t>Heading line.</w:t>
            </w:r>
          </w:p>
          <w:p w:rsidR="00813069" w:rsidRDefault="00813069" w:rsidP="00813069">
            <w:pPr>
              <w:pStyle w:val="BodyText"/>
              <w:jc w:val="left"/>
            </w:pPr>
            <w:r>
              <w:tab/>
            </w:r>
            <w:r>
              <w:tab/>
            </w:r>
            <w:r>
              <w:tab/>
              <w:t xml:space="preserve">“T” </w:t>
            </w:r>
            <w:r>
              <w:tab/>
              <w:t>Total line</w:t>
            </w:r>
            <w:r w:rsidR="00B47267">
              <w:t>.</w:t>
            </w:r>
          </w:p>
          <w:p w:rsidR="00813069" w:rsidRDefault="00813069" w:rsidP="00813069">
            <w:pPr>
              <w:pStyle w:val="BodyText"/>
              <w:jc w:val="left"/>
            </w:pPr>
            <w:r>
              <w:tab/>
            </w:r>
            <w:r>
              <w:tab/>
            </w:r>
            <w:r>
              <w:tab/>
              <w:t>“U”</w:t>
            </w:r>
            <w:r>
              <w:tab/>
              <w:t>Underline/over line</w:t>
            </w:r>
            <w:r w:rsidR="00B47267">
              <w:t>.</w:t>
            </w:r>
          </w:p>
          <w:p w:rsidR="00813069" w:rsidRDefault="00813069" w:rsidP="00813069">
            <w:pPr>
              <w:pStyle w:val="BodyText"/>
              <w:jc w:val="left"/>
            </w:pPr>
            <w:r>
              <w:tab/>
            </w:r>
            <w:r>
              <w:tab/>
            </w:r>
            <w:r>
              <w:tab/>
              <w:t xml:space="preserve"> </w:t>
            </w:r>
          </w:p>
          <w:p w:rsidR="00813069" w:rsidRDefault="00813069" w:rsidP="00813069">
            <w:pPr>
              <w:pStyle w:val="BodyText"/>
              <w:jc w:val="left"/>
            </w:pPr>
            <w:r>
              <w:t>Second Character:</w:t>
            </w:r>
            <w:r>
              <w:tab/>
              <w:t>“1“</w:t>
            </w:r>
            <w:r>
              <w:tab/>
              <w:t>1</w:t>
            </w:r>
            <w:r>
              <w:rPr>
                <w:vertAlign w:val="superscript"/>
              </w:rPr>
              <w:t>st</w:t>
            </w:r>
            <w:r>
              <w:t xml:space="preserve"> line of Page headings</w:t>
            </w:r>
            <w:r w:rsidR="00B47267">
              <w:t>.</w:t>
            </w:r>
          </w:p>
          <w:p w:rsidR="00813069" w:rsidRDefault="00813069" w:rsidP="00813069">
            <w:pPr>
              <w:pStyle w:val="BodyText"/>
              <w:jc w:val="left"/>
            </w:pPr>
            <w:r>
              <w:tab/>
            </w:r>
            <w:r>
              <w:tab/>
            </w:r>
            <w:r>
              <w:tab/>
              <w:t>Underline character for underlines/over lines</w:t>
            </w:r>
            <w:r w:rsidR="00B47267">
              <w:t>.</w:t>
            </w:r>
          </w:p>
          <w:p w:rsidR="00813069" w:rsidRDefault="00813069" w:rsidP="00813069">
            <w:r>
              <w:tab/>
            </w:r>
            <w:r>
              <w:tab/>
            </w:r>
            <w:r>
              <w:tab/>
              <w:t>Space for all other lines.</w:t>
            </w:r>
          </w:p>
        </w:tc>
      </w:tr>
    </w:tbl>
    <w:p w:rsidR="001C36AC" w:rsidRDefault="001C36AC" w:rsidP="001C36AC">
      <w:pPr>
        <w:pStyle w:val="GreyLine"/>
        <w:rPr>
          <w:lang w:val="en-GB"/>
        </w:rPr>
      </w:pPr>
    </w:p>
    <w:p w:rsidR="001C36AC" w:rsidRDefault="001C36AC" w:rsidP="001C36AC">
      <w:pPr>
        <w:pStyle w:val="Heading4"/>
      </w:pPr>
      <w:bookmarkStart w:id="14" w:name="_Toc467485829"/>
      <w:bookmarkStart w:id="15" w:name="_Toc24534704"/>
      <w:bookmarkStart w:id="16" w:name="Trial_Balance_Report_Format"/>
      <w:r>
        <w:t>Trial Balance Report Format</w:t>
      </w:r>
      <w:bookmarkEnd w:id="14"/>
      <w:bookmarkEnd w:id="15"/>
    </w:p>
    <w:bookmarkEnd w:id="16"/>
    <w:p w:rsidR="00C85E55" w:rsidRDefault="000775BE" w:rsidP="00C85E55">
      <w:r>
        <w:rPr>
          <w:noProof/>
        </w:rPr>
        <w:drawing>
          <wp:inline distT="0" distB="0" distL="0" distR="0" wp14:anchorId="304C4ACF" wp14:editId="2789618F">
            <wp:extent cx="3190875" cy="22288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90875" cy="2228850"/>
                    </a:xfrm>
                    <a:prstGeom prst="rect">
                      <a:avLst/>
                    </a:prstGeom>
                  </pic:spPr>
                </pic:pic>
              </a:graphicData>
            </a:graphic>
          </wp:inline>
        </w:drawing>
      </w:r>
      <w:r w:rsidR="00C85E55" w:rsidRPr="00C85E55">
        <w:t xml:space="preserve"> </w:t>
      </w:r>
    </w:p>
    <w:p w:rsidR="00C85E55" w:rsidRPr="00C85E55" w:rsidRDefault="00C85E55" w:rsidP="00C85E55">
      <w:pPr>
        <w:pStyle w:val="LeftColumn"/>
        <w:jc w:val="left"/>
      </w:pPr>
      <w:bookmarkStart w:id="17" w:name="_Toc24534757"/>
      <w:r>
        <w:t xml:space="preserve">Figure </w:t>
      </w:r>
      <w:fldSimple w:instr=" SEQ Figure \* ARABIC ">
        <w:r w:rsidR="00AC1480">
          <w:rPr>
            <w:noProof/>
          </w:rPr>
          <w:t>2</w:t>
        </w:r>
      </w:fldSimple>
      <w:r>
        <w:t xml:space="preserve">: Trial Balance Report Format </w:t>
      </w:r>
      <w:r w:rsidR="00B2186A">
        <w:t>m</w:t>
      </w:r>
      <w:r>
        <w:t>enu</w:t>
      </w:r>
      <w:bookmarkEnd w:id="17"/>
      <w:r w:rsidR="00382045">
        <w:fldChar w:fldCharType="begin"/>
      </w:r>
      <w:r w:rsidR="00382045">
        <w:instrText xml:space="preserve"> XE "Trial Balance</w:instrText>
      </w:r>
      <w:r w:rsidR="00186688">
        <w:instrText>:</w:instrText>
      </w:r>
      <w:r w:rsidR="00382045">
        <w:instrText xml:space="preserve">Report Format </w:instrText>
      </w:r>
      <w:r w:rsidR="00B2186A">
        <w:instrText>m</w:instrText>
      </w:r>
      <w:r w:rsidR="00382045">
        <w:instrText xml:space="preserve">enu" </w:instrText>
      </w:r>
      <w:r w:rsidR="00382045">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917737">
        <w:trPr>
          <w:cantSplit/>
        </w:trPr>
        <w:tc>
          <w:tcPr>
            <w:tcW w:w="2268" w:type="dxa"/>
          </w:tcPr>
          <w:p w:rsidR="001C36AC" w:rsidRDefault="001C36AC" w:rsidP="00015DBB">
            <w:pPr>
              <w:pStyle w:val="Subheading"/>
            </w:pPr>
          </w:p>
        </w:tc>
        <w:tc>
          <w:tcPr>
            <w:tcW w:w="6663" w:type="dxa"/>
          </w:tcPr>
          <w:p w:rsidR="001C36AC" w:rsidRPr="00B07250" w:rsidRDefault="009C4B31" w:rsidP="00B07250">
            <w:r>
              <w:t xml:space="preserve">This menu is displayed when you select Trial Balance from the Financial Reports </w:t>
            </w:r>
            <w:r w:rsidR="00B2186A">
              <w:t>m</w:t>
            </w:r>
            <w:r>
              <w:t>enu.</w:t>
            </w:r>
          </w:p>
        </w:tc>
      </w:tr>
      <w:tr w:rsidR="001C36AC" w:rsidTr="00917737">
        <w:trPr>
          <w:cantSplit/>
        </w:trPr>
        <w:tc>
          <w:tcPr>
            <w:tcW w:w="2268" w:type="dxa"/>
            <w:shd w:val="clear" w:color="auto" w:fill="D9D9D9" w:themeFill="background1" w:themeFillShade="D9"/>
          </w:tcPr>
          <w:p w:rsidR="001C36AC" w:rsidRPr="00C85E55" w:rsidRDefault="00C85E55" w:rsidP="00C85E55">
            <w:pPr>
              <w:pStyle w:val="LeftColumn"/>
              <w:rPr>
                <w:b w:val="0"/>
                <w:i/>
              </w:rPr>
            </w:pPr>
            <w:r w:rsidRPr="00C85E55">
              <w:rPr>
                <w:b w:val="0"/>
                <w:i/>
              </w:rPr>
              <w:lastRenderedPageBreak/>
              <w:t xml:space="preserve">Please </w:t>
            </w:r>
            <w:r w:rsidR="001C36AC" w:rsidRPr="00C85E55">
              <w:rPr>
                <w:b w:val="0"/>
                <w:i/>
              </w:rPr>
              <w:t>Note</w:t>
            </w:r>
          </w:p>
        </w:tc>
        <w:tc>
          <w:tcPr>
            <w:tcW w:w="6663" w:type="dxa"/>
            <w:shd w:val="clear" w:color="auto" w:fill="D9D9D9" w:themeFill="background1" w:themeFillShade="D9"/>
          </w:tcPr>
          <w:p w:rsidR="001C36AC" w:rsidRDefault="001C36AC" w:rsidP="005B6B04">
            <w:r>
              <w:t xml:space="preserve">If you have not already selected a financial year, this menu is preceded by the </w:t>
            </w:r>
            <w:r w:rsidR="005B6B04">
              <w:t xml:space="preserve">standard </w:t>
            </w:r>
            <w:r>
              <w:t xml:space="preserve">Financial Year Selection </w:t>
            </w:r>
            <w:r w:rsidR="00833CA2">
              <w:t>w</w:t>
            </w:r>
            <w:r w:rsidR="00833CA2" w:rsidRPr="00B50F29">
              <w:t>indow</w:t>
            </w:r>
            <w:r>
              <w:t>.</w:t>
            </w:r>
          </w:p>
        </w:tc>
      </w:tr>
      <w:tr w:rsidR="001C36AC" w:rsidTr="00917737">
        <w:trPr>
          <w:cantSplit/>
        </w:trPr>
        <w:tc>
          <w:tcPr>
            <w:tcW w:w="2268" w:type="dxa"/>
          </w:tcPr>
          <w:p w:rsidR="001C36AC" w:rsidRDefault="001C36AC" w:rsidP="00015DBB">
            <w:pPr>
              <w:pStyle w:val="Subheading"/>
            </w:pPr>
            <w:r>
              <w:t>Purpose</w:t>
            </w:r>
          </w:p>
        </w:tc>
        <w:tc>
          <w:tcPr>
            <w:tcW w:w="6663" w:type="dxa"/>
          </w:tcPr>
          <w:p w:rsidR="001C36AC" w:rsidRDefault="001C36AC" w:rsidP="00C85E55">
            <w:r>
              <w:t>This menu enables you to choose a format for the report from a variety of options.</w:t>
            </w:r>
          </w:p>
        </w:tc>
      </w:tr>
    </w:tbl>
    <w:p w:rsidR="001C36AC" w:rsidRDefault="001C36AC" w:rsidP="001C36AC">
      <w:pPr>
        <w:pStyle w:val="Subheading3"/>
      </w:pPr>
      <w:r>
        <w:t>The options are:</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C8575F" w:rsidTr="00833CA2">
        <w:trPr>
          <w:cantSplit/>
        </w:trPr>
        <w:tc>
          <w:tcPr>
            <w:tcW w:w="2268" w:type="dxa"/>
          </w:tcPr>
          <w:p w:rsidR="00C8575F" w:rsidRPr="009343A8" w:rsidRDefault="00C8575F" w:rsidP="009343A8">
            <w:pPr>
              <w:pStyle w:val="LeftColumn"/>
            </w:pPr>
            <w:r w:rsidRPr="009343A8">
              <w:t xml:space="preserve">Global 2000 </w:t>
            </w:r>
            <w:r w:rsidRPr="009343A8">
              <w:rPr>
                <w:u w:val="single"/>
              </w:rPr>
              <w:t>N</w:t>
            </w:r>
            <w:r w:rsidRPr="009343A8">
              <w:t>ominal Ledger</w:t>
            </w:r>
            <w:r w:rsidRPr="009343A8">
              <w:fldChar w:fldCharType="begin"/>
            </w:r>
            <w:r w:rsidRPr="009343A8">
              <w:instrText xml:space="preserve"> XE "Global 2000 Nominal Ledger" </w:instrText>
            </w:r>
            <w:r w:rsidRPr="009343A8">
              <w:fldChar w:fldCharType="end"/>
            </w:r>
            <w:r w:rsidRPr="009343A8">
              <w:fldChar w:fldCharType="begin"/>
            </w:r>
            <w:r w:rsidRPr="009343A8">
              <w:instrText xml:space="preserve"> XE "</w:instrText>
            </w:r>
            <w:r w:rsidR="00EF5A2B">
              <w:instrText xml:space="preserve">Trial Balance:Global 2000 </w:instrText>
            </w:r>
            <w:r w:rsidRPr="009343A8">
              <w:instrText xml:space="preserve">Nominal Ledger" </w:instrText>
            </w:r>
            <w:r w:rsidRPr="009343A8">
              <w:fldChar w:fldCharType="end"/>
            </w:r>
          </w:p>
        </w:tc>
        <w:tc>
          <w:tcPr>
            <w:tcW w:w="6663" w:type="dxa"/>
          </w:tcPr>
          <w:p w:rsidR="00C8575F" w:rsidRDefault="00C8575F" w:rsidP="001052BB">
            <w:r>
              <w:t xml:space="preserve">Print the report in the same format as the Global 2000 Nominal Ledger trial balance. You can print it for one or all companies, and a range of profit centres, and you can optionally suppress zero account balances. </w:t>
            </w:r>
            <w:r>
              <w:sym w:font="Symbol" w:char="F0DE"/>
            </w:r>
            <w:r>
              <w:t xml:space="preserve"> </w:t>
            </w:r>
            <w:r w:rsidRPr="00C8575F">
              <w:t xml:space="preserve">Period Selection </w:t>
            </w:r>
            <w:r w:rsidR="00833CA2">
              <w:t>w</w:t>
            </w:r>
            <w:r w:rsidR="00833CA2" w:rsidRPr="00B50F29">
              <w:t>indow</w:t>
            </w:r>
            <w:r>
              <w:t xml:space="preserve">. </w:t>
            </w:r>
            <w:r w:rsidR="00DD57F5">
              <w:t xml:space="preserve">Select a period. </w:t>
            </w:r>
            <w:r>
              <w:rPr>
                <w:rFonts w:ascii="Symbol" w:hAnsi="Symbol"/>
              </w:rPr>
              <w:t></w:t>
            </w:r>
            <w:r>
              <w:t xml:space="preserve"> </w:t>
            </w:r>
            <w:r w:rsidRPr="00C8575F">
              <w:t xml:space="preserve">Global 2000 Format Options </w:t>
            </w:r>
            <w:r w:rsidR="00833CA2">
              <w:t>w</w:t>
            </w:r>
            <w:r w:rsidR="00833CA2" w:rsidRPr="00B50F29">
              <w:t>indow</w:t>
            </w:r>
            <w:r>
              <w:t>. See page</w:t>
            </w:r>
            <w:r w:rsidR="001052BB">
              <w:t xml:space="preserve"> </w:t>
            </w:r>
            <w:r w:rsidR="001052BB">
              <w:fldChar w:fldCharType="begin"/>
            </w:r>
            <w:r w:rsidR="001052BB">
              <w:instrText xml:space="preserve"> PAGEREF Global_2000_Format_Options \h </w:instrText>
            </w:r>
            <w:r w:rsidR="001052BB">
              <w:fldChar w:fldCharType="separate"/>
            </w:r>
            <w:r w:rsidR="00AC1480">
              <w:rPr>
                <w:noProof/>
              </w:rPr>
              <w:t>13</w:t>
            </w:r>
            <w:r w:rsidR="001052BB">
              <w:fldChar w:fldCharType="end"/>
            </w:r>
            <w:r w:rsidR="001052BB">
              <w:t>.</w:t>
            </w:r>
          </w:p>
        </w:tc>
      </w:tr>
      <w:tr w:rsidR="001C36AC" w:rsidTr="00917737">
        <w:trPr>
          <w:cantSplit/>
        </w:trPr>
        <w:tc>
          <w:tcPr>
            <w:tcW w:w="2268" w:type="dxa"/>
          </w:tcPr>
          <w:p w:rsidR="001C36AC" w:rsidRPr="009343A8" w:rsidRDefault="001C36AC" w:rsidP="00105C80">
            <w:pPr>
              <w:pStyle w:val="LeftColumn"/>
            </w:pPr>
            <w:r w:rsidRPr="000775BE">
              <w:t>G</w:t>
            </w:r>
            <w:r w:rsidRPr="009343A8">
              <w:t xml:space="preserve">lobal 3000 </w:t>
            </w:r>
            <w:r w:rsidRPr="000775BE">
              <w:rPr>
                <w:u w:val="single"/>
              </w:rPr>
              <w:t>G</w:t>
            </w:r>
            <w:r w:rsidR="009343A8">
              <w:t xml:space="preserve">eneral </w:t>
            </w:r>
            <w:r w:rsidRPr="009343A8">
              <w:t>L</w:t>
            </w:r>
            <w:r w:rsidR="009343A8">
              <w:t>edger</w:t>
            </w:r>
            <w:r w:rsidRPr="009343A8">
              <w:t xml:space="preserve"> (</w:t>
            </w:r>
            <w:r w:rsidR="00C8575F" w:rsidRPr="009343A8">
              <w:t>V</w:t>
            </w:r>
            <w:r w:rsidRPr="009343A8">
              <w:t>alues)</w:t>
            </w:r>
            <w:r w:rsidR="002B73AC">
              <w:fldChar w:fldCharType="begin"/>
            </w:r>
            <w:r w:rsidR="002B73AC">
              <w:instrText xml:space="preserve"> XE "</w:instrText>
            </w:r>
            <w:r w:rsidR="002B73AC" w:rsidRPr="005E4487">
              <w:rPr>
                <w:u w:val="single"/>
              </w:rPr>
              <w:instrText>G</w:instrText>
            </w:r>
            <w:r w:rsidR="002B73AC" w:rsidRPr="005E4487">
              <w:instrText>eneral Ledger</w:instrText>
            </w:r>
            <w:r w:rsidR="00105C80">
              <w:instrText>:</w:instrText>
            </w:r>
            <w:r w:rsidR="002B73AC" w:rsidRPr="005E4487">
              <w:instrText>Values</w:instrText>
            </w:r>
            <w:r w:rsidR="002B73AC">
              <w:instrText xml:space="preserve">" </w:instrText>
            </w:r>
            <w:r w:rsidR="002B73AC">
              <w:fldChar w:fldCharType="end"/>
            </w:r>
            <w:r w:rsidR="002B73AC">
              <w:fldChar w:fldCharType="begin"/>
            </w:r>
            <w:r w:rsidR="002B73AC">
              <w:instrText xml:space="preserve"> XE "</w:instrText>
            </w:r>
            <w:r w:rsidR="002B73AC" w:rsidRPr="004571A8">
              <w:instrText>Trial Balance:General Ledger (Values)</w:instrText>
            </w:r>
            <w:r w:rsidR="002B73AC">
              <w:instrText xml:space="preserve">" </w:instrText>
            </w:r>
            <w:r w:rsidR="002B73AC">
              <w:fldChar w:fldCharType="end"/>
            </w:r>
            <w:r w:rsidR="00757DCB" w:rsidRPr="009343A8">
              <w:t xml:space="preserve"> </w:t>
            </w:r>
          </w:p>
        </w:tc>
        <w:tc>
          <w:tcPr>
            <w:tcW w:w="6663" w:type="dxa"/>
          </w:tcPr>
          <w:p w:rsidR="001C36AC" w:rsidRDefault="00C8575F" w:rsidP="00470213">
            <w:r>
              <w:t xml:space="preserve">Print a report for selected companies showing the opening balance, period movement, closing balance, period units and closing units for each account or profit centre, or both. There is also an option to suppress zero account balances. </w:t>
            </w:r>
            <w:r>
              <w:sym w:font="Symbol" w:char="F0DE"/>
            </w:r>
            <w:r>
              <w:t xml:space="preserve"> </w:t>
            </w:r>
            <w:r w:rsidRPr="00C8575F">
              <w:t xml:space="preserve">Period Selection </w:t>
            </w:r>
            <w:r w:rsidR="00833CA2">
              <w:t>w</w:t>
            </w:r>
            <w:r w:rsidR="00833CA2" w:rsidRPr="00B50F29">
              <w:t>indow</w:t>
            </w:r>
            <w:r>
              <w:t xml:space="preserve">. Select a period. </w:t>
            </w:r>
            <w:r>
              <w:rPr>
                <w:rFonts w:ascii="Symbol" w:hAnsi="Symbol"/>
              </w:rPr>
              <w:t></w:t>
            </w:r>
            <w:r>
              <w:t xml:space="preserve"> </w:t>
            </w:r>
            <w:r w:rsidRPr="00C8575F">
              <w:t xml:space="preserve">Global 3000 Report Format Options </w:t>
            </w:r>
            <w:r w:rsidR="00833CA2">
              <w:t>w</w:t>
            </w:r>
            <w:r w:rsidR="00833CA2" w:rsidRPr="00B50F29">
              <w:t>indow</w:t>
            </w:r>
            <w:r>
              <w:t>.</w:t>
            </w:r>
            <w:r w:rsidR="00DD57F5">
              <w:t xml:space="preserve"> See page</w:t>
            </w:r>
            <w:r w:rsidR="001052BB">
              <w:t xml:space="preserve"> </w:t>
            </w:r>
            <w:r w:rsidR="001052BB">
              <w:fldChar w:fldCharType="begin"/>
            </w:r>
            <w:r w:rsidR="001052BB">
              <w:instrText xml:space="preserve"> PAGEREF Global_3000_Report_Format_Options \h </w:instrText>
            </w:r>
            <w:r w:rsidR="001052BB">
              <w:fldChar w:fldCharType="separate"/>
            </w:r>
            <w:r w:rsidR="00AC1480">
              <w:rPr>
                <w:noProof/>
              </w:rPr>
              <w:t>14</w:t>
            </w:r>
            <w:r w:rsidR="001052BB">
              <w:fldChar w:fldCharType="end"/>
            </w:r>
            <w:r w:rsidR="001052BB">
              <w:t>.</w:t>
            </w:r>
            <w:r w:rsidR="00470213">
              <w:t xml:space="preserve"> </w:t>
            </w:r>
          </w:p>
        </w:tc>
      </w:tr>
      <w:tr w:rsidR="00C8575F" w:rsidTr="00917737">
        <w:trPr>
          <w:cantSplit/>
        </w:trPr>
        <w:tc>
          <w:tcPr>
            <w:tcW w:w="2268" w:type="dxa"/>
          </w:tcPr>
          <w:p w:rsidR="00C8575F" w:rsidRPr="009343A8" w:rsidRDefault="00C8575F" w:rsidP="00105C80">
            <w:pPr>
              <w:pStyle w:val="LeftColumn"/>
            </w:pPr>
            <w:r w:rsidRPr="009343A8">
              <w:t xml:space="preserve">Global 3000 </w:t>
            </w:r>
            <w:r w:rsidR="009343A8" w:rsidRPr="009343A8">
              <w:t>G</w:t>
            </w:r>
            <w:r w:rsidR="009343A8">
              <w:t xml:space="preserve">eneral </w:t>
            </w:r>
            <w:r w:rsidR="009343A8" w:rsidRPr="009343A8">
              <w:t>L</w:t>
            </w:r>
            <w:r w:rsidR="009343A8">
              <w:t>edger (</w:t>
            </w:r>
            <w:r w:rsidR="009343A8" w:rsidRPr="000775BE">
              <w:rPr>
                <w:u w:val="single"/>
              </w:rPr>
              <w:t>U</w:t>
            </w:r>
            <w:r w:rsidRPr="009343A8">
              <w:t>nits)</w:t>
            </w:r>
            <w:r w:rsidR="002B73AC">
              <w:t xml:space="preserve"> </w:t>
            </w:r>
            <w:r w:rsidR="002B73AC">
              <w:fldChar w:fldCharType="begin"/>
            </w:r>
            <w:r w:rsidR="002B73AC">
              <w:instrText xml:space="preserve"> XE "</w:instrText>
            </w:r>
            <w:r w:rsidR="002B73AC" w:rsidRPr="005E4487">
              <w:rPr>
                <w:u w:val="single"/>
              </w:rPr>
              <w:instrText>G</w:instrText>
            </w:r>
            <w:r w:rsidR="002B73AC" w:rsidRPr="005E4487">
              <w:instrText>eneral Ledger</w:instrText>
            </w:r>
            <w:r w:rsidR="00105C80">
              <w:instrText>:</w:instrText>
            </w:r>
            <w:r w:rsidR="002B73AC">
              <w:instrText>Unit</w:instrText>
            </w:r>
            <w:r w:rsidR="002B73AC" w:rsidRPr="005E4487">
              <w:instrText>s</w:instrText>
            </w:r>
            <w:r w:rsidR="002B73AC">
              <w:instrText xml:space="preserve">" </w:instrText>
            </w:r>
            <w:r w:rsidR="002B73AC">
              <w:fldChar w:fldCharType="end"/>
            </w:r>
            <w:r w:rsidR="002B73AC">
              <w:fldChar w:fldCharType="begin"/>
            </w:r>
            <w:r w:rsidR="002B73AC">
              <w:instrText xml:space="preserve"> XE "</w:instrText>
            </w:r>
            <w:r w:rsidR="002B73AC" w:rsidRPr="004571A8">
              <w:instrText>Trial Balance:General Ledger (</w:instrText>
            </w:r>
            <w:r w:rsidR="002B73AC">
              <w:instrText>Unit</w:instrText>
            </w:r>
            <w:r w:rsidR="002B73AC" w:rsidRPr="004571A8">
              <w:instrText>s)</w:instrText>
            </w:r>
            <w:r w:rsidR="002B73AC">
              <w:instrText xml:space="preserve">" </w:instrText>
            </w:r>
            <w:r w:rsidR="002B73AC">
              <w:fldChar w:fldCharType="end"/>
            </w:r>
          </w:p>
        </w:tc>
        <w:tc>
          <w:tcPr>
            <w:tcW w:w="6663" w:type="dxa"/>
          </w:tcPr>
          <w:p w:rsidR="00C8575F" w:rsidRDefault="00C8575F" w:rsidP="00DD57F5">
            <w:bookmarkStart w:id="18" w:name="_Hlt422118317"/>
            <w:r>
              <w:t xml:space="preserve">Print a report of unit movements for selected companies, showing the opening balance, period movements and closing balance for each account or profit centre, or both. There is also an option to suppress zero account balances. </w:t>
            </w:r>
            <w:bookmarkEnd w:id="18"/>
            <w:r w:rsidR="001052BB">
              <w:sym w:font="Symbol" w:char="F0DE"/>
            </w:r>
            <w:r w:rsidR="001052BB">
              <w:t xml:space="preserve"> </w:t>
            </w:r>
            <w:r w:rsidR="001052BB" w:rsidRPr="00C8575F">
              <w:t xml:space="preserve">Period Selection </w:t>
            </w:r>
            <w:r w:rsidR="001052BB">
              <w:t>w</w:t>
            </w:r>
            <w:r w:rsidR="001052BB" w:rsidRPr="00B50F29">
              <w:t>indow</w:t>
            </w:r>
            <w:r w:rsidR="001052BB">
              <w:t xml:space="preserve">. Select a period. </w:t>
            </w:r>
            <w:r w:rsidR="001052BB">
              <w:rPr>
                <w:rFonts w:ascii="Symbol" w:hAnsi="Symbol"/>
              </w:rPr>
              <w:t></w:t>
            </w:r>
            <w:r w:rsidR="001052BB">
              <w:t xml:space="preserve"> </w:t>
            </w:r>
            <w:r w:rsidR="001052BB" w:rsidRPr="00C8575F">
              <w:t xml:space="preserve">Global 3000 Report Format Options </w:t>
            </w:r>
            <w:r w:rsidR="001052BB">
              <w:t>w</w:t>
            </w:r>
            <w:r w:rsidR="001052BB" w:rsidRPr="00B50F29">
              <w:t>indow</w:t>
            </w:r>
            <w:r w:rsidR="001052BB">
              <w:t xml:space="preserve">. See page </w:t>
            </w:r>
            <w:r w:rsidR="001052BB">
              <w:fldChar w:fldCharType="begin"/>
            </w:r>
            <w:r w:rsidR="001052BB">
              <w:instrText xml:space="preserve"> PAGEREF Global_3000_Report_Format_Options \h </w:instrText>
            </w:r>
            <w:r w:rsidR="001052BB">
              <w:fldChar w:fldCharType="separate"/>
            </w:r>
            <w:r w:rsidR="00AC1480">
              <w:rPr>
                <w:noProof/>
              </w:rPr>
              <w:t>14</w:t>
            </w:r>
            <w:r w:rsidR="001052BB">
              <w:fldChar w:fldCharType="end"/>
            </w:r>
            <w:r w:rsidR="001052BB">
              <w:t>.</w:t>
            </w:r>
          </w:p>
        </w:tc>
      </w:tr>
      <w:tr w:rsidR="001C36AC" w:rsidTr="00917737">
        <w:trPr>
          <w:cantSplit/>
        </w:trPr>
        <w:tc>
          <w:tcPr>
            <w:tcW w:w="2268" w:type="dxa"/>
          </w:tcPr>
          <w:p w:rsidR="001C36AC" w:rsidRPr="009343A8" w:rsidRDefault="001C36AC" w:rsidP="002B73AC">
            <w:pPr>
              <w:pStyle w:val="LeftColumn"/>
            </w:pPr>
            <w:r w:rsidRPr="009343A8">
              <w:t xml:space="preserve">Global 3000 </w:t>
            </w:r>
            <w:r w:rsidR="009343A8">
              <w:t xml:space="preserve">Credit / </w:t>
            </w:r>
            <w:r w:rsidR="009343A8" w:rsidRPr="009343A8">
              <w:rPr>
                <w:u w:val="single"/>
              </w:rPr>
              <w:t>D</w:t>
            </w:r>
            <w:r w:rsidR="009343A8">
              <w:t>ebit</w:t>
            </w:r>
            <w:r w:rsidRPr="009343A8">
              <w:t xml:space="preserve"> </w:t>
            </w:r>
            <w:r w:rsidR="00C8575F" w:rsidRPr="009343A8">
              <w:t>F</w:t>
            </w:r>
            <w:r w:rsidRPr="009343A8">
              <w:t>ormat</w:t>
            </w:r>
            <w:r w:rsidR="002B73AC">
              <w:fldChar w:fldCharType="begin"/>
            </w:r>
            <w:r w:rsidR="002B73AC">
              <w:instrText xml:space="preserve"> XE "</w:instrText>
            </w:r>
            <w:r w:rsidR="002B73AC" w:rsidRPr="00BF322A">
              <w:instrText xml:space="preserve">Credit / </w:instrText>
            </w:r>
            <w:r w:rsidR="002B73AC" w:rsidRPr="00BF322A">
              <w:rPr>
                <w:u w:val="single"/>
              </w:rPr>
              <w:instrText>D</w:instrText>
            </w:r>
            <w:r w:rsidR="002B73AC" w:rsidRPr="00BF322A">
              <w:instrText>ebit Format</w:instrText>
            </w:r>
            <w:r w:rsidR="002B73AC">
              <w:instrText xml:space="preserve">" </w:instrText>
            </w:r>
            <w:r w:rsidR="002B73AC">
              <w:fldChar w:fldCharType="end"/>
            </w:r>
            <w:r w:rsidR="002B73AC">
              <w:fldChar w:fldCharType="begin"/>
            </w:r>
            <w:r w:rsidR="002B73AC">
              <w:instrText xml:space="preserve"> XE "</w:instrText>
            </w:r>
            <w:r w:rsidR="002B73AC" w:rsidRPr="009D1CD4">
              <w:instrText>Trial Balance:Credit / Debit Format</w:instrText>
            </w:r>
            <w:r w:rsidR="002B73AC">
              <w:instrText xml:space="preserve">" </w:instrText>
            </w:r>
            <w:r w:rsidR="002B73AC">
              <w:fldChar w:fldCharType="end"/>
            </w:r>
          </w:p>
        </w:tc>
        <w:tc>
          <w:tcPr>
            <w:tcW w:w="6663" w:type="dxa"/>
          </w:tcPr>
          <w:p w:rsidR="001C36AC" w:rsidRDefault="00C8575F" w:rsidP="001052BB">
            <w:r>
              <w:t xml:space="preserve">Print a report drawn from transaction level, showing the opening balance, period movement, total to date and closing balance as separate totals of debit transactions and credit transactions posted against each account. Values are shown with up to nine leading decimal places. This report format can be printed on most standard printers. </w:t>
            </w:r>
            <w:r>
              <w:sym w:font="Symbol" w:char="F0DE"/>
            </w:r>
            <w:r>
              <w:t xml:space="preserve"> </w:t>
            </w:r>
            <w:r w:rsidRPr="00C8575F">
              <w:t xml:space="preserve">Period Selection </w:t>
            </w:r>
            <w:r w:rsidR="00833CA2">
              <w:t>w</w:t>
            </w:r>
            <w:r w:rsidR="00833CA2" w:rsidRPr="00B50F29">
              <w:t>indow</w:t>
            </w:r>
            <w:r>
              <w:t xml:space="preserve">. Select a period. </w:t>
            </w:r>
            <w:r>
              <w:rPr>
                <w:rFonts w:ascii="Symbol" w:hAnsi="Symbol"/>
              </w:rPr>
              <w:t></w:t>
            </w:r>
            <w:r>
              <w:t xml:space="preserve"> Trial Balance Print Options </w:t>
            </w:r>
            <w:r w:rsidR="00833CA2">
              <w:t>w</w:t>
            </w:r>
            <w:r w:rsidR="00833CA2" w:rsidRPr="00B50F29">
              <w:t>indow</w:t>
            </w:r>
            <w:r w:rsidR="00DD57F5">
              <w:t>.</w:t>
            </w:r>
            <w:r>
              <w:t xml:space="preserve"> </w:t>
            </w:r>
            <w:r w:rsidR="00DD57F5">
              <w:t>S</w:t>
            </w:r>
            <w:r>
              <w:t>ee page</w:t>
            </w:r>
            <w:r w:rsidR="001052BB">
              <w:t xml:space="preserve"> </w:t>
            </w:r>
            <w:r w:rsidR="001052BB">
              <w:fldChar w:fldCharType="begin"/>
            </w:r>
            <w:r w:rsidR="001052BB">
              <w:instrText xml:space="preserve"> PAGEREF Trial_Balance_Print_Options \h </w:instrText>
            </w:r>
            <w:r w:rsidR="001052BB">
              <w:fldChar w:fldCharType="separate"/>
            </w:r>
            <w:r w:rsidR="00AC1480">
              <w:rPr>
                <w:noProof/>
              </w:rPr>
              <w:t>15</w:t>
            </w:r>
            <w:r w:rsidR="001052BB">
              <w:fldChar w:fldCharType="end"/>
            </w:r>
            <w:r w:rsidR="001052BB">
              <w:t>.</w:t>
            </w:r>
          </w:p>
        </w:tc>
      </w:tr>
      <w:tr w:rsidR="001C36AC" w:rsidTr="00917737">
        <w:trPr>
          <w:cantSplit/>
        </w:trPr>
        <w:tc>
          <w:tcPr>
            <w:tcW w:w="2268" w:type="dxa"/>
          </w:tcPr>
          <w:p w:rsidR="001C36AC" w:rsidRPr="009343A8" w:rsidRDefault="001C36AC" w:rsidP="005F74BA">
            <w:pPr>
              <w:pStyle w:val="LeftColumn"/>
            </w:pPr>
            <w:r w:rsidRPr="009343A8">
              <w:t xml:space="preserve">Global 3000 </w:t>
            </w:r>
            <w:r w:rsidRPr="009343A8">
              <w:rPr>
                <w:u w:val="single"/>
              </w:rPr>
              <w:t>C</w:t>
            </w:r>
            <w:r w:rsidRPr="009343A8">
              <w:t>ondensed CR/DR</w:t>
            </w:r>
            <w:r w:rsidR="005F74BA">
              <w:fldChar w:fldCharType="begin"/>
            </w:r>
            <w:r w:rsidR="005F74BA">
              <w:instrText xml:space="preserve"> XE "</w:instrText>
            </w:r>
            <w:r w:rsidR="005F74BA" w:rsidRPr="00F21767">
              <w:rPr>
                <w:u w:val="single"/>
              </w:rPr>
              <w:instrText>C</w:instrText>
            </w:r>
            <w:r w:rsidR="005F74BA" w:rsidRPr="00F21767">
              <w:instrText>ondensed CR/DR</w:instrText>
            </w:r>
            <w:r w:rsidR="005F74BA">
              <w:instrText xml:space="preserve">" </w:instrText>
            </w:r>
            <w:r w:rsidR="005F74BA">
              <w:fldChar w:fldCharType="end"/>
            </w:r>
            <w:r w:rsidR="005F74BA">
              <w:fldChar w:fldCharType="begin"/>
            </w:r>
            <w:r w:rsidR="005F74BA">
              <w:instrText xml:space="preserve"> XE "</w:instrText>
            </w:r>
            <w:r w:rsidR="005F74BA" w:rsidRPr="00EE53A4">
              <w:instrText>Trial Balance:Condensed CR/DR</w:instrText>
            </w:r>
            <w:r w:rsidR="005F74BA">
              <w:instrText xml:space="preserve">" </w:instrText>
            </w:r>
            <w:r w:rsidR="005F74BA">
              <w:fldChar w:fldCharType="end"/>
            </w:r>
          </w:p>
        </w:tc>
        <w:tc>
          <w:tcPr>
            <w:tcW w:w="6663" w:type="dxa"/>
          </w:tcPr>
          <w:p w:rsidR="001C36AC" w:rsidRDefault="00C8575F" w:rsidP="001052BB">
            <w:r>
              <w:t xml:space="preserve">This report has the same format as the previous option, except that values are shown with up to 15 leading decimal places. This report requires a printer capable of printing at least 202 characters per line. During normal operation of your ledger, you are advised to try the previous option and only use this option if balances on the report begin to appear as *'s, i.e. they exceed one billion (US). </w:t>
            </w:r>
            <w:r>
              <w:sym w:font="Symbol" w:char="F0DE"/>
            </w:r>
            <w:r>
              <w:t xml:space="preserve"> </w:t>
            </w:r>
            <w:r w:rsidR="001052BB" w:rsidRPr="00C8575F">
              <w:t xml:space="preserve">Period Selection </w:t>
            </w:r>
            <w:r w:rsidR="001052BB">
              <w:t>w</w:t>
            </w:r>
            <w:r w:rsidR="001052BB" w:rsidRPr="00B50F29">
              <w:t>indow</w:t>
            </w:r>
            <w:r w:rsidR="001052BB">
              <w:t xml:space="preserve">. Select a period. </w:t>
            </w:r>
            <w:r w:rsidR="001052BB">
              <w:rPr>
                <w:rFonts w:ascii="Symbol" w:hAnsi="Symbol"/>
              </w:rPr>
              <w:t></w:t>
            </w:r>
            <w:r w:rsidR="001052BB">
              <w:t xml:space="preserve"> Trial Balance Print Options w</w:t>
            </w:r>
            <w:r w:rsidR="001052BB" w:rsidRPr="00B50F29">
              <w:t>indow</w:t>
            </w:r>
            <w:r w:rsidR="001052BB">
              <w:t xml:space="preserve">. See page </w:t>
            </w:r>
            <w:r w:rsidR="001052BB">
              <w:fldChar w:fldCharType="begin"/>
            </w:r>
            <w:r w:rsidR="001052BB">
              <w:instrText xml:space="preserve"> PAGEREF Trial_Balance_Print_Options \h </w:instrText>
            </w:r>
            <w:r w:rsidR="001052BB">
              <w:fldChar w:fldCharType="separate"/>
            </w:r>
            <w:r w:rsidR="00AC1480">
              <w:rPr>
                <w:noProof/>
              </w:rPr>
              <w:t>15</w:t>
            </w:r>
            <w:r w:rsidR="001052BB">
              <w:fldChar w:fldCharType="end"/>
            </w:r>
            <w:r w:rsidR="001052BB">
              <w:t>.</w:t>
            </w:r>
          </w:p>
        </w:tc>
      </w:tr>
      <w:tr w:rsidR="001C36AC" w:rsidTr="00917737">
        <w:trPr>
          <w:cantSplit/>
        </w:trPr>
        <w:tc>
          <w:tcPr>
            <w:tcW w:w="2268" w:type="dxa"/>
          </w:tcPr>
          <w:p w:rsidR="001C36AC" w:rsidRPr="009343A8" w:rsidRDefault="00C8575F" w:rsidP="005F74BA">
            <w:pPr>
              <w:pStyle w:val="LeftColumn"/>
            </w:pPr>
            <w:r w:rsidRPr="009343A8">
              <w:rPr>
                <w:u w:val="single"/>
              </w:rPr>
              <w:t>E</w:t>
            </w:r>
            <w:r w:rsidRPr="009343A8">
              <w:t>xport to CSV File</w:t>
            </w:r>
            <w:r w:rsidR="005F74BA">
              <w:fldChar w:fldCharType="begin"/>
            </w:r>
            <w:r w:rsidR="005F74BA">
              <w:instrText xml:space="preserve"> XE "</w:instrText>
            </w:r>
            <w:r w:rsidR="005F74BA" w:rsidRPr="002E64F0">
              <w:rPr>
                <w:u w:val="single"/>
              </w:rPr>
              <w:instrText>E</w:instrText>
            </w:r>
            <w:r w:rsidR="005F74BA" w:rsidRPr="002E64F0">
              <w:instrText>xport to CSV File</w:instrText>
            </w:r>
            <w:r w:rsidR="005F74BA">
              <w:instrText xml:space="preserve">" </w:instrText>
            </w:r>
            <w:r w:rsidR="005F74BA">
              <w:fldChar w:fldCharType="end"/>
            </w:r>
            <w:r w:rsidR="005F74BA">
              <w:fldChar w:fldCharType="begin"/>
            </w:r>
            <w:r w:rsidR="005F74BA">
              <w:instrText xml:space="preserve"> XE "</w:instrText>
            </w:r>
            <w:r w:rsidR="005F74BA" w:rsidRPr="00DD42E7">
              <w:instrText>Trial Balance:Export to CSV File</w:instrText>
            </w:r>
            <w:r w:rsidR="005F74BA">
              <w:instrText xml:space="preserve">" </w:instrText>
            </w:r>
            <w:r w:rsidR="005F74BA">
              <w:fldChar w:fldCharType="end"/>
            </w:r>
          </w:p>
        </w:tc>
        <w:tc>
          <w:tcPr>
            <w:tcW w:w="6663" w:type="dxa"/>
          </w:tcPr>
          <w:p w:rsidR="001C36AC" w:rsidRDefault="00C8575F" w:rsidP="001052BB">
            <w:pPr>
              <w:rPr>
                <w:rFonts w:ascii="Symbol" w:hAnsi="Symbol"/>
              </w:rPr>
            </w:pPr>
            <w:r>
              <w:t xml:space="preserve">Export a report (in CSV format) drawn from transaction level, including the opening balance, period movement, total to date and closing balance as separate totals of debit transactions and credit transactions posted against each account. </w:t>
            </w:r>
            <w:r>
              <w:sym w:font="Symbol" w:char="F0DE"/>
            </w:r>
            <w:r>
              <w:t xml:space="preserve"> </w:t>
            </w:r>
            <w:r w:rsidRPr="00C8575F">
              <w:t xml:space="preserve">Period Selection </w:t>
            </w:r>
            <w:r w:rsidR="00833CA2">
              <w:t>w</w:t>
            </w:r>
            <w:r w:rsidR="00833CA2" w:rsidRPr="00B50F29">
              <w:t>indow</w:t>
            </w:r>
            <w:r>
              <w:t xml:space="preserve">. Select a period. </w:t>
            </w:r>
            <w:r>
              <w:rPr>
                <w:rFonts w:ascii="Symbol" w:hAnsi="Symbol"/>
              </w:rPr>
              <w:t></w:t>
            </w:r>
            <w:r>
              <w:rPr>
                <w:rFonts w:ascii="Symbol" w:hAnsi="Symbol"/>
              </w:rPr>
              <w:t></w:t>
            </w:r>
            <w:r>
              <w:t xml:space="preserve"> </w:t>
            </w:r>
            <w:r w:rsidRPr="00C8575F">
              <w:t xml:space="preserve">Trial Balance Export Options </w:t>
            </w:r>
            <w:r w:rsidR="00833CA2">
              <w:t>w</w:t>
            </w:r>
            <w:r w:rsidR="00833CA2" w:rsidRPr="00B50F29">
              <w:t>indow</w:t>
            </w:r>
            <w:r w:rsidRPr="00C8575F">
              <w:t>.</w:t>
            </w:r>
            <w:r w:rsidR="00DD57F5">
              <w:t xml:space="preserve"> See page</w:t>
            </w:r>
            <w:r w:rsidR="001052BB">
              <w:t xml:space="preserve"> </w:t>
            </w:r>
            <w:r w:rsidR="001052BB">
              <w:fldChar w:fldCharType="begin"/>
            </w:r>
            <w:r w:rsidR="001052BB">
              <w:instrText xml:space="preserve"> PAGEREF Trial_Balance_Export_Options \h </w:instrText>
            </w:r>
            <w:r w:rsidR="001052BB">
              <w:fldChar w:fldCharType="separate"/>
            </w:r>
            <w:r w:rsidR="00AC1480">
              <w:rPr>
                <w:noProof/>
              </w:rPr>
              <w:t>16</w:t>
            </w:r>
            <w:r w:rsidR="001052BB">
              <w:fldChar w:fldCharType="end"/>
            </w:r>
            <w:r w:rsidR="001052BB">
              <w:t>.</w:t>
            </w:r>
          </w:p>
        </w:tc>
      </w:tr>
    </w:tbl>
    <w:p w:rsidR="001C36AC" w:rsidRDefault="001C36AC" w:rsidP="001C36AC">
      <w:pPr>
        <w:pStyle w:val="GreyLine"/>
        <w:rPr>
          <w:lang w:val="en-GB"/>
        </w:rPr>
      </w:pPr>
    </w:p>
    <w:p w:rsidR="00717FB7" w:rsidRDefault="00717FB7">
      <w:pPr>
        <w:spacing w:before="0" w:after="0"/>
        <w:jc w:val="left"/>
        <w:rPr>
          <w:rFonts w:ascii="Arial" w:hAnsi="Arial"/>
          <w:b/>
          <w:sz w:val="28"/>
        </w:rPr>
      </w:pPr>
      <w:bookmarkStart w:id="19" w:name="_Ref421681451"/>
      <w:bookmarkStart w:id="20" w:name="_Toc467485830"/>
      <w:r>
        <w:br w:type="page"/>
      </w:r>
    </w:p>
    <w:p w:rsidR="001C36AC" w:rsidRDefault="001C36AC" w:rsidP="001C36AC">
      <w:pPr>
        <w:pStyle w:val="Heading4"/>
      </w:pPr>
      <w:bookmarkStart w:id="21" w:name="Global_2000_Format_Options"/>
      <w:bookmarkStart w:id="22" w:name="_Toc24534705"/>
      <w:r>
        <w:lastRenderedPageBreak/>
        <w:t>Global 2000 Format Options</w:t>
      </w:r>
      <w:bookmarkEnd w:id="19"/>
      <w:bookmarkEnd w:id="20"/>
      <w:bookmarkEnd w:id="21"/>
      <w:bookmarkEnd w:id="22"/>
    </w:p>
    <w:p w:rsidR="000B6F54" w:rsidRPr="000B6F54" w:rsidRDefault="00286690" w:rsidP="000B6F54">
      <w:r>
        <w:rPr>
          <w:noProof/>
        </w:rPr>
        <w:drawing>
          <wp:inline distT="0" distB="0" distL="0" distR="0" wp14:anchorId="6726BBE5" wp14:editId="6B291CF9">
            <wp:extent cx="5324475" cy="22955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24475" cy="2295525"/>
                    </a:xfrm>
                    <a:prstGeom prst="rect">
                      <a:avLst/>
                    </a:prstGeom>
                  </pic:spPr>
                </pic:pic>
              </a:graphicData>
            </a:graphic>
          </wp:inline>
        </w:drawing>
      </w:r>
    </w:p>
    <w:p w:rsidR="00717FB7" w:rsidRPr="000B6F54" w:rsidRDefault="00717FB7" w:rsidP="000B6F54">
      <w:pPr>
        <w:pStyle w:val="LeftColumn"/>
        <w:jc w:val="left"/>
      </w:pPr>
      <w:bookmarkStart w:id="23" w:name="_Toc24534758"/>
      <w:r w:rsidRPr="000B6F54">
        <w:t xml:space="preserve">Figure </w:t>
      </w:r>
      <w:fldSimple w:instr=" SEQ Figure \* ARABIC ">
        <w:r w:rsidR="00AC1480">
          <w:rPr>
            <w:noProof/>
          </w:rPr>
          <w:t>3</w:t>
        </w:r>
      </w:fldSimple>
      <w:r w:rsidRPr="000B6F54">
        <w:t xml:space="preserve">: Global 2000 Format Options </w:t>
      </w:r>
      <w:r w:rsidR="00833CA2">
        <w:t>w</w:t>
      </w:r>
      <w:r w:rsidR="00833CA2" w:rsidRPr="00B50F29">
        <w:t>indow</w:t>
      </w:r>
      <w:bookmarkEnd w:id="23"/>
      <w:r w:rsidRPr="000B6F54">
        <w:t xml:space="preserve"> </w:t>
      </w:r>
      <w:r w:rsidR="00382045">
        <w:fldChar w:fldCharType="begin"/>
      </w:r>
      <w:r w:rsidR="00382045">
        <w:instrText xml:space="preserve"> XE "Global 2000 Format Options </w:instrText>
      </w:r>
      <w:r w:rsidR="00833CA2">
        <w:instrText>w</w:instrText>
      </w:r>
      <w:r w:rsidR="00833CA2" w:rsidRPr="00B50F29">
        <w:instrText>indow</w:instrText>
      </w:r>
      <w:r w:rsidR="00833CA2">
        <w:instrText xml:space="preserve"> </w:instrText>
      </w:r>
      <w:r w:rsidR="00382045">
        <w:instrText xml:space="preserve">" </w:instrText>
      </w:r>
      <w:r w:rsidR="00382045">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917737">
        <w:trPr>
          <w:cantSplit/>
        </w:trPr>
        <w:tc>
          <w:tcPr>
            <w:tcW w:w="2268" w:type="dxa"/>
          </w:tcPr>
          <w:p w:rsidR="001C36AC" w:rsidRDefault="005F74BA" w:rsidP="000E1D85">
            <w:pPr>
              <w:pStyle w:val="Subheading"/>
            </w:pPr>
            <w:r w:rsidRPr="009343A8">
              <w:fldChar w:fldCharType="begin"/>
            </w:r>
            <w:r w:rsidRPr="009343A8">
              <w:instrText xml:space="preserve"> XE "Global 2000 Nominal Ledger" </w:instrText>
            </w:r>
            <w:r w:rsidRPr="009343A8">
              <w:fldChar w:fldCharType="end"/>
            </w:r>
            <w:r w:rsidRPr="009343A8">
              <w:fldChar w:fldCharType="begin"/>
            </w:r>
            <w:r w:rsidRPr="009343A8">
              <w:instrText xml:space="preserve"> XE "Nominal Ledger" </w:instrText>
            </w:r>
            <w:r w:rsidRPr="009343A8">
              <w:fldChar w:fldCharType="end"/>
            </w:r>
          </w:p>
        </w:tc>
        <w:tc>
          <w:tcPr>
            <w:tcW w:w="6663" w:type="dxa"/>
          </w:tcPr>
          <w:p w:rsidR="001C36AC" w:rsidRDefault="00275222" w:rsidP="00E50E84">
            <w:r>
              <w:t xml:space="preserve">This window is displayed when you select Global 2000 Nominal Ledger from the </w:t>
            </w:r>
            <w:r w:rsidRPr="00275222">
              <w:t xml:space="preserve">Trial Balance Report Format </w:t>
            </w:r>
            <w:r w:rsidR="00B2186A">
              <w:t>m</w:t>
            </w:r>
            <w:r w:rsidRPr="00275222">
              <w:t>enu</w:t>
            </w:r>
            <w:r w:rsidR="00E50E84">
              <w:t>.</w:t>
            </w:r>
            <w:r>
              <w:t xml:space="preserve"> </w:t>
            </w:r>
            <w:r w:rsidR="00E50E84">
              <w:t xml:space="preserve">See page </w:t>
            </w:r>
            <w:r w:rsidR="00E50E84">
              <w:fldChar w:fldCharType="begin"/>
            </w:r>
            <w:r w:rsidR="00E50E84">
              <w:instrText xml:space="preserve"> PAGEREF Trial_Balance_Report_Format \h </w:instrText>
            </w:r>
            <w:r w:rsidR="00E50E84">
              <w:fldChar w:fldCharType="separate"/>
            </w:r>
            <w:r w:rsidR="00AC1480">
              <w:rPr>
                <w:noProof/>
              </w:rPr>
              <w:t>11</w:t>
            </w:r>
            <w:r w:rsidR="00E50E84">
              <w:fldChar w:fldCharType="end"/>
            </w:r>
            <w:r w:rsidR="00E50E84">
              <w:t>.</w:t>
            </w:r>
          </w:p>
        </w:tc>
      </w:tr>
      <w:tr w:rsidR="001C36AC" w:rsidTr="009D0B72">
        <w:trPr>
          <w:cantSplit/>
        </w:trPr>
        <w:tc>
          <w:tcPr>
            <w:tcW w:w="2268" w:type="dxa"/>
            <w:shd w:val="clear" w:color="auto" w:fill="D9D9D9" w:themeFill="background1" w:themeFillShade="D9"/>
          </w:tcPr>
          <w:p w:rsidR="001C36AC" w:rsidRPr="009F6DA8" w:rsidRDefault="009F6DA8" w:rsidP="009F6DA8">
            <w:pPr>
              <w:pStyle w:val="LeftColumn"/>
              <w:rPr>
                <w:b w:val="0"/>
                <w:i/>
              </w:rPr>
            </w:pPr>
            <w:r w:rsidRPr="009F6DA8">
              <w:rPr>
                <w:b w:val="0"/>
                <w:i/>
              </w:rPr>
              <w:t xml:space="preserve">Please </w:t>
            </w:r>
            <w:r w:rsidR="001C36AC" w:rsidRPr="009F6DA8">
              <w:rPr>
                <w:b w:val="0"/>
                <w:i/>
              </w:rPr>
              <w:t>Note</w:t>
            </w:r>
          </w:p>
        </w:tc>
        <w:tc>
          <w:tcPr>
            <w:tcW w:w="6663" w:type="dxa"/>
            <w:shd w:val="clear" w:color="auto" w:fill="D9D9D9" w:themeFill="background1" w:themeFillShade="D9"/>
          </w:tcPr>
          <w:p w:rsidR="001C36AC" w:rsidRDefault="001C36AC" w:rsidP="00E50E84">
            <w:r>
              <w:t>This window is preceded by a period selection window</w:t>
            </w:r>
            <w:r w:rsidR="00E50E84">
              <w:t>.</w:t>
            </w:r>
          </w:p>
        </w:tc>
      </w:tr>
      <w:tr w:rsidR="001C36AC" w:rsidTr="00917737">
        <w:trPr>
          <w:cantSplit/>
        </w:trPr>
        <w:tc>
          <w:tcPr>
            <w:tcW w:w="2268" w:type="dxa"/>
          </w:tcPr>
          <w:p w:rsidR="001C36AC" w:rsidRDefault="001C36AC" w:rsidP="00015DBB">
            <w:pPr>
              <w:pStyle w:val="Subheading"/>
            </w:pPr>
            <w:r>
              <w:t>Purpose</w:t>
            </w:r>
          </w:p>
        </w:tc>
        <w:tc>
          <w:tcPr>
            <w:tcW w:w="6663" w:type="dxa"/>
          </w:tcPr>
          <w:p w:rsidR="001C36AC" w:rsidRDefault="001C36AC" w:rsidP="000E1D85">
            <w:r>
              <w:t>This window enables you to enter selection criteria for the report.</w:t>
            </w:r>
          </w:p>
        </w:tc>
      </w:tr>
    </w:tbl>
    <w:p w:rsidR="001C36AC" w:rsidRDefault="001C36AC" w:rsidP="001C36AC">
      <w:pPr>
        <w:pStyle w:val="Subheading3"/>
      </w:pPr>
      <w:r>
        <w:t>The options are:</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435CA2">
        <w:trPr>
          <w:cantSplit/>
        </w:trPr>
        <w:tc>
          <w:tcPr>
            <w:tcW w:w="2268" w:type="dxa"/>
          </w:tcPr>
          <w:p w:rsidR="001C36AC" w:rsidRDefault="001C36AC" w:rsidP="00275222">
            <w:pPr>
              <w:pStyle w:val="LeftColumn"/>
            </w:pPr>
            <w:r>
              <w:t>Company</w:t>
            </w:r>
          </w:p>
        </w:tc>
        <w:tc>
          <w:tcPr>
            <w:tcW w:w="6663" w:type="dxa"/>
          </w:tcPr>
          <w:p w:rsidR="001C36AC" w:rsidRDefault="005F1CE4" w:rsidP="005F1CE4">
            <w:r>
              <w:rPr>
                <w:i/>
              </w:rPr>
              <w:t xml:space="preserve">(Only if more than 1 company defined in the system – If only 1 company defined, the system will defaults to that one.) – </w:t>
            </w:r>
            <w:r w:rsidR="001C36AC">
              <w:t xml:space="preserve">If you want to restrict the report to one company, enter its code here. </w:t>
            </w:r>
            <w:r w:rsidR="00275222">
              <w:t xml:space="preserve">Select [All </w:t>
            </w:r>
            <w:r w:rsidR="00515221">
              <w:t>companies]</w:t>
            </w:r>
            <w:r w:rsidR="001C36AC">
              <w:t xml:space="preserve"> to print the report for all companies. </w:t>
            </w:r>
            <w:r w:rsidR="000E1D85">
              <w:t>A [Search] is available.</w:t>
            </w:r>
            <w:r>
              <w:t xml:space="preserve"> The company name is then displayed (or ‘All’ if </w:t>
            </w:r>
            <w:r w:rsidR="00237BB6">
              <w:t>all companies selected).</w:t>
            </w:r>
          </w:p>
        </w:tc>
      </w:tr>
      <w:tr w:rsidR="001C36AC" w:rsidTr="00435CA2">
        <w:trPr>
          <w:cantSplit/>
        </w:trPr>
        <w:tc>
          <w:tcPr>
            <w:tcW w:w="2268" w:type="dxa"/>
          </w:tcPr>
          <w:p w:rsidR="005F1CE4" w:rsidRDefault="001C36AC" w:rsidP="005F1CE4">
            <w:pPr>
              <w:pStyle w:val="LeftColumn"/>
              <w:contextualSpacing/>
            </w:pPr>
            <w:r>
              <w:t>Profit centre</w:t>
            </w:r>
            <w:r w:rsidR="00002295">
              <w:fldChar w:fldCharType="begin"/>
            </w:r>
            <w:r w:rsidR="00002295">
              <w:instrText xml:space="preserve"> XE "</w:instrText>
            </w:r>
            <w:r w:rsidR="00002295" w:rsidRPr="00A22CE8">
              <w:instrText>Profit centre</w:instrText>
            </w:r>
            <w:r w:rsidR="00002295">
              <w:instrText xml:space="preserve">" </w:instrText>
            </w:r>
            <w:r w:rsidR="00002295">
              <w:fldChar w:fldCharType="end"/>
            </w:r>
            <w:r>
              <w:t xml:space="preserve"> </w:t>
            </w:r>
            <w:r w:rsidR="005F1CE4">
              <w:t>F</w:t>
            </w:r>
            <w:r>
              <w:t>rom</w:t>
            </w:r>
            <w:r w:rsidR="005F1CE4">
              <w:t>:</w:t>
            </w:r>
          </w:p>
          <w:p w:rsidR="001C36AC" w:rsidRDefault="001C36AC" w:rsidP="005F1CE4">
            <w:pPr>
              <w:pStyle w:val="LeftColumn"/>
              <w:contextualSpacing/>
            </w:pPr>
            <w:r>
              <w:t xml:space="preserve"> </w:t>
            </w:r>
            <w:r w:rsidR="005F1CE4">
              <w:t>T</w:t>
            </w:r>
            <w:r>
              <w:t>o</w:t>
            </w:r>
            <w:r w:rsidR="005F1CE4">
              <w:t>:</w:t>
            </w:r>
          </w:p>
        </w:tc>
        <w:tc>
          <w:tcPr>
            <w:tcW w:w="6663" w:type="dxa"/>
          </w:tcPr>
          <w:p w:rsidR="001C36AC" w:rsidRDefault="001C36AC" w:rsidP="00237BB6">
            <w:r>
              <w:rPr>
                <w:i/>
              </w:rPr>
              <w:t xml:space="preserve">(Only if you are printing the report for one company.) </w:t>
            </w:r>
            <w:r>
              <w:t xml:space="preserve">If you want to restrict the report to a range of profit centres, enter the codes of the first and last profit centres in the range. </w:t>
            </w:r>
            <w:r w:rsidR="00237BB6">
              <w:t>The system initially defaults to the first and last profit centres.</w:t>
            </w:r>
            <w:r>
              <w:t xml:space="preserve"> </w:t>
            </w:r>
            <w:r w:rsidR="000E1D85">
              <w:t>A [Search] is available.</w:t>
            </w:r>
          </w:p>
        </w:tc>
      </w:tr>
      <w:tr w:rsidR="000E1D85" w:rsidTr="00435CA2">
        <w:trPr>
          <w:cantSplit/>
        </w:trPr>
        <w:tc>
          <w:tcPr>
            <w:tcW w:w="2268" w:type="dxa"/>
          </w:tcPr>
          <w:p w:rsidR="000E1D85" w:rsidRDefault="00C06DB3" w:rsidP="00275222">
            <w:pPr>
              <w:pStyle w:val="LeftColumn"/>
            </w:pPr>
            <w:r>
              <w:t>Detailed or summary report?</w:t>
            </w:r>
          </w:p>
        </w:tc>
        <w:tc>
          <w:tcPr>
            <w:tcW w:w="6663" w:type="dxa"/>
          </w:tcPr>
          <w:p w:rsidR="000E1D85" w:rsidRDefault="000E1D85" w:rsidP="00275222">
            <w:r>
              <w:t>Select the report format from a drop down menu. The options are:</w:t>
            </w:r>
          </w:p>
          <w:p w:rsidR="000E1D85" w:rsidRDefault="000E1D85" w:rsidP="00696F8C">
            <w:pPr>
              <w:pStyle w:val="ListParagraph"/>
              <w:numPr>
                <w:ilvl w:val="0"/>
                <w:numId w:val="23"/>
              </w:numPr>
              <w:ind w:left="357" w:hanging="357"/>
              <w:contextualSpacing w:val="0"/>
            </w:pPr>
            <w:r w:rsidRPr="00F61B12">
              <w:rPr>
                <w:b/>
              </w:rPr>
              <w:t>Detailed.</w:t>
            </w:r>
            <w:r>
              <w:t xml:space="preserve"> </w:t>
            </w:r>
            <w:r w:rsidR="00237BB6">
              <w:t xml:space="preserve">– </w:t>
            </w:r>
            <w:r>
              <w:t>The full report listing all accounts within the range selected.</w:t>
            </w:r>
          </w:p>
          <w:p w:rsidR="000E1D85" w:rsidRDefault="000E1D85" w:rsidP="00696F8C">
            <w:pPr>
              <w:pStyle w:val="ListParagraph"/>
              <w:numPr>
                <w:ilvl w:val="0"/>
                <w:numId w:val="23"/>
              </w:numPr>
              <w:ind w:left="357" w:hanging="357"/>
              <w:contextualSpacing w:val="0"/>
            </w:pPr>
            <w:r w:rsidRPr="00F61B12">
              <w:rPr>
                <w:b/>
              </w:rPr>
              <w:t>Summary.</w:t>
            </w:r>
            <w:r>
              <w:t xml:space="preserve"> </w:t>
            </w:r>
            <w:r w:rsidR="00237BB6">
              <w:t xml:space="preserve">– </w:t>
            </w:r>
            <w:r>
              <w:t xml:space="preserve">This summarises the total at company/profit </w:t>
            </w:r>
            <w:r w:rsidR="00C06DB3">
              <w:t>centre level.</w:t>
            </w:r>
          </w:p>
        </w:tc>
      </w:tr>
      <w:tr w:rsidR="001C36AC" w:rsidTr="00435CA2">
        <w:trPr>
          <w:cantSplit/>
        </w:trPr>
        <w:tc>
          <w:tcPr>
            <w:tcW w:w="2268" w:type="dxa"/>
          </w:tcPr>
          <w:p w:rsidR="001C36AC" w:rsidRDefault="001C36AC" w:rsidP="00E53B68">
            <w:pPr>
              <w:pStyle w:val="LeftColumn"/>
            </w:pPr>
            <w:r>
              <w:t xml:space="preserve">Print zero </w:t>
            </w:r>
            <w:r w:rsidR="00286690">
              <w:t xml:space="preserve">balance </w:t>
            </w:r>
            <w:r>
              <w:t>accounts</w:t>
            </w:r>
            <w:r w:rsidR="005F74BA">
              <w:fldChar w:fldCharType="begin"/>
            </w:r>
            <w:r w:rsidR="005F74BA">
              <w:instrText xml:space="preserve"> XE "</w:instrText>
            </w:r>
            <w:r w:rsidR="00E53B68">
              <w:instrText>Z</w:instrText>
            </w:r>
            <w:r w:rsidR="005F74BA" w:rsidRPr="00CB381D">
              <w:instrText xml:space="preserve">ero </w:instrText>
            </w:r>
            <w:r w:rsidR="00286690">
              <w:instrText xml:space="preserve">balance </w:instrText>
            </w:r>
            <w:r w:rsidR="005F74BA" w:rsidRPr="00CB381D">
              <w:instrText>accounts</w:instrText>
            </w:r>
            <w:r w:rsidR="005F74BA">
              <w:instrText xml:space="preserve">" </w:instrText>
            </w:r>
            <w:r w:rsidR="005F74BA">
              <w:fldChar w:fldCharType="end"/>
            </w:r>
            <w:r>
              <w:t xml:space="preserve"> </w:t>
            </w:r>
          </w:p>
        </w:tc>
        <w:tc>
          <w:tcPr>
            <w:tcW w:w="6663" w:type="dxa"/>
          </w:tcPr>
          <w:p w:rsidR="001C36AC" w:rsidRDefault="00275222" w:rsidP="00275222">
            <w:r>
              <w:sym w:font="Wingdings" w:char="F0FC"/>
            </w:r>
            <w:r>
              <w:t xml:space="preserve"> if you want to print accounts with a zero balance. Leave blank if you want to suppress the printing of accounts with a zero balance. This means only accounts that have an opening balance or have had transactions posted during the selected period are printed.</w:t>
            </w:r>
          </w:p>
        </w:tc>
      </w:tr>
      <w:tr w:rsidR="001C36AC" w:rsidTr="00435CA2">
        <w:trPr>
          <w:cantSplit/>
        </w:trPr>
        <w:tc>
          <w:tcPr>
            <w:tcW w:w="2268" w:type="dxa"/>
          </w:tcPr>
          <w:p w:rsidR="001C36AC" w:rsidRDefault="001C36AC" w:rsidP="00015DBB">
            <w:pPr>
              <w:pStyle w:val="Window"/>
              <w:rPr>
                <w:lang w:val="en-GB"/>
              </w:rPr>
            </w:pPr>
            <w:r>
              <w:rPr>
                <w:lang w:val="en-GB"/>
              </w:rPr>
              <w:t>On completion</w:t>
            </w:r>
          </w:p>
        </w:tc>
        <w:tc>
          <w:tcPr>
            <w:tcW w:w="6663" w:type="dxa"/>
          </w:tcPr>
          <w:p w:rsidR="001C36AC" w:rsidRDefault="001C36AC" w:rsidP="00B2186A">
            <w:r>
              <w:rPr>
                <w:rFonts w:ascii="Symbol" w:hAnsi="Symbol"/>
              </w:rPr>
              <w:t></w:t>
            </w:r>
            <w:r>
              <w:t xml:space="preserve"> Standard Print Options </w:t>
            </w:r>
            <w:r w:rsidR="00B2186A">
              <w:t>window</w:t>
            </w:r>
            <w:r>
              <w:t>.</w:t>
            </w:r>
          </w:p>
        </w:tc>
      </w:tr>
    </w:tbl>
    <w:p w:rsidR="00275222" w:rsidRDefault="00275222" w:rsidP="00275222">
      <w:pPr>
        <w:pStyle w:val="Subheading3"/>
      </w:pPr>
      <w:r>
        <w:t>Application Button</w:t>
      </w:r>
    </w:p>
    <w:tbl>
      <w:tblPr>
        <w:tblW w:w="8505" w:type="dxa"/>
        <w:tblLayout w:type="fixed"/>
        <w:tblCellMar>
          <w:left w:w="142" w:type="dxa"/>
          <w:right w:w="142" w:type="dxa"/>
        </w:tblCellMar>
        <w:tblLook w:val="0000" w:firstRow="0" w:lastRow="0" w:firstColumn="0" w:lastColumn="0" w:noHBand="0" w:noVBand="0"/>
      </w:tblPr>
      <w:tblGrid>
        <w:gridCol w:w="2268"/>
        <w:gridCol w:w="6237"/>
      </w:tblGrid>
      <w:tr w:rsidR="00275222" w:rsidTr="00275222">
        <w:trPr>
          <w:cantSplit/>
        </w:trPr>
        <w:tc>
          <w:tcPr>
            <w:tcW w:w="2268" w:type="dxa"/>
          </w:tcPr>
          <w:p w:rsidR="00275222" w:rsidRDefault="00275222" w:rsidP="00275222">
            <w:pPr>
              <w:pStyle w:val="LeftColumn"/>
            </w:pPr>
            <w:r>
              <w:t>All Companies</w:t>
            </w:r>
          </w:p>
        </w:tc>
        <w:tc>
          <w:tcPr>
            <w:tcW w:w="6237" w:type="dxa"/>
          </w:tcPr>
          <w:p w:rsidR="005F1CE4" w:rsidRPr="005F1CE4" w:rsidRDefault="005F1CE4" w:rsidP="005F1CE4">
            <w:r>
              <w:rPr>
                <w:i/>
              </w:rPr>
              <w:t>(</w:t>
            </w:r>
            <w:r w:rsidR="005F7D8F">
              <w:rPr>
                <w:i/>
              </w:rPr>
              <w:t>Only at the Companies prompt.)</w:t>
            </w:r>
            <w:r>
              <w:rPr>
                <w:i/>
              </w:rPr>
              <w:t xml:space="preserve"> </w:t>
            </w:r>
            <w:r>
              <w:t>Print the report for all companies instead of selecting a specific one.</w:t>
            </w:r>
          </w:p>
        </w:tc>
      </w:tr>
    </w:tbl>
    <w:p w:rsidR="001C36AC" w:rsidRDefault="001C36AC" w:rsidP="001C36AC">
      <w:pPr>
        <w:pStyle w:val="GreyLine"/>
        <w:rPr>
          <w:lang w:val="en-GB"/>
        </w:rPr>
      </w:pPr>
    </w:p>
    <w:p w:rsidR="001C36AC" w:rsidRDefault="001C36AC" w:rsidP="001C36AC">
      <w:pPr>
        <w:pStyle w:val="Heading4"/>
      </w:pPr>
      <w:bookmarkStart w:id="24" w:name="_Ref421681554"/>
      <w:bookmarkStart w:id="25" w:name="_Toc467485831"/>
      <w:bookmarkStart w:id="26" w:name="_Toc24534706"/>
      <w:bookmarkStart w:id="27" w:name="Global_3000_Report_Format_Options"/>
      <w:r>
        <w:lastRenderedPageBreak/>
        <w:t>Global 3000 Report Format Options</w:t>
      </w:r>
      <w:bookmarkEnd w:id="24"/>
      <w:bookmarkEnd w:id="25"/>
      <w:bookmarkEnd w:id="26"/>
    </w:p>
    <w:bookmarkEnd w:id="27"/>
    <w:p w:rsidR="009F6DA8" w:rsidRDefault="00286690" w:rsidP="009F6DA8">
      <w:r>
        <w:rPr>
          <w:noProof/>
        </w:rPr>
        <w:drawing>
          <wp:inline distT="0" distB="0" distL="0" distR="0" wp14:anchorId="736E29E2" wp14:editId="7C749D7A">
            <wp:extent cx="3333750" cy="1714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33750" cy="1714500"/>
                    </a:xfrm>
                    <a:prstGeom prst="rect">
                      <a:avLst/>
                    </a:prstGeom>
                  </pic:spPr>
                </pic:pic>
              </a:graphicData>
            </a:graphic>
          </wp:inline>
        </w:drawing>
      </w:r>
    </w:p>
    <w:p w:rsidR="009F6DA8" w:rsidRPr="009F6DA8" w:rsidRDefault="009F6DA8" w:rsidP="009F6DA8">
      <w:pPr>
        <w:pStyle w:val="LeftColumn"/>
        <w:jc w:val="left"/>
      </w:pPr>
      <w:bookmarkStart w:id="28" w:name="_Toc24534759"/>
      <w:r>
        <w:t xml:space="preserve">Figure </w:t>
      </w:r>
      <w:fldSimple w:instr=" SEQ Figure \* ARABIC ">
        <w:r w:rsidR="00AC1480">
          <w:rPr>
            <w:noProof/>
          </w:rPr>
          <w:t>4</w:t>
        </w:r>
      </w:fldSimple>
      <w:r>
        <w:t xml:space="preserve">: Global 3000 Report Format Options </w:t>
      </w:r>
      <w:r w:rsidR="001E066B">
        <w:t>w</w:t>
      </w:r>
      <w:r w:rsidR="001E066B" w:rsidRPr="00B50F29">
        <w:t>indow</w:t>
      </w:r>
      <w:bookmarkEnd w:id="28"/>
      <w:r w:rsidR="001E066B">
        <w:t xml:space="preserve"> </w:t>
      </w:r>
      <w:r w:rsidR="00382045">
        <w:fldChar w:fldCharType="begin"/>
      </w:r>
      <w:r w:rsidR="00382045">
        <w:instrText xml:space="preserve"> XE "Global 3000 Report Format Options </w:instrText>
      </w:r>
      <w:r w:rsidR="001E066B">
        <w:instrText>w</w:instrText>
      </w:r>
      <w:r w:rsidR="001E066B" w:rsidRPr="00B50F29">
        <w:instrText>indow</w:instrText>
      </w:r>
      <w:r w:rsidR="001E066B">
        <w:instrText xml:space="preserve"> </w:instrText>
      </w:r>
      <w:r w:rsidR="00382045">
        <w:instrText xml:space="preserve">" </w:instrText>
      </w:r>
      <w:r w:rsidR="00382045">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435CA2">
        <w:trPr>
          <w:cantSplit/>
        </w:trPr>
        <w:tc>
          <w:tcPr>
            <w:tcW w:w="2268" w:type="dxa"/>
          </w:tcPr>
          <w:p w:rsidR="001C36AC" w:rsidRDefault="005F74BA" w:rsidP="00105C80">
            <w:pPr>
              <w:pStyle w:val="Subheading"/>
            </w:pPr>
            <w:r>
              <w:fldChar w:fldCharType="begin"/>
            </w:r>
            <w:r>
              <w:instrText xml:space="preserve"> XE "</w:instrText>
            </w:r>
            <w:r w:rsidRPr="005E4487">
              <w:rPr>
                <w:u w:val="single"/>
              </w:rPr>
              <w:instrText>G</w:instrText>
            </w:r>
            <w:r w:rsidRPr="005E4487">
              <w:instrText>eneral Ledger</w:instrText>
            </w:r>
            <w:r w:rsidR="00105C80">
              <w:instrText>:</w:instrText>
            </w:r>
            <w:r w:rsidRPr="005E4487">
              <w:instrText>Values</w:instrText>
            </w:r>
            <w:r>
              <w:instrText xml:space="preserve">" </w:instrText>
            </w:r>
            <w:r>
              <w:fldChar w:fldCharType="end"/>
            </w:r>
            <w:r>
              <w:fldChar w:fldCharType="begin"/>
            </w:r>
            <w:r>
              <w:instrText xml:space="preserve"> XE "</w:instrText>
            </w:r>
            <w:r w:rsidRPr="004571A8">
              <w:instrText>Trial Balance:General Ledger (Values)</w:instrText>
            </w:r>
            <w:r>
              <w:instrText xml:space="preserve">" </w:instrText>
            </w:r>
            <w:r>
              <w:fldChar w:fldCharType="end"/>
            </w:r>
            <w:r w:rsidR="00D05722">
              <w:fldChar w:fldCharType="begin"/>
            </w:r>
            <w:r w:rsidR="00D05722">
              <w:instrText xml:space="preserve"> XE "</w:instrText>
            </w:r>
            <w:r w:rsidR="00D05722" w:rsidRPr="005E4487">
              <w:rPr>
                <w:u w:val="single"/>
              </w:rPr>
              <w:instrText>G</w:instrText>
            </w:r>
            <w:r w:rsidR="00D05722" w:rsidRPr="005E4487">
              <w:instrText>eneral Ledger</w:instrText>
            </w:r>
            <w:r w:rsidR="00105C80">
              <w:instrText>:</w:instrText>
            </w:r>
            <w:r w:rsidR="00D05722">
              <w:instrText>Unit</w:instrText>
            </w:r>
            <w:r w:rsidR="00D05722" w:rsidRPr="005E4487">
              <w:instrText>s</w:instrText>
            </w:r>
            <w:r w:rsidR="00D05722">
              <w:instrText xml:space="preserve">" </w:instrText>
            </w:r>
            <w:r w:rsidR="00D05722">
              <w:fldChar w:fldCharType="end"/>
            </w:r>
            <w:r w:rsidR="00D05722">
              <w:fldChar w:fldCharType="begin"/>
            </w:r>
            <w:r w:rsidR="00D05722">
              <w:instrText xml:space="preserve"> XE "</w:instrText>
            </w:r>
            <w:r w:rsidR="00D05722" w:rsidRPr="004571A8">
              <w:instrText>Trial Balance:General Ledger (</w:instrText>
            </w:r>
            <w:r w:rsidR="00D05722">
              <w:instrText>Unit</w:instrText>
            </w:r>
            <w:r w:rsidR="00D05722" w:rsidRPr="004571A8">
              <w:instrText>s)</w:instrText>
            </w:r>
            <w:r w:rsidR="00D05722">
              <w:instrText xml:space="preserve">" </w:instrText>
            </w:r>
            <w:r w:rsidR="00D05722">
              <w:fldChar w:fldCharType="end"/>
            </w:r>
          </w:p>
        </w:tc>
        <w:tc>
          <w:tcPr>
            <w:tcW w:w="6663" w:type="dxa"/>
          </w:tcPr>
          <w:p w:rsidR="001C36AC" w:rsidRDefault="008A6D52" w:rsidP="00591B72">
            <w:r w:rsidRPr="008A6D52">
              <w:t xml:space="preserve">This window is displayed when you select Global </w:t>
            </w:r>
            <w:r>
              <w:t>3</w:t>
            </w:r>
            <w:r w:rsidRPr="008A6D52">
              <w:t xml:space="preserve">000 </w:t>
            </w:r>
            <w:r w:rsidRPr="008A6D52">
              <w:rPr>
                <w:u w:val="single"/>
              </w:rPr>
              <w:t>G</w:t>
            </w:r>
            <w:r>
              <w:t xml:space="preserve">eneral </w:t>
            </w:r>
            <w:r w:rsidRPr="008A6D52">
              <w:t>Ledger</w:t>
            </w:r>
            <w:r>
              <w:t xml:space="preserve"> (Values) or </w:t>
            </w:r>
            <w:r w:rsidRPr="008A6D52">
              <w:t xml:space="preserve">Global </w:t>
            </w:r>
            <w:r>
              <w:t>3</w:t>
            </w:r>
            <w:r w:rsidRPr="008A6D52">
              <w:t xml:space="preserve">000 </w:t>
            </w:r>
            <w:r>
              <w:t xml:space="preserve">General </w:t>
            </w:r>
            <w:r w:rsidRPr="008A6D52">
              <w:t>Ledger</w:t>
            </w:r>
            <w:r>
              <w:t xml:space="preserve"> (</w:t>
            </w:r>
            <w:r w:rsidRPr="008A6D52">
              <w:rPr>
                <w:u w:val="single"/>
              </w:rPr>
              <w:t>U</w:t>
            </w:r>
            <w:r>
              <w:t xml:space="preserve">nits) </w:t>
            </w:r>
            <w:r w:rsidRPr="008A6D52">
              <w:t xml:space="preserve">from the Trial Balance Report Format </w:t>
            </w:r>
            <w:r w:rsidR="00833CA2">
              <w:t>m</w:t>
            </w:r>
            <w:r w:rsidRPr="008A6D52">
              <w:t>enu</w:t>
            </w:r>
            <w:r w:rsidR="00591B72">
              <w:t xml:space="preserve">. See page </w:t>
            </w:r>
            <w:r w:rsidR="00591B72">
              <w:fldChar w:fldCharType="begin"/>
            </w:r>
            <w:r w:rsidR="00591B72">
              <w:instrText xml:space="preserve"> PAGEREF Trial_Balance_Report_Format \h </w:instrText>
            </w:r>
            <w:r w:rsidR="00591B72">
              <w:fldChar w:fldCharType="separate"/>
            </w:r>
            <w:r w:rsidR="00AC1480">
              <w:rPr>
                <w:noProof/>
              </w:rPr>
              <w:t>11</w:t>
            </w:r>
            <w:r w:rsidR="00591B72">
              <w:fldChar w:fldCharType="end"/>
            </w:r>
            <w:r w:rsidR="00591B72">
              <w:t>.</w:t>
            </w:r>
          </w:p>
        </w:tc>
      </w:tr>
      <w:tr w:rsidR="009F6DA8" w:rsidTr="009D0B72">
        <w:trPr>
          <w:cantSplit/>
        </w:trPr>
        <w:tc>
          <w:tcPr>
            <w:tcW w:w="2268" w:type="dxa"/>
            <w:shd w:val="clear" w:color="auto" w:fill="D9D9D9" w:themeFill="background1" w:themeFillShade="D9"/>
          </w:tcPr>
          <w:p w:rsidR="009F6DA8" w:rsidRPr="009F6DA8" w:rsidRDefault="009F6DA8" w:rsidP="009F6DA8">
            <w:pPr>
              <w:pStyle w:val="LeftColumn"/>
              <w:rPr>
                <w:b w:val="0"/>
                <w:i/>
              </w:rPr>
            </w:pPr>
            <w:r w:rsidRPr="009F6DA8">
              <w:rPr>
                <w:b w:val="0"/>
                <w:i/>
              </w:rPr>
              <w:t>Please Note</w:t>
            </w:r>
          </w:p>
        </w:tc>
        <w:tc>
          <w:tcPr>
            <w:tcW w:w="6663" w:type="dxa"/>
            <w:shd w:val="clear" w:color="auto" w:fill="D9D9D9" w:themeFill="background1" w:themeFillShade="D9"/>
          </w:tcPr>
          <w:p w:rsidR="009F6DA8" w:rsidRDefault="009F6DA8" w:rsidP="009F6DA8">
            <w:r>
              <w:t xml:space="preserve">This window is preceded by a period </w:t>
            </w:r>
            <w:r w:rsidR="00591B72">
              <w:t>selection window.</w:t>
            </w:r>
          </w:p>
        </w:tc>
      </w:tr>
      <w:tr w:rsidR="001C36AC" w:rsidTr="00435CA2">
        <w:trPr>
          <w:cantSplit/>
        </w:trPr>
        <w:tc>
          <w:tcPr>
            <w:tcW w:w="2268" w:type="dxa"/>
          </w:tcPr>
          <w:p w:rsidR="001C36AC" w:rsidRDefault="001C36AC" w:rsidP="00015DBB">
            <w:pPr>
              <w:pStyle w:val="Subheading"/>
            </w:pPr>
            <w:r>
              <w:t>Purpose</w:t>
            </w:r>
          </w:p>
        </w:tc>
        <w:tc>
          <w:tcPr>
            <w:tcW w:w="6663" w:type="dxa"/>
          </w:tcPr>
          <w:p w:rsidR="001C36AC" w:rsidRDefault="001C36AC" w:rsidP="00015DBB">
            <w:pPr>
              <w:pStyle w:val="BodyText"/>
            </w:pPr>
            <w:r>
              <w:t>This window enables you to enter selection criteria for the report.</w:t>
            </w:r>
          </w:p>
        </w:tc>
      </w:tr>
    </w:tbl>
    <w:p w:rsidR="001C36AC" w:rsidRDefault="001C36AC" w:rsidP="001C36AC">
      <w:pPr>
        <w:pStyle w:val="Subheading3"/>
      </w:pPr>
      <w:r>
        <w:t>The options are:</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9F6DA8" w:rsidTr="001E066B">
        <w:trPr>
          <w:cantSplit/>
        </w:trPr>
        <w:tc>
          <w:tcPr>
            <w:tcW w:w="2268" w:type="dxa"/>
          </w:tcPr>
          <w:p w:rsidR="009F6DA8" w:rsidRDefault="009F6DA8" w:rsidP="008B7B67">
            <w:pPr>
              <w:pStyle w:val="LeftColumn"/>
            </w:pPr>
            <w:r>
              <w:t xml:space="preserve">Print all </w:t>
            </w:r>
            <w:r w:rsidR="008B7B67">
              <w:t>c</w:t>
            </w:r>
            <w:r>
              <w:t>ompanies?</w:t>
            </w:r>
            <w:r w:rsidR="00EF5A2B">
              <w:fldChar w:fldCharType="begin"/>
            </w:r>
            <w:r w:rsidR="00EF5A2B">
              <w:instrText xml:space="preserve"> XE "</w:instrText>
            </w:r>
            <w:r w:rsidR="00EF5A2B" w:rsidRPr="009E0D9C">
              <w:instrText>Print all companies</w:instrText>
            </w:r>
            <w:r w:rsidR="00EF5A2B">
              <w:instrText xml:space="preserve">" </w:instrText>
            </w:r>
            <w:r w:rsidR="00EF5A2B">
              <w:fldChar w:fldCharType="end"/>
            </w:r>
          </w:p>
        </w:tc>
        <w:tc>
          <w:tcPr>
            <w:tcW w:w="6663" w:type="dxa"/>
          </w:tcPr>
          <w:p w:rsidR="009F6DA8" w:rsidRDefault="00726AC4" w:rsidP="008A6D52">
            <w:r w:rsidRPr="009E561F">
              <w:rPr>
                <w:i/>
              </w:rPr>
              <w:t>(Only on multi-company systems)</w:t>
            </w:r>
            <w:r w:rsidR="004921FC">
              <w:t xml:space="preserve"> </w:t>
            </w:r>
            <w:r>
              <w:t xml:space="preserve"> </w:t>
            </w:r>
            <w:r w:rsidR="009F6DA8">
              <w:sym w:font="Wingdings" w:char="F0FC"/>
            </w:r>
            <w:r w:rsidR="009F6DA8">
              <w:t xml:space="preserve"> to print the report for all the companies in the ledger.</w:t>
            </w:r>
          </w:p>
          <w:p w:rsidR="009F6DA8" w:rsidRDefault="009F6DA8" w:rsidP="00591B72">
            <w:r>
              <w:t xml:space="preserve">Leave blank if you want to restrict the report to a specified company or companies. A </w:t>
            </w:r>
            <w:r w:rsidRPr="008A6D52">
              <w:t xml:space="preserve">Company Selection </w:t>
            </w:r>
            <w:r w:rsidR="00591B72">
              <w:t xml:space="preserve">window </w:t>
            </w:r>
            <w:r w:rsidR="00F65214">
              <w:t>is displayed</w:t>
            </w:r>
            <w:r w:rsidR="00591B72">
              <w:t>.</w:t>
            </w:r>
            <w:r w:rsidR="005B4D8E">
              <w:t xml:space="preserve"> See page </w:t>
            </w:r>
            <w:r w:rsidR="005B4D8E">
              <w:fldChar w:fldCharType="begin"/>
            </w:r>
            <w:r w:rsidR="005B4D8E">
              <w:instrText xml:space="preserve"> PAGEREF Company_Selection \h </w:instrText>
            </w:r>
            <w:r w:rsidR="005B4D8E">
              <w:fldChar w:fldCharType="separate"/>
            </w:r>
            <w:r w:rsidR="00AC1480">
              <w:rPr>
                <w:noProof/>
              </w:rPr>
              <w:t>52</w:t>
            </w:r>
            <w:r w:rsidR="005B4D8E">
              <w:fldChar w:fldCharType="end"/>
            </w:r>
            <w:r w:rsidR="005B4D8E">
              <w:t>.</w:t>
            </w:r>
          </w:p>
        </w:tc>
      </w:tr>
      <w:tr w:rsidR="009F6DA8" w:rsidTr="00435CA2">
        <w:trPr>
          <w:cantSplit/>
        </w:trPr>
        <w:tc>
          <w:tcPr>
            <w:tcW w:w="2268" w:type="dxa"/>
          </w:tcPr>
          <w:p w:rsidR="009F6DA8" w:rsidRDefault="009F6DA8" w:rsidP="008B7B67">
            <w:pPr>
              <w:pStyle w:val="LeftColumn"/>
            </w:pPr>
            <w:r>
              <w:t xml:space="preserve">Print </w:t>
            </w:r>
            <w:r w:rsidR="008B7B67">
              <w:t>a</w:t>
            </w:r>
            <w:r>
              <w:t xml:space="preserve">ccount </w:t>
            </w:r>
            <w:r w:rsidR="008B7B67">
              <w:t>b</w:t>
            </w:r>
            <w:r>
              <w:t>alances?</w:t>
            </w:r>
            <w:r w:rsidR="00EF5A2B">
              <w:fldChar w:fldCharType="begin"/>
            </w:r>
            <w:r w:rsidR="00EF5A2B">
              <w:instrText xml:space="preserve"> XE "</w:instrText>
            </w:r>
            <w:r w:rsidR="00EF5A2B" w:rsidRPr="004421B6">
              <w:instrText>Print account balances</w:instrText>
            </w:r>
            <w:r w:rsidR="00EF5A2B">
              <w:instrText xml:space="preserve">" </w:instrText>
            </w:r>
            <w:r w:rsidR="00EF5A2B">
              <w:fldChar w:fldCharType="end"/>
            </w:r>
          </w:p>
        </w:tc>
        <w:tc>
          <w:tcPr>
            <w:tcW w:w="6663" w:type="dxa"/>
          </w:tcPr>
          <w:p w:rsidR="009F6DA8" w:rsidRDefault="009F6DA8" w:rsidP="008A6D52">
            <w:r>
              <w:sym w:font="Wingdings" w:char="F0FC"/>
            </w:r>
            <w:r>
              <w:t xml:space="preserve"> to print a line on the report for each account. Leave blank if you just want to print profit centre balances.</w:t>
            </w:r>
          </w:p>
        </w:tc>
      </w:tr>
      <w:tr w:rsidR="009F6DA8" w:rsidTr="00435CA2">
        <w:trPr>
          <w:cantSplit/>
        </w:trPr>
        <w:tc>
          <w:tcPr>
            <w:tcW w:w="2268" w:type="dxa"/>
          </w:tcPr>
          <w:p w:rsidR="009F6DA8" w:rsidRDefault="009F6DA8" w:rsidP="008B7B67">
            <w:pPr>
              <w:pStyle w:val="LeftColumn"/>
            </w:pPr>
            <w:r>
              <w:t xml:space="preserve">Print </w:t>
            </w:r>
            <w:r w:rsidR="008B7B67">
              <w:t>profit centre</w:t>
            </w:r>
            <w:r>
              <w:t xml:space="preserve"> balances?</w:t>
            </w:r>
            <w:r w:rsidR="00EF5A2B">
              <w:fldChar w:fldCharType="begin"/>
            </w:r>
            <w:r w:rsidR="00EF5A2B">
              <w:instrText xml:space="preserve"> XE "</w:instrText>
            </w:r>
            <w:r w:rsidR="00EF5A2B" w:rsidRPr="00B40AD2">
              <w:instrText>Print profit centre balances</w:instrText>
            </w:r>
            <w:r w:rsidR="00EF5A2B">
              <w:instrText xml:space="preserve">" </w:instrText>
            </w:r>
            <w:r w:rsidR="00EF5A2B">
              <w:fldChar w:fldCharType="end"/>
            </w:r>
          </w:p>
        </w:tc>
        <w:tc>
          <w:tcPr>
            <w:tcW w:w="6663" w:type="dxa"/>
          </w:tcPr>
          <w:p w:rsidR="009F6DA8" w:rsidRDefault="009F6DA8" w:rsidP="008A6D52">
            <w:r>
              <w:rPr>
                <w:i/>
                <w:iCs/>
              </w:rPr>
              <w:sym w:font="Wingdings" w:char="F0FC"/>
            </w:r>
            <w:r w:rsidR="00C55470">
              <w:rPr>
                <w:i/>
                <w:iCs/>
              </w:rPr>
              <w:t xml:space="preserve"> </w:t>
            </w:r>
            <w:r>
              <w:rPr>
                <w:i/>
                <w:iCs/>
              </w:rPr>
              <w:t xml:space="preserve"> </w:t>
            </w:r>
            <w:r>
              <w:t>to print a line on the report for each profit centre. Leave blank if you just want to print account balances.</w:t>
            </w:r>
          </w:p>
        </w:tc>
      </w:tr>
      <w:tr w:rsidR="009F6DA8" w:rsidTr="00435CA2">
        <w:trPr>
          <w:cantSplit/>
        </w:trPr>
        <w:tc>
          <w:tcPr>
            <w:tcW w:w="2268" w:type="dxa"/>
            <w:shd w:val="clear" w:color="auto" w:fill="D9D9D9" w:themeFill="background1" w:themeFillShade="D9"/>
          </w:tcPr>
          <w:p w:rsidR="009F6DA8" w:rsidRPr="008A6D52" w:rsidRDefault="009F6DA8" w:rsidP="008A6D52">
            <w:pPr>
              <w:pStyle w:val="LeftColumn"/>
              <w:rPr>
                <w:b w:val="0"/>
                <w:i/>
              </w:rPr>
            </w:pPr>
            <w:r w:rsidRPr="008A6D52">
              <w:rPr>
                <w:b w:val="0"/>
                <w:i/>
              </w:rPr>
              <w:t>Please Note</w:t>
            </w:r>
          </w:p>
        </w:tc>
        <w:tc>
          <w:tcPr>
            <w:tcW w:w="6663" w:type="dxa"/>
            <w:shd w:val="clear" w:color="auto" w:fill="D9D9D9" w:themeFill="background1" w:themeFillShade="D9"/>
          </w:tcPr>
          <w:p w:rsidR="009F6DA8" w:rsidRDefault="009F6DA8" w:rsidP="0053557B">
            <w:r>
              <w:t xml:space="preserve">You </w:t>
            </w:r>
            <w:r w:rsidR="0053557B">
              <w:t>must</w:t>
            </w:r>
            <w:r>
              <w:t xml:space="preserve"> print </w:t>
            </w:r>
            <w:r w:rsidR="0053557B">
              <w:t>either</w:t>
            </w:r>
            <w:r>
              <w:t xml:space="preserve"> account </w:t>
            </w:r>
            <w:r w:rsidR="0053557B">
              <w:t>or</w:t>
            </w:r>
            <w:r>
              <w:t xml:space="preserve"> profit centre balances</w:t>
            </w:r>
            <w:r w:rsidR="0053557B">
              <w:t>. However, you can also print both</w:t>
            </w:r>
            <w:r>
              <w:t xml:space="preserve"> on the same report.</w:t>
            </w:r>
          </w:p>
        </w:tc>
      </w:tr>
      <w:tr w:rsidR="009F6DA8" w:rsidTr="00435CA2">
        <w:trPr>
          <w:cantSplit/>
        </w:trPr>
        <w:tc>
          <w:tcPr>
            <w:tcW w:w="2268" w:type="dxa"/>
          </w:tcPr>
          <w:p w:rsidR="009F6DA8" w:rsidRDefault="009F6DA8" w:rsidP="00E53B68">
            <w:pPr>
              <w:pStyle w:val="LeftColumn"/>
            </w:pPr>
            <w:r>
              <w:t xml:space="preserve">Print </w:t>
            </w:r>
            <w:r w:rsidR="008B7B67">
              <w:t>zero balance accounts</w:t>
            </w:r>
            <w:r>
              <w:t>?</w:t>
            </w:r>
            <w:r w:rsidR="00D05722">
              <w:t xml:space="preserve"> </w:t>
            </w:r>
            <w:r w:rsidR="00D05722">
              <w:fldChar w:fldCharType="begin"/>
            </w:r>
            <w:r w:rsidR="00D05722">
              <w:instrText xml:space="preserve"> XE "</w:instrText>
            </w:r>
            <w:r w:rsidR="00E53B68">
              <w:instrText>Z</w:instrText>
            </w:r>
            <w:r w:rsidR="00D05722" w:rsidRPr="00CB381D">
              <w:instrText xml:space="preserve">ero </w:instrText>
            </w:r>
            <w:r w:rsidR="00D05722">
              <w:instrText xml:space="preserve">balance </w:instrText>
            </w:r>
            <w:r w:rsidR="00D05722" w:rsidRPr="00CB381D">
              <w:instrText>accounts</w:instrText>
            </w:r>
            <w:r w:rsidR="00D05722">
              <w:instrText xml:space="preserve">" </w:instrText>
            </w:r>
            <w:r w:rsidR="00D05722">
              <w:fldChar w:fldCharType="end"/>
            </w:r>
          </w:p>
        </w:tc>
        <w:tc>
          <w:tcPr>
            <w:tcW w:w="6663" w:type="dxa"/>
          </w:tcPr>
          <w:p w:rsidR="009F6DA8" w:rsidRDefault="009F6DA8" w:rsidP="008A6D52">
            <w:r>
              <w:sym w:font="Wingdings" w:char="F0FC"/>
            </w:r>
            <w:r>
              <w:t xml:space="preserve"> if you want to print accounts with a zero balance. Leave blank if you want to suppress the printing of accounts with a zero balance. This means only accounts that have an opening balance or have had transactions posted during the selected period are printed.</w:t>
            </w:r>
          </w:p>
        </w:tc>
      </w:tr>
      <w:tr w:rsidR="001C36AC" w:rsidTr="00435CA2">
        <w:trPr>
          <w:cantSplit/>
        </w:trPr>
        <w:tc>
          <w:tcPr>
            <w:tcW w:w="2268" w:type="dxa"/>
          </w:tcPr>
          <w:p w:rsidR="001C36AC" w:rsidRPr="008A6D52" w:rsidRDefault="001C36AC" w:rsidP="008A6D52">
            <w:pPr>
              <w:pStyle w:val="LeftColumn"/>
              <w:rPr>
                <w:b w:val="0"/>
                <w:i/>
              </w:rPr>
            </w:pPr>
            <w:r w:rsidRPr="008A6D52">
              <w:rPr>
                <w:b w:val="0"/>
                <w:i/>
              </w:rPr>
              <w:t>On completion</w:t>
            </w:r>
          </w:p>
        </w:tc>
        <w:tc>
          <w:tcPr>
            <w:tcW w:w="6663" w:type="dxa"/>
          </w:tcPr>
          <w:p w:rsidR="001C36AC" w:rsidRDefault="008A6D52" w:rsidP="00833CA2">
            <w:r>
              <w:rPr>
                <w:rFonts w:ascii="Symbol" w:hAnsi="Symbol"/>
              </w:rPr>
              <w:t></w:t>
            </w:r>
            <w:r>
              <w:t xml:space="preserve"> Standard Print Options </w:t>
            </w:r>
            <w:r w:rsidR="00833CA2">
              <w:t>window</w:t>
            </w:r>
            <w:r>
              <w:t>.</w:t>
            </w:r>
          </w:p>
        </w:tc>
      </w:tr>
    </w:tbl>
    <w:p w:rsidR="001C36AC" w:rsidRDefault="001C36AC" w:rsidP="001C36AC">
      <w:pPr>
        <w:pStyle w:val="GreyLine"/>
        <w:rPr>
          <w:lang w:val="en-GB"/>
        </w:rPr>
      </w:pPr>
    </w:p>
    <w:p w:rsidR="001C36AC" w:rsidRDefault="001C36AC" w:rsidP="001C36AC">
      <w:pPr>
        <w:pStyle w:val="Heading4"/>
      </w:pPr>
      <w:bookmarkStart w:id="29" w:name="_Ref421681410"/>
      <w:bookmarkStart w:id="30" w:name="_Toc467485833"/>
      <w:bookmarkStart w:id="31" w:name="_Toc24534707"/>
      <w:bookmarkStart w:id="32" w:name="Trial_Balance_Print_Options"/>
      <w:r>
        <w:lastRenderedPageBreak/>
        <w:t>Trial Balance Print Options</w:t>
      </w:r>
      <w:bookmarkEnd w:id="29"/>
      <w:bookmarkEnd w:id="30"/>
      <w:bookmarkEnd w:id="31"/>
    </w:p>
    <w:bookmarkEnd w:id="32"/>
    <w:p w:rsidR="00023F13" w:rsidRDefault="00D05722" w:rsidP="00023F13">
      <w:r>
        <w:rPr>
          <w:noProof/>
        </w:rPr>
        <w:drawing>
          <wp:inline distT="0" distB="0" distL="0" distR="0" wp14:anchorId="04219F58" wp14:editId="7F02BDEF">
            <wp:extent cx="5257800" cy="26098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57800" cy="2609850"/>
                    </a:xfrm>
                    <a:prstGeom prst="rect">
                      <a:avLst/>
                    </a:prstGeom>
                  </pic:spPr>
                </pic:pic>
              </a:graphicData>
            </a:graphic>
          </wp:inline>
        </w:drawing>
      </w:r>
    </w:p>
    <w:p w:rsidR="00023F13" w:rsidRPr="00023F13" w:rsidRDefault="00023F13" w:rsidP="00023F13">
      <w:pPr>
        <w:pStyle w:val="LeftColumn"/>
        <w:jc w:val="left"/>
      </w:pPr>
      <w:bookmarkStart w:id="33" w:name="_Toc24534760"/>
      <w:r>
        <w:t xml:space="preserve">Figure </w:t>
      </w:r>
      <w:fldSimple w:instr=" SEQ Figure \* ARABIC ">
        <w:r w:rsidR="00AC1480">
          <w:rPr>
            <w:noProof/>
          </w:rPr>
          <w:t>5</w:t>
        </w:r>
      </w:fldSimple>
      <w:r>
        <w:t xml:space="preserve">: Trial Balance Print Options </w:t>
      </w:r>
      <w:r w:rsidR="001E066B">
        <w:t>window</w:t>
      </w:r>
      <w:bookmarkEnd w:id="33"/>
      <w:r w:rsidR="00382045">
        <w:fldChar w:fldCharType="begin"/>
      </w:r>
      <w:r w:rsidR="00382045">
        <w:instrText xml:space="preserve"> XE "</w:instrText>
      </w:r>
      <w:r w:rsidR="00382045" w:rsidRPr="009E2632">
        <w:instrText>Trial Balance</w:instrText>
      </w:r>
      <w:r w:rsidR="00186688">
        <w:instrText>:</w:instrText>
      </w:r>
      <w:r w:rsidR="00382045" w:rsidRPr="009E2632">
        <w:instrText xml:space="preserve">Print Options </w:instrText>
      </w:r>
      <w:r w:rsidR="001E066B">
        <w:instrText>w</w:instrText>
      </w:r>
      <w:r w:rsidR="001E066B" w:rsidRPr="00B50F29">
        <w:instrText>indo</w:instrText>
      </w:r>
      <w:r w:rsidR="001E066B">
        <w:instrText>w</w:instrText>
      </w:r>
      <w:r w:rsidR="00382045">
        <w:instrText xml:space="preserve">" </w:instrText>
      </w:r>
      <w:r w:rsidR="00382045">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023F13" w:rsidTr="00435CA2">
        <w:trPr>
          <w:cantSplit/>
        </w:trPr>
        <w:tc>
          <w:tcPr>
            <w:tcW w:w="2268" w:type="dxa"/>
          </w:tcPr>
          <w:p w:rsidR="00023F13" w:rsidRDefault="00A76140" w:rsidP="00F33EFE">
            <w:pPr>
              <w:pStyle w:val="LeftColumn"/>
            </w:pPr>
            <w:r>
              <w:fldChar w:fldCharType="begin"/>
            </w:r>
            <w:r>
              <w:instrText xml:space="preserve"> XE "</w:instrText>
            </w:r>
            <w:r w:rsidRPr="00BF322A">
              <w:instrText xml:space="preserve">Credit / </w:instrText>
            </w:r>
            <w:r w:rsidRPr="00BF322A">
              <w:rPr>
                <w:u w:val="single"/>
              </w:rPr>
              <w:instrText>D</w:instrText>
            </w:r>
            <w:r w:rsidRPr="00BF322A">
              <w:instrText>ebit Format</w:instrText>
            </w:r>
            <w:r>
              <w:instrText xml:space="preserve">" </w:instrText>
            </w:r>
            <w:r>
              <w:fldChar w:fldCharType="end"/>
            </w:r>
            <w:r>
              <w:fldChar w:fldCharType="begin"/>
            </w:r>
            <w:r>
              <w:instrText xml:space="preserve"> XE "</w:instrText>
            </w:r>
            <w:r w:rsidRPr="009D1CD4">
              <w:instrText>Trial Balance:Credit / Debit Format</w:instrText>
            </w:r>
            <w:r>
              <w:instrText xml:space="preserve">" </w:instrText>
            </w:r>
            <w:r>
              <w:fldChar w:fldCharType="end"/>
            </w:r>
            <w:r>
              <w:fldChar w:fldCharType="begin"/>
            </w:r>
            <w:r>
              <w:instrText xml:space="preserve"> XE "</w:instrText>
            </w:r>
            <w:r w:rsidRPr="00F21767">
              <w:rPr>
                <w:u w:val="single"/>
              </w:rPr>
              <w:instrText>C</w:instrText>
            </w:r>
            <w:r w:rsidRPr="00F21767">
              <w:instrText>ondensed CR/DR</w:instrText>
            </w:r>
            <w:r>
              <w:instrText xml:space="preserve">" </w:instrText>
            </w:r>
            <w:r>
              <w:fldChar w:fldCharType="end"/>
            </w:r>
            <w:r>
              <w:fldChar w:fldCharType="begin"/>
            </w:r>
            <w:r>
              <w:instrText xml:space="preserve"> XE "</w:instrText>
            </w:r>
            <w:r w:rsidRPr="00EE53A4">
              <w:instrText>Trial Balance:Condensed CR/DR</w:instrText>
            </w:r>
            <w:r>
              <w:instrText xml:space="preserve">" </w:instrText>
            </w:r>
            <w:r>
              <w:fldChar w:fldCharType="end"/>
            </w:r>
          </w:p>
        </w:tc>
        <w:tc>
          <w:tcPr>
            <w:tcW w:w="6663" w:type="dxa"/>
          </w:tcPr>
          <w:p w:rsidR="00023F13" w:rsidRDefault="00023F13" w:rsidP="00833CA2">
            <w:r w:rsidRPr="008A6D52">
              <w:t xml:space="preserve">This window is displayed when you select Global </w:t>
            </w:r>
            <w:r>
              <w:t>3</w:t>
            </w:r>
            <w:r w:rsidRPr="008A6D52">
              <w:t xml:space="preserve">000 </w:t>
            </w:r>
            <w:r w:rsidR="003C09AD" w:rsidRPr="003C09AD">
              <w:t xml:space="preserve">Credit / </w:t>
            </w:r>
            <w:r w:rsidR="003C09AD" w:rsidRPr="003C09AD">
              <w:rPr>
                <w:u w:val="single"/>
              </w:rPr>
              <w:t>D</w:t>
            </w:r>
            <w:r w:rsidR="003C09AD" w:rsidRPr="003C09AD">
              <w:t>ebit Format</w:t>
            </w:r>
            <w:r>
              <w:t xml:space="preserve"> or </w:t>
            </w:r>
            <w:r w:rsidRPr="008A6D52">
              <w:t xml:space="preserve">Global </w:t>
            </w:r>
            <w:r>
              <w:t>3</w:t>
            </w:r>
            <w:r w:rsidRPr="008A6D52">
              <w:t xml:space="preserve">000 </w:t>
            </w:r>
            <w:r w:rsidR="003C09AD" w:rsidRPr="003C09AD">
              <w:rPr>
                <w:u w:val="single"/>
              </w:rPr>
              <w:t>C</w:t>
            </w:r>
            <w:r w:rsidR="003C09AD">
              <w:t>ondensed CR/DR</w:t>
            </w:r>
            <w:r>
              <w:t xml:space="preserve"> </w:t>
            </w:r>
            <w:r w:rsidRPr="008A6D52">
              <w:t xml:space="preserve">from the Trial Balance Report Format </w:t>
            </w:r>
            <w:r w:rsidR="00833CA2">
              <w:t>m</w:t>
            </w:r>
            <w:r w:rsidR="00591B72">
              <w:t xml:space="preserve">enu. See page </w:t>
            </w:r>
            <w:r w:rsidR="00591B72">
              <w:fldChar w:fldCharType="begin"/>
            </w:r>
            <w:r w:rsidR="00591B72">
              <w:instrText xml:space="preserve"> PAGEREF Trial_Balance_Report_Format \h </w:instrText>
            </w:r>
            <w:r w:rsidR="00591B72">
              <w:fldChar w:fldCharType="separate"/>
            </w:r>
            <w:r w:rsidR="00AC1480">
              <w:rPr>
                <w:noProof/>
              </w:rPr>
              <w:t>11</w:t>
            </w:r>
            <w:r w:rsidR="00591B72">
              <w:fldChar w:fldCharType="end"/>
            </w:r>
            <w:r w:rsidR="00591B72">
              <w:t>.</w:t>
            </w:r>
          </w:p>
        </w:tc>
      </w:tr>
      <w:tr w:rsidR="00023F13" w:rsidTr="00435CA2">
        <w:trPr>
          <w:cantSplit/>
        </w:trPr>
        <w:tc>
          <w:tcPr>
            <w:tcW w:w="2268" w:type="dxa"/>
            <w:shd w:val="clear" w:color="auto" w:fill="D9D9D9" w:themeFill="background1" w:themeFillShade="D9"/>
          </w:tcPr>
          <w:p w:rsidR="00023F13" w:rsidRPr="00F33EFE" w:rsidRDefault="00023F13" w:rsidP="00F33EFE">
            <w:pPr>
              <w:pStyle w:val="LeftColumn"/>
              <w:rPr>
                <w:b w:val="0"/>
                <w:i/>
              </w:rPr>
            </w:pPr>
            <w:r w:rsidRPr="00F33EFE">
              <w:rPr>
                <w:b w:val="0"/>
                <w:i/>
              </w:rPr>
              <w:t>Please Note</w:t>
            </w:r>
          </w:p>
        </w:tc>
        <w:tc>
          <w:tcPr>
            <w:tcW w:w="6663" w:type="dxa"/>
            <w:shd w:val="clear" w:color="auto" w:fill="D9D9D9" w:themeFill="background1" w:themeFillShade="D9"/>
          </w:tcPr>
          <w:p w:rsidR="00023F13" w:rsidRDefault="00023F13" w:rsidP="00F33EFE">
            <w:r>
              <w:t xml:space="preserve">This window is preceded by a period </w:t>
            </w:r>
            <w:r w:rsidR="00591B72">
              <w:t>selection window.</w:t>
            </w:r>
          </w:p>
        </w:tc>
      </w:tr>
      <w:tr w:rsidR="00023F13" w:rsidTr="00435CA2">
        <w:trPr>
          <w:cantSplit/>
        </w:trPr>
        <w:tc>
          <w:tcPr>
            <w:tcW w:w="2268" w:type="dxa"/>
          </w:tcPr>
          <w:p w:rsidR="00023F13" w:rsidRDefault="00023F13" w:rsidP="00F33EFE">
            <w:pPr>
              <w:pStyle w:val="LeftColumn"/>
            </w:pPr>
            <w:r>
              <w:t>Purpose</w:t>
            </w:r>
          </w:p>
        </w:tc>
        <w:tc>
          <w:tcPr>
            <w:tcW w:w="6663" w:type="dxa"/>
          </w:tcPr>
          <w:p w:rsidR="00023F13" w:rsidRDefault="00023F13" w:rsidP="00F33EFE">
            <w:r>
              <w:t>This window enables you to enter selection criteria for the report.</w:t>
            </w:r>
          </w:p>
        </w:tc>
      </w:tr>
    </w:tbl>
    <w:p w:rsidR="001C36AC" w:rsidRDefault="00E3171D" w:rsidP="001C36AC">
      <w:pPr>
        <w:pStyle w:val="Subheading3"/>
      </w:pPr>
      <w:r>
        <w:t>Print Options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F33EFE" w:rsidTr="00435CA2">
        <w:trPr>
          <w:cantSplit/>
        </w:trPr>
        <w:tc>
          <w:tcPr>
            <w:tcW w:w="2268" w:type="dxa"/>
          </w:tcPr>
          <w:p w:rsidR="00F33EFE" w:rsidRDefault="00F33EFE" w:rsidP="00E265E5">
            <w:pPr>
              <w:pStyle w:val="LeftColumn"/>
            </w:pPr>
            <w:r>
              <w:t xml:space="preserve">Print all </w:t>
            </w:r>
            <w:r w:rsidR="00E265E5">
              <w:t>c</w:t>
            </w:r>
            <w:r>
              <w:t>ompanies?</w:t>
            </w:r>
          </w:p>
        </w:tc>
        <w:tc>
          <w:tcPr>
            <w:tcW w:w="6663" w:type="dxa"/>
          </w:tcPr>
          <w:p w:rsidR="00F33EFE" w:rsidRDefault="00726AC4" w:rsidP="00C55470">
            <w:r w:rsidRPr="009E561F">
              <w:rPr>
                <w:i/>
              </w:rPr>
              <w:t>(Only on multi-company systems)</w:t>
            </w:r>
            <w:r>
              <w:t xml:space="preserve"> </w:t>
            </w:r>
            <w:r w:rsidR="00F33EFE">
              <w:sym w:font="Wingdings" w:char="F0FC"/>
            </w:r>
            <w:r w:rsidR="00F33EFE">
              <w:t xml:space="preserve"> to print the report for all the companies in the ledger. Leave blank if you want to restrict the report to a specified company or companies. </w:t>
            </w:r>
            <w:r w:rsidR="00DC78DC">
              <w:t xml:space="preserve">A </w:t>
            </w:r>
            <w:r w:rsidR="00DC78DC" w:rsidRPr="008A6D52">
              <w:t xml:space="preserve">Company Selection </w:t>
            </w:r>
            <w:r w:rsidR="00DC78DC">
              <w:t xml:space="preserve">window is displayed. See page </w:t>
            </w:r>
            <w:r w:rsidR="00DC78DC">
              <w:fldChar w:fldCharType="begin"/>
            </w:r>
            <w:r w:rsidR="00DC78DC">
              <w:instrText xml:space="preserve"> PAGEREF Company_Selection \h </w:instrText>
            </w:r>
            <w:r w:rsidR="00DC78DC">
              <w:fldChar w:fldCharType="separate"/>
            </w:r>
            <w:r w:rsidR="00AC1480">
              <w:rPr>
                <w:noProof/>
              </w:rPr>
              <w:t>52</w:t>
            </w:r>
            <w:r w:rsidR="00DC78DC">
              <w:fldChar w:fldCharType="end"/>
            </w:r>
            <w:r w:rsidR="00DC78DC">
              <w:t>.</w:t>
            </w:r>
          </w:p>
        </w:tc>
      </w:tr>
      <w:tr w:rsidR="00F33EFE" w:rsidTr="00435CA2">
        <w:trPr>
          <w:cantSplit/>
        </w:trPr>
        <w:tc>
          <w:tcPr>
            <w:tcW w:w="2268" w:type="dxa"/>
          </w:tcPr>
          <w:p w:rsidR="00F33EFE" w:rsidRDefault="00F33EFE" w:rsidP="00640BB0">
            <w:pPr>
              <w:pStyle w:val="LeftColumn"/>
            </w:pPr>
            <w:r>
              <w:t xml:space="preserve">Profit </w:t>
            </w:r>
            <w:r w:rsidR="00640BB0">
              <w:t>c</w:t>
            </w:r>
            <w:r>
              <w:t>entre</w:t>
            </w:r>
            <w:r w:rsidR="00002295">
              <w:fldChar w:fldCharType="begin"/>
            </w:r>
            <w:r w:rsidR="00002295">
              <w:instrText xml:space="preserve"> XE "</w:instrText>
            </w:r>
            <w:r w:rsidR="00002295" w:rsidRPr="00A22CE8">
              <w:instrText>Profit centre</w:instrText>
            </w:r>
            <w:r w:rsidR="00002295">
              <w:instrText xml:space="preserve">" </w:instrText>
            </w:r>
            <w:r w:rsidR="00002295">
              <w:fldChar w:fldCharType="end"/>
            </w:r>
          </w:p>
        </w:tc>
        <w:tc>
          <w:tcPr>
            <w:tcW w:w="6663" w:type="dxa"/>
          </w:tcPr>
          <w:p w:rsidR="00F33EFE" w:rsidRDefault="00F33EFE" w:rsidP="00F33EFE">
            <w:r>
              <w:t xml:space="preserve">If you want to restrict the report to one profit centre, enter its code here. Otherwise leave this prompt blank to print the report for all profit centres. </w:t>
            </w:r>
            <w:r w:rsidR="00A85457">
              <w:t>A [Search] is available.</w:t>
            </w:r>
          </w:p>
        </w:tc>
      </w:tr>
    </w:tbl>
    <w:p w:rsidR="00640BB0" w:rsidRDefault="00640BB0" w:rsidP="00640BB0">
      <w:pPr>
        <w:pStyle w:val="Subheading3"/>
      </w:pPr>
      <w:r>
        <w:t>Report Contents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F33EFE" w:rsidTr="00435CA2">
        <w:trPr>
          <w:cantSplit/>
        </w:trPr>
        <w:tc>
          <w:tcPr>
            <w:tcW w:w="2268" w:type="dxa"/>
          </w:tcPr>
          <w:p w:rsidR="00F33EFE" w:rsidRDefault="00F33EFE" w:rsidP="009E5851">
            <w:pPr>
              <w:pStyle w:val="LeftColumn"/>
            </w:pPr>
            <w:r>
              <w:t xml:space="preserve">Print </w:t>
            </w:r>
            <w:r w:rsidR="00640BB0">
              <w:t>a</w:t>
            </w:r>
            <w:r>
              <w:t xml:space="preserve">ccount </w:t>
            </w:r>
            <w:r w:rsidR="00640BB0">
              <w:t>group b</w:t>
            </w:r>
            <w:r>
              <w:t>alances?</w:t>
            </w:r>
            <w:r w:rsidR="00BC41F8">
              <w:fldChar w:fldCharType="begin"/>
            </w:r>
            <w:r w:rsidR="00BC41F8">
              <w:instrText xml:space="preserve"> XE "</w:instrText>
            </w:r>
            <w:r w:rsidR="009E5851">
              <w:instrText>A</w:instrText>
            </w:r>
            <w:r w:rsidR="00BC41F8" w:rsidRPr="00644CC8">
              <w:instrText>ccount group balances</w:instrText>
            </w:r>
            <w:r w:rsidR="00BC41F8">
              <w:instrText xml:space="preserve">" </w:instrText>
            </w:r>
            <w:r w:rsidR="00BC41F8">
              <w:fldChar w:fldCharType="end"/>
            </w:r>
          </w:p>
        </w:tc>
        <w:tc>
          <w:tcPr>
            <w:tcW w:w="6663" w:type="dxa"/>
          </w:tcPr>
          <w:p w:rsidR="00F33EFE" w:rsidRDefault="00F33EFE" w:rsidP="00F33EFE">
            <w:r>
              <w:sym w:font="Wingdings" w:char="F0FC"/>
            </w:r>
            <w:r>
              <w:t xml:space="preserve"> to print a line on the report for each account group. Leave blank to just print lines for accounts.</w:t>
            </w:r>
          </w:p>
        </w:tc>
      </w:tr>
      <w:tr w:rsidR="00F33EFE" w:rsidTr="00435CA2">
        <w:trPr>
          <w:cantSplit/>
        </w:trPr>
        <w:tc>
          <w:tcPr>
            <w:tcW w:w="2268" w:type="dxa"/>
          </w:tcPr>
          <w:p w:rsidR="00F33EFE" w:rsidRDefault="00640BB0" w:rsidP="00640BB0">
            <w:pPr>
              <w:pStyle w:val="LeftColumn"/>
            </w:pPr>
            <w:r>
              <w:t>Net a</w:t>
            </w:r>
            <w:r w:rsidR="00F33EFE">
              <w:t xml:space="preserve">ccount </w:t>
            </w:r>
            <w:r>
              <w:t>g</w:t>
            </w:r>
            <w:r w:rsidR="00F33EFE">
              <w:t xml:space="preserve">roup </w:t>
            </w:r>
            <w:r>
              <w:t>tot</w:t>
            </w:r>
            <w:r w:rsidR="00F33EFE">
              <w:t>als?</w:t>
            </w:r>
            <w:r w:rsidR="00BC41F8">
              <w:fldChar w:fldCharType="begin"/>
            </w:r>
            <w:r w:rsidR="00BC41F8">
              <w:instrText xml:space="preserve"> XE "</w:instrText>
            </w:r>
            <w:r w:rsidR="00BC41F8" w:rsidRPr="000037EC">
              <w:instrText>Net account group totals</w:instrText>
            </w:r>
            <w:r w:rsidR="00BC41F8">
              <w:instrText xml:space="preserve">" </w:instrText>
            </w:r>
            <w:r w:rsidR="00BC41F8">
              <w:fldChar w:fldCharType="end"/>
            </w:r>
          </w:p>
        </w:tc>
        <w:tc>
          <w:tcPr>
            <w:tcW w:w="6663" w:type="dxa"/>
          </w:tcPr>
          <w:p w:rsidR="00F33EFE" w:rsidRDefault="00F33EFE" w:rsidP="00F33EFE">
            <w:r>
              <w:rPr>
                <w:i/>
                <w:iCs/>
              </w:rPr>
              <w:t>(Only if you are printing account group balances.)</w:t>
            </w:r>
            <w:r>
              <w:t xml:space="preserve"> This option only affects the two 'Current Balance' columns, and when it is selected, only one figure appears in these two columns for each account group. It is the difference between the debits and credits and is printed in the debit column if the debits exceed the credits, or in the credit column, if the credits exceed the debits. </w:t>
            </w:r>
          </w:p>
        </w:tc>
      </w:tr>
      <w:tr w:rsidR="00F33EFE" w:rsidTr="00435CA2">
        <w:trPr>
          <w:cantSplit/>
        </w:trPr>
        <w:tc>
          <w:tcPr>
            <w:tcW w:w="2268" w:type="dxa"/>
            <w:shd w:val="clear" w:color="auto" w:fill="D9D9D9" w:themeFill="background1" w:themeFillShade="D9"/>
          </w:tcPr>
          <w:p w:rsidR="00F33EFE" w:rsidRPr="00640BB0" w:rsidRDefault="00F33EFE" w:rsidP="00F33EFE">
            <w:pPr>
              <w:pStyle w:val="LeftColumn"/>
              <w:rPr>
                <w:b w:val="0"/>
                <w:i/>
              </w:rPr>
            </w:pPr>
            <w:r w:rsidRPr="00640BB0">
              <w:rPr>
                <w:b w:val="0"/>
                <w:i/>
              </w:rPr>
              <w:t>Example</w:t>
            </w:r>
          </w:p>
        </w:tc>
        <w:tc>
          <w:tcPr>
            <w:tcW w:w="6663" w:type="dxa"/>
            <w:shd w:val="clear" w:color="auto" w:fill="D9D9D9" w:themeFill="background1" w:themeFillShade="D9"/>
          </w:tcPr>
          <w:p w:rsidR="00F33EFE" w:rsidRDefault="00F33EFE" w:rsidP="00F33EFE">
            <w:r>
              <w:t xml:space="preserve">If the totals debits are 200 and the total credits are 300, the difference of 100 is printed in the credit column. </w:t>
            </w:r>
          </w:p>
        </w:tc>
      </w:tr>
      <w:tr w:rsidR="00F33EFE" w:rsidTr="00435CA2">
        <w:trPr>
          <w:cantSplit/>
        </w:trPr>
        <w:tc>
          <w:tcPr>
            <w:tcW w:w="2268" w:type="dxa"/>
          </w:tcPr>
          <w:p w:rsidR="00F33EFE" w:rsidRDefault="00F33EFE" w:rsidP="00F33EFE">
            <w:pPr>
              <w:pStyle w:val="LeftColumn"/>
            </w:pPr>
            <w:r>
              <w:t> </w:t>
            </w:r>
          </w:p>
        </w:tc>
        <w:tc>
          <w:tcPr>
            <w:tcW w:w="6663" w:type="dxa"/>
          </w:tcPr>
          <w:p w:rsidR="00F33EFE" w:rsidRDefault="00F33EFE" w:rsidP="00F33EFE">
            <w:r>
              <w:t xml:space="preserve">The higher figure is defined as the higher absolute value, i.e. the further away from zero. </w:t>
            </w:r>
          </w:p>
        </w:tc>
      </w:tr>
      <w:tr w:rsidR="00F33EFE" w:rsidTr="00435CA2">
        <w:trPr>
          <w:cantSplit/>
        </w:trPr>
        <w:tc>
          <w:tcPr>
            <w:tcW w:w="2268" w:type="dxa"/>
            <w:shd w:val="clear" w:color="auto" w:fill="D9D9D9" w:themeFill="background1" w:themeFillShade="D9"/>
          </w:tcPr>
          <w:p w:rsidR="00F33EFE" w:rsidRPr="00640BB0" w:rsidRDefault="00F33EFE" w:rsidP="00F33EFE">
            <w:pPr>
              <w:pStyle w:val="LeftColumn"/>
              <w:rPr>
                <w:b w:val="0"/>
                <w:i/>
              </w:rPr>
            </w:pPr>
            <w:r w:rsidRPr="00640BB0">
              <w:rPr>
                <w:b w:val="0"/>
                <w:i/>
              </w:rPr>
              <w:t>Example</w:t>
            </w:r>
          </w:p>
        </w:tc>
        <w:tc>
          <w:tcPr>
            <w:tcW w:w="6663" w:type="dxa"/>
            <w:shd w:val="clear" w:color="auto" w:fill="D9D9D9" w:themeFill="background1" w:themeFillShade="D9"/>
          </w:tcPr>
          <w:p w:rsidR="00F33EFE" w:rsidRDefault="00F33EFE" w:rsidP="00F33EFE">
            <w:r>
              <w:t>If the total debits are -300 and the total credits are -100, -200 is printed in the debits column (-300 being further from zero than -100).</w:t>
            </w:r>
          </w:p>
        </w:tc>
      </w:tr>
      <w:tr w:rsidR="00F33EFE" w:rsidTr="00435CA2">
        <w:trPr>
          <w:cantSplit/>
        </w:trPr>
        <w:tc>
          <w:tcPr>
            <w:tcW w:w="2268" w:type="dxa"/>
          </w:tcPr>
          <w:p w:rsidR="00F33EFE" w:rsidRDefault="00F33EFE" w:rsidP="00E53B68">
            <w:pPr>
              <w:pStyle w:val="LeftColumn"/>
            </w:pPr>
            <w:r>
              <w:lastRenderedPageBreak/>
              <w:t xml:space="preserve">Print </w:t>
            </w:r>
            <w:r w:rsidR="00640BB0">
              <w:t xml:space="preserve">zero </w:t>
            </w:r>
            <w:r w:rsidR="00D05722">
              <w:t>balance</w:t>
            </w:r>
            <w:r>
              <w:t xml:space="preserve"> </w:t>
            </w:r>
            <w:r w:rsidR="00640BB0">
              <w:t>a</w:t>
            </w:r>
            <w:r>
              <w:t xml:space="preserve">ccounts? </w:t>
            </w:r>
            <w:r w:rsidR="00D05722">
              <w:fldChar w:fldCharType="begin"/>
            </w:r>
            <w:r w:rsidR="00D05722">
              <w:instrText xml:space="preserve"> XE "</w:instrText>
            </w:r>
            <w:r w:rsidR="00E53B68">
              <w:instrText>Z</w:instrText>
            </w:r>
            <w:r w:rsidR="00D05722" w:rsidRPr="00CB381D">
              <w:instrText xml:space="preserve">ero </w:instrText>
            </w:r>
            <w:r w:rsidR="00D05722">
              <w:instrText xml:space="preserve">balance </w:instrText>
            </w:r>
            <w:r w:rsidR="00D05722" w:rsidRPr="00CB381D">
              <w:instrText>accounts</w:instrText>
            </w:r>
            <w:r w:rsidR="00D05722">
              <w:instrText xml:space="preserve">" </w:instrText>
            </w:r>
            <w:r w:rsidR="00D05722">
              <w:fldChar w:fldCharType="end"/>
            </w:r>
          </w:p>
        </w:tc>
        <w:tc>
          <w:tcPr>
            <w:tcW w:w="6663" w:type="dxa"/>
          </w:tcPr>
          <w:p w:rsidR="00F33EFE" w:rsidRDefault="00F33EFE" w:rsidP="00F33EFE">
            <w:r>
              <w:sym w:font="Wingdings" w:char="F0FC"/>
            </w:r>
            <w:r>
              <w:t xml:space="preserve"> if you want to print accounts with a zero balance. Leave blank if you want to suppress the printing of accounts with a zero balance. This means only accounts that have an opening balance or have had transactions posted during the selected period are printed.</w:t>
            </w:r>
          </w:p>
        </w:tc>
      </w:tr>
      <w:tr w:rsidR="00F33EFE" w:rsidTr="00435CA2">
        <w:trPr>
          <w:cantSplit/>
        </w:trPr>
        <w:tc>
          <w:tcPr>
            <w:tcW w:w="2268" w:type="dxa"/>
          </w:tcPr>
          <w:p w:rsidR="00F33EFE" w:rsidRDefault="00F33EFE" w:rsidP="00F33EFE">
            <w:pPr>
              <w:pStyle w:val="LeftColumn"/>
            </w:pPr>
            <w:r>
              <w:t>Consolidate?</w:t>
            </w:r>
          </w:p>
        </w:tc>
        <w:tc>
          <w:tcPr>
            <w:tcW w:w="6663" w:type="dxa"/>
          </w:tcPr>
          <w:p w:rsidR="00F33EFE" w:rsidRDefault="00F33EFE" w:rsidP="00F33EFE">
            <w:r>
              <w:rPr>
                <w:i/>
                <w:iCs/>
              </w:rPr>
              <w:t>(Only if printing the report for all profit centres.)</w:t>
            </w:r>
            <w:r>
              <w:t xml:space="preserve"> </w:t>
            </w:r>
            <w:r>
              <w:sym w:font="Wingdings" w:char="F0FC"/>
            </w:r>
            <w:r>
              <w:t xml:space="preserve"> to consolidate account balances across all profit centres in each company. Leave blank to print separate account balances for each profit centre.</w:t>
            </w:r>
          </w:p>
        </w:tc>
      </w:tr>
      <w:tr w:rsidR="00640BB0" w:rsidTr="00435CA2">
        <w:trPr>
          <w:cantSplit/>
        </w:trPr>
        <w:tc>
          <w:tcPr>
            <w:tcW w:w="2268" w:type="dxa"/>
          </w:tcPr>
          <w:p w:rsidR="00640BB0" w:rsidRPr="008A6D52" w:rsidRDefault="00640BB0" w:rsidP="00640BB0">
            <w:pPr>
              <w:pStyle w:val="LeftColumn"/>
              <w:rPr>
                <w:b w:val="0"/>
                <w:i/>
              </w:rPr>
            </w:pPr>
            <w:r w:rsidRPr="008A6D52">
              <w:rPr>
                <w:b w:val="0"/>
                <w:i/>
              </w:rPr>
              <w:t>On completion</w:t>
            </w:r>
          </w:p>
        </w:tc>
        <w:tc>
          <w:tcPr>
            <w:tcW w:w="6663" w:type="dxa"/>
          </w:tcPr>
          <w:p w:rsidR="00640BB0" w:rsidRDefault="00640BB0" w:rsidP="00833CA2">
            <w:r>
              <w:rPr>
                <w:rFonts w:ascii="Symbol" w:hAnsi="Symbol"/>
              </w:rPr>
              <w:t></w:t>
            </w:r>
            <w:r>
              <w:t xml:space="preserve"> Standard Print Options </w:t>
            </w:r>
            <w:r w:rsidR="00833CA2">
              <w:t>window</w:t>
            </w:r>
            <w:r>
              <w:t>.</w:t>
            </w:r>
          </w:p>
        </w:tc>
      </w:tr>
    </w:tbl>
    <w:p w:rsidR="001C36AC" w:rsidRDefault="001C36AC" w:rsidP="001C36AC">
      <w:pPr>
        <w:pStyle w:val="BodyText"/>
      </w:pPr>
    </w:p>
    <w:p w:rsidR="008A47EB" w:rsidRDefault="008A47EB" w:rsidP="008A47EB">
      <w:pPr>
        <w:pStyle w:val="Heading4"/>
      </w:pPr>
      <w:bookmarkStart w:id="34" w:name="Trial_Balance_Export_Options"/>
      <w:bookmarkStart w:id="35" w:name="_Toc24534708"/>
      <w:r>
        <w:t>Trial Balance Export Options</w:t>
      </w:r>
      <w:bookmarkEnd w:id="34"/>
      <w:bookmarkEnd w:id="35"/>
    </w:p>
    <w:p w:rsidR="008A47EB" w:rsidRDefault="00D05722" w:rsidP="008A47EB">
      <w:r>
        <w:rPr>
          <w:noProof/>
        </w:rPr>
        <w:drawing>
          <wp:inline distT="0" distB="0" distL="0" distR="0" wp14:anchorId="73D08CF2" wp14:editId="0669C5F6">
            <wp:extent cx="4537953" cy="2374054"/>
            <wp:effectExtent l="0" t="0" r="0" b="762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63516" cy="2387427"/>
                    </a:xfrm>
                    <a:prstGeom prst="rect">
                      <a:avLst/>
                    </a:prstGeom>
                  </pic:spPr>
                </pic:pic>
              </a:graphicData>
            </a:graphic>
          </wp:inline>
        </w:drawing>
      </w:r>
    </w:p>
    <w:p w:rsidR="008A47EB" w:rsidRPr="00023F13" w:rsidRDefault="008A47EB" w:rsidP="008A47EB">
      <w:pPr>
        <w:pStyle w:val="LeftColumn"/>
        <w:jc w:val="left"/>
      </w:pPr>
      <w:bookmarkStart w:id="36" w:name="_Toc24534761"/>
      <w:r>
        <w:t xml:space="preserve">Figure </w:t>
      </w:r>
      <w:fldSimple w:instr=" SEQ Figure \* ARABIC ">
        <w:r w:rsidR="00AC1480">
          <w:rPr>
            <w:noProof/>
          </w:rPr>
          <w:t>6</w:t>
        </w:r>
      </w:fldSimple>
      <w:r>
        <w:t xml:space="preserve">: Trial Balance Export Options </w:t>
      </w:r>
      <w:r w:rsidR="001E066B">
        <w:t>w</w:t>
      </w:r>
      <w:r w:rsidR="001E066B" w:rsidRPr="00B50F29">
        <w:t>indow</w:t>
      </w:r>
      <w:bookmarkEnd w:id="36"/>
      <w:r w:rsidR="001E066B">
        <w:t xml:space="preserve"> </w:t>
      </w:r>
      <w:r w:rsidR="00382045">
        <w:fldChar w:fldCharType="begin"/>
      </w:r>
      <w:r w:rsidR="00382045">
        <w:instrText xml:space="preserve"> XE "</w:instrText>
      </w:r>
      <w:r w:rsidR="00382045" w:rsidRPr="00EA008C">
        <w:instrText>Trial Balance</w:instrText>
      </w:r>
      <w:r w:rsidR="00186688">
        <w:instrText>:</w:instrText>
      </w:r>
      <w:r w:rsidR="00382045" w:rsidRPr="00EA008C">
        <w:instrText xml:space="preserve">Export Options </w:instrText>
      </w:r>
      <w:r w:rsidR="001E066B">
        <w:instrText>w</w:instrText>
      </w:r>
      <w:r w:rsidR="001E066B" w:rsidRPr="00B50F29">
        <w:instrText>indow</w:instrText>
      </w:r>
      <w:r w:rsidR="001E066B">
        <w:instrText xml:space="preserve"> </w:instrText>
      </w:r>
      <w:r w:rsidR="00382045">
        <w:instrText xml:space="preserve">" </w:instrText>
      </w:r>
      <w:r w:rsidR="00382045">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A47EB" w:rsidTr="00435CA2">
        <w:trPr>
          <w:cantSplit/>
        </w:trPr>
        <w:tc>
          <w:tcPr>
            <w:tcW w:w="2268" w:type="dxa"/>
          </w:tcPr>
          <w:p w:rsidR="008A47EB" w:rsidRDefault="00A76140" w:rsidP="00152CA5">
            <w:pPr>
              <w:pStyle w:val="LeftColumn"/>
            </w:pPr>
            <w:r>
              <w:fldChar w:fldCharType="begin"/>
            </w:r>
            <w:r>
              <w:instrText xml:space="preserve"> XE "</w:instrText>
            </w:r>
            <w:r w:rsidRPr="002E64F0">
              <w:rPr>
                <w:u w:val="single"/>
              </w:rPr>
              <w:instrText>E</w:instrText>
            </w:r>
            <w:r w:rsidRPr="002E64F0">
              <w:instrText>xport to CSV File</w:instrText>
            </w:r>
            <w:r>
              <w:instrText xml:space="preserve">" </w:instrText>
            </w:r>
            <w:r>
              <w:fldChar w:fldCharType="end"/>
            </w:r>
            <w:r>
              <w:fldChar w:fldCharType="begin"/>
            </w:r>
            <w:r>
              <w:instrText xml:space="preserve"> XE "</w:instrText>
            </w:r>
            <w:r w:rsidRPr="00DD42E7">
              <w:instrText>Trial Balance:Export to CSV File</w:instrText>
            </w:r>
            <w:r>
              <w:instrText xml:space="preserve">" </w:instrText>
            </w:r>
            <w:r>
              <w:fldChar w:fldCharType="end"/>
            </w:r>
          </w:p>
        </w:tc>
        <w:tc>
          <w:tcPr>
            <w:tcW w:w="6663" w:type="dxa"/>
          </w:tcPr>
          <w:p w:rsidR="008A47EB" w:rsidRDefault="008A47EB" w:rsidP="00833CA2">
            <w:r w:rsidRPr="008A6D52">
              <w:t xml:space="preserve">This window is displayed when you select </w:t>
            </w:r>
            <w:r>
              <w:t>Export to CSV File f</w:t>
            </w:r>
            <w:r w:rsidRPr="008A6D52">
              <w:t xml:space="preserve">rom the Trial Balance Report Format </w:t>
            </w:r>
            <w:r w:rsidR="00833CA2">
              <w:t>m</w:t>
            </w:r>
            <w:r w:rsidRPr="008A6D52">
              <w:t>enu</w:t>
            </w:r>
            <w:r w:rsidR="00591B72">
              <w:t>.</w:t>
            </w:r>
            <w:r w:rsidRPr="008A6D52">
              <w:t xml:space="preserve"> </w:t>
            </w:r>
            <w:r w:rsidR="00591B72">
              <w:t xml:space="preserve">See page </w:t>
            </w:r>
            <w:r w:rsidR="00591B72">
              <w:fldChar w:fldCharType="begin"/>
            </w:r>
            <w:r w:rsidR="00591B72">
              <w:instrText xml:space="preserve"> PAGEREF Trial_Balance_Report_Format \h </w:instrText>
            </w:r>
            <w:r w:rsidR="00591B72">
              <w:fldChar w:fldCharType="separate"/>
            </w:r>
            <w:r w:rsidR="00AC1480">
              <w:rPr>
                <w:noProof/>
              </w:rPr>
              <w:t>11</w:t>
            </w:r>
            <w:r w:rsidR="00591B72">
              <w:fldChar w:fldCharType="end"/>
            </w:r>
            <w:r w:rsidR="00591B72">
              <w:t>.</w:t>
            </w:r>
          </w:p>
        </w:tc>
      </w:tr>
      <w:tr w:rsidR="008A47EB" w:rsidTr="00435CA2">
        <w:trPr>
          <w:cantSplit/>
        </w:trPr>
        <w:tc>
          <w:tcPr>
            <w:tcW w:w="2268" w:type="dxa"/>
            <w:shd w:val="clear" w:color="auto" w:fill="D9D9D9" w:themeFill="background1" w:themeFillShade="D9"/>
          </w:tcPr>
          <w:p w:rsidR="008A47EB" w:rsidRPr="00F33EFE" w:rsidRDefault="008A47EB" w:rsidP="00152CA5">
            <w:pPr>
              <w:pStyle w:val="LeftColumn"/>
              <w:rPr>
                <w:b w:val="0"/>
                <w:i/>
              </w:rPr>
            </w:pPr>
            <w:r w:rsidRPr="00F33EFE">
              <w:rPr>
                <w:b w:val="0"/>
                <w:i/>
              </w:rPr>
              <w:t>Please Note</w:t>
            </w:r>
          </w:p>
        </w:tc>
        <w:tc>
          <w:tcPr>
            <w:tcW w:w="6663" w:type="dxa"/>
            <w:shd w:val="clear" w:color="auto" w:fill="D9D9D9" w:themeFill="background1" w:themeFillShade="D9"/>
          </w:tcPr>
          <w:p w:rsidR="008A47EB" w:rsidRDefault="008A47EB" w:rsidP="00152CA5">
            <w:r>
              <w:t xml:space="preserve">This window is preceded by a period </w:t>
            </w:r>
            <w:r w:rsidR="00591B72">
              <w:t>selection window.</w:t>
            </w:r>
          </w:p>
        </w:tc>
      </w:tr>
      <w:tr w:rsidR="008A47EB" w:rsidTr="00435CA2">
        <w:trPr>
          <w:cantSplit/>
        </w:trPr>
        <w:tc>
          <w:tcPr>
            <w:tcW w:w="2268" w:type="dxa"/>
          </w:tcPr>
          <w:p w:rsidR="008A47EB" w:rsidRDefault="008A47EB" w:rsidP="00152CA5">
            <w:pPr>
              <w:pStyle w:val="LeftColumn"/>
            </w:pPr>
            <w:r>
              <w:t>Purpose</w:t>
            </w:r>
          </w:p>
        </w:tc>
        <w:tc>
          <w:tcPr>
            <w:tcW w:w="6663" w:type="dxa"/>
          </w:tcPr>
          <w:p w:rsidR="008A47EB" w:rsidRDefault="008A47EB" w:rsidP="00152CA5">
            <w:r>
              <w:t>This window enables you to enter selection criteria for the report.</w:t>
            </w:r>
          </w:p>
        </w:tc>
      </w:tr>
    </w:tbl>
    <w:p w:rsidR="008A47EB" w:rsidRDefault="008A47EB" w:rsidP="008A47EB">
      <w:pPr>
        <w:pStyle w:val="Subheading3"/>
      </w:pPr>
      <w:r>
        <w:t>Export Options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A47EB" w:rsidTr="00435CA2">
        <w:trPr>
          <w:cantSplit/>
        </w:trPr>
        <w:tc>
          <w:tcPr>
            <w:tcW w:w="2268" w:type="dxa"/>
          </w:tcPr>
          <w:p w:rsidR="008A47EB" w:rsidRDefault="008A47EB" w:rsidP="00B2436A">
            <w:pPr>
              <w:pStyle w:val="LeftColumn"/>
            </w:pPr>
            <w:r>
              <w:t>Export format</w:t>
            </w:r>
            <w:r w:rsidR="00BC41F8">
              <w:fldChar w:fldCharType="begin"/>
            </w:r>
            <w:r w:rsidR="00BC41F8">
              <w:instrText xml:space="preserve"> XE "</w:instrText>
            </w:r>
            <w:r w:rsidR="00BC41F8" w:rsidRPr="00092862">
              <w:instrText>Export format</w:instrText>
            </w:r>
            <w:r w:rsidR="00BC41F8">
              <w:instrText xml:space="preserve">" </w:instrText>
            </w:r>
            <w:r w:rsidR="00BC41F8">
              <w:fldChar w:fldCharType="end"/>
            </w:r>
          </w:p>
        </w:tc>
        <w:tc>
          <w:tcPr>
            <w:tcW w:w="6663" w:type="dxa"/>
          </w:tcPr>
          <w:p w:rsidR="008A47EB" w:rsidRDefault="008A47EB" w:rsidP="00B2436A">
            <w:r>
              <w:t xml:space="preserve">This controls the format of the exported file. </w:t>
            </w:r>
            <w:r w:rsidR="00152CA5">
              <w:t>Select from a drop down menu:</w:t>
            </w:r>
          </w:p>
          <w:p w:rsidR="008A47EB" w:rsidRDefault="008A47EB" w:rsidP="00F73E3A">
            <w:pPr>
              <w:pStyle w:val="ListParagraph"/>
              <w:numPr>
                <w:ilvl w:val="0"/>
                <w:numId w:val="8"/>
              </w:numPr>
              <w:ind w:left="357" w:hanging="357"/>
              <w:contextualSpacing w:val="0"/>
            </w:pPr>
            <w:r w:rsidRPr="00152CA5">
              <w:rPr>
                <w:b/>
              </w:rPr>
              <w:t>Report</w:t>
            </w:r>
            <w:r w:rsidR="00152CA5" w:rsidRPr="00152CA5">
              <w:rPr>
                <w:b/>
              </w:rPr>
              <w:t xml:space="preserve"> </w:t>
            </w:r>
            <w:r w:rsidR="00152CA5">
              <w:t>– C</w:t>
            </w:r>
            <w:r>
              <w:t>reate a CSV export file which mirrors the printed report, details lines, total lines, underlines and optionally page headings are included along with two character ‘line codes’ which identify the line type.</w:t>
            </w:r>
          </w:p>
          <w:p w:rsidR="008A47EB" w:rsidRDefault="00152CA5" w:rsidP="00F73E3A">
            <w:pPr>
              <w:pStyle w:val="ListParagraph"/>
              <w:numPr>
                <w:ilvl w:val="0"/>
                <w:numId w:val="8"/>
              </w:numPr>
              <w:ind w:left="357" w:hanging="357"/>
              <w:contextualSpacing w:val="0"/>
            </w:pPr>
            <w:r w:rsidRPr="00152CA5">
              <w:rPr>
                <w:b/>
              </w:rPr>
              <w:t>Raw data</w:t>
            </w:r>
            <w:r>
              <w:t xml:space="preserve"> – C</w:t>
            </w:r>
            <w:r w:rsidR="008A47EB">
              <w:t>reate a CSV export file which consists of single lines per company, profit centre and account code combination; page headings, total lines and underlines are not included and the two character ‘line codes’ are not exported. Values are in double column format.</w:t>
            </w:r>
          </w:p>
          <w:p w:rsidR="008A47EB" w:rsidRDefault="00152CA5" w:rsidP="00F73E3A">
            <w:pPr>
              <w:pStyle w:val="ListParagraph"/>
              <w:numPr>
                <w:ilvl w:val="0"/>
                <w:numId w:val="8"/>
              </w:numPr>
              <w:ind w:left="357" w:hanging="357"/>
              <w:contextualSpacing w:val="0"/>
            </w:pPr>
            <w:r w:rsidRPr="00152CA5">
              <w:rPr>
                <w:b/>
              </w:rPr>
              <w:t>Single column</w:t>
            </w:r>
            <w:r>
              <w:t xml:space="preserve"> – C</w:t>
            </w:r>
            <w:r w:rsidR="008A47EB">
              <w:t>reate a CSV export file which consists of single lines per company, profit centre and account code combination; page headings, total lines and underlines are not included and the two character ‘line codes’ are not exported. Values are arithmetically signed in single column format.</w:t>
            </w:r>
          </w:p>
        </w:tc>
      </w:tr>
      <w:tr w:rsidR="002F729E" w:rsidTr="00435CA2">
        <w:trPr>
          <w:cantSplit/>
        </w:trPr>
        <w:tc>
          <w:tcPr>
            <w:tcW w:w="2268" w:type="dxa"/>
            <w:shd w:val="clear" w:color="auto" w:fill="auto"/>
          </w:tcPr>
          <w:p w:rsidR="002F729E" w:rsidRDefault="00C67366" w:rsidP="00B2436A">
            <w:pPr>
              <w:pStyle w:val="LeftColumn"/>
            </w:pPr>
            <w:r>
              <w:lastRenderedPageBreak/>
              <w:t xml:space="preserve">Include </w:t>
            </w:r>
            <w:r w:rsidR="002F729E">
              <w:t>all companies?</w:t>
            </w:r>
            <w:r w:rsidR="00002295">
              <w:fldChar w:fldCharType="begin"/>
            </w:r>
            <w:r w:rsidR="00002295">
              <w:instrText xml:space="preserve"> XE "</w:instrText>
            </w:r>
            <w:r w:rsidR="00002295" w:rsidRPr="00675FC5">
              <w:instrText>Include all companies</w:instrText>
            </w:r>
            <w:r w:rsidR="00002295">
              <w:instrText xml:space="preserve">" </w:instrText>
            </w:r>
            <w:r w:rsidR="00002295">
              <w:fldChar w:fldCharType="end"/>
            </w:r>
          </w:p>
        </w:tc>
        <w:tc>
          <w:tcPr>
            <w:tcW w:w="6663" w:type="dxa"/>
            <w:shd w:val="clear" w:color="auto" w:fill="auto"/>
          </w:tcPr>
          <w:p w:rsidR="002F729E" w:rsidRDefault="00726AC4" w:rsidP="002024BA">
            <w:r w:rsidRPr="009E561F">
              <w:rPr>
                <w:i/>
              </w:rPr>
              <w:t>(Only on multi-company systems)</w:t>
            </w:r>
            <w:r>
              <w:t xml:space="preserve"> </w:t>
            </w:r>
            <w:r w:rsidR="002F729E">
              <w:sym w:font="Wingdings" w:char="F0FC"/>
            </w:r>
            <w:r w:rsidR="002F729E">
              <w:t xml:space="preserve"> to </w:t>
            </w:r>
            <w:r w:rsidR="00C67366">
              <w:t>include</w:t>
            </w:r>
            <w:r w:rsidR="002F729E">
              <w:t xml:space="preserve"> all the companies in the ledger. Leave blank if you want to restrict the report to a specified company or companies. </w:t>
            </w:r>
            <w:r w:rsidR="00AE2AA0">
              <w:t xml:space="preserve">A </w:t>
            </w:r>
            <w:r w:rsidR="00AE2AA0" w:rsidRPr="008A6D52">
              <w:t xml:space="preserve">Company Selection </w:t>
            </w:r>
            <w:r w:rsidR="00AE2AA0">
              <w:t xml:space="preserve">window is displayed. See page </w:t>
            </w:r>
            <w:r w:rsidR="00AE2AA0">
              <w:fldChar w:fldCharType="begin"/>
            </w:r>
            <w:r w:rsidR="00AE2AA0">
              <w:instrText xml:space="preserve"> PAGEREF Company_Selection \h </w:instrText>
            </w:r>
            <w:r w:rsidR="00AE2AA0">
              <w:fldChar w:fldCharType="separate"/>
            </w:r>
            <w:r w:rsidR="00AC1480">
              <w:rPr>
                <w:noProof/>
              </w:rPr>
              <w:t>52</w:t>
            </w:r>
            <w:r w:rsidR="00AE2AA0">
              <w:fldChar w:fldCharType="end"/>
            </w:r>
            <w:r w:rsidR="00AE2AA0">
              <w:t>.</w:t>
            </w:r>
          </w:p>
        </w:tc>
      </w:tr>
      <w:tr w:rsidR="00C67366" w:rsidTr="00435CA2">
        <w:trPr>
          <w:cantSplit/>
        </w:trPr>
        <w:tc>
          <w:tcPr>
            <w:tcW w:w="2268" w:type="dxa"/>
          </w:tcPr>
          <w:p w:rsidR="00C67366" w:rsidRDefault="00B2436A" w:rsidP="00B2436A">
            <w:pPr>
              <w:pStyle w:val="LeftColumn"/>
            </w:pPr>
            <w:r>
              <w:t>P</w:t>
            </w:r>
            <w:r w:rsidR="00C67366">
              <w:t>rofit centre</w:t>
            </w:r>
            <w:r w:rsidR="00002295">
              <w:fldChar w:fldCharType="begin"/>
            </w:r>
            <w:r w:rsidR="00002295">
              <w:instrText xml:space="preserve"> XE "</w:instrText>
            </w:r>
            <w:r w:rsidR="00002295" w:rsidRPr="00A22CE8">
              <w:instrText>Profit centre</w:instrText>
            </w:r>
            <w:r w:rsidR="00002295">
              <w:instrText xml:space="preserve">" </w:instrText>
            </w:r>
            <w:r w:rsidR="00002295">
              <w:fldChar w:fldCharType="end"/>
            </w:r>
          </w:p>
        </w:tc>
        <w:tc>
          <w:tcPr>
            <w:tcW w:w="6663" w:type="dxa"/>
          </w:tcPr>
          <w:p w:rsidR="00C67366" w:rsidRDefault="00C67366" w:rsidP="00B2436A">
            <w:r>
              <w:t xml:space="preserve">If you want to restrict the export to one profit centre, enter its code here. Otherwise leave this prompt blank to include details all profit centres in the export file. </w:t>
            </w:r>
            <w:r w:rsidR="00152CA5">
              <w:t>A [Search] is available.</w:t>
            </w:r>
          </w:p>
        </w:tc>
      </w:tr>
      <w:tr w:rsidR="00C67366" w:rsidTr="00435CA2">
        <w:trPr>
          <w:cantSplit/>
        </w:trPr>
        <w:tc>
          <w:tcPr>
            <w:tcW w:w="2268" w:type="dxa"/>
          </w:tcPr>
          <w:p w:rsidR="00B2436A" w:rsidRPr="00B2436A" w:rsidRDefault="00C67366" w:rsidP="009E5851">
            <w:pPr>
              <w:pStyle w:val="LeftColumn"/>
            </w:pPr>
            <w:r>
              <w:t>Include account group balances</w:t>
            </w:r>
            <w:r w:rsidR="00BC41F8">
              <w:t>?</w:t>
            </w:r>
            <w:r w:rsidR="00BC41F8">
              <w:fldChar w:fldCharType="begin"/>
            </w:r>
            <w:r w:rsidR="00BC41F8">
              <w:instrText xml:space="preserve"> XE "</w:instrText>
            </w:r>
            <w:r w:rsidR="009E5851">
              <w:instrText>A</w:instrText>
            </w:r>
            <w:r w:rsidR="00BC41F8" w:rsidRPr="00026123">
              <w:instrText>ccount group balances</w:instrText>
            </w:r>
            <w:r w:rsidR="00BC41F8">
              <w:instrText xml:space="preserve">" </w:instrText>
            </w:r>
            <w:r w:rsidR="00BC41F8">
              <w:fldChar w:fldCharType="end"/>
            </w:r>
          </w:p>
        </w:tc>
        <w:tc>
          <w:tcPr>
            <w:tcW w:w="6663" w:type="dxa"/>
          </w:tcPr>
          <w:p w:rsidR="00C67366" w:rsidRDefault="00B2436A" w:rsidP="00B0100C">
            <w:r>
              <w:rPr>
                <w:i/>
              </w:rPr>
              <w:t xml:space="preserve">(Only if the export format is ‘Report’.) </w:t>
            </w:r>
            <w:r w:rsidR="00B0100C">
              <w:sym w:font="Wingdings" w:char="F0FC"/>
            </w:r>
            <w:r w:rsidR="00C55470">
              <w:t xml:space="preserve"> </w:t>
            </w:r>
            <w:r>
              <w:t xml:space="preserve">to export a total line for each account group. </w:t>
            </w:r>
            <w:r w:rsidR="00B0100C">
              <w:t>Leave blank if</w:t>
            </w:r>
            <w:r>
              <w:t xml:space="preserve"> only lines for accounts are </w:t>
            </w:r>
            <w:r w:rsidR="00B0100C">
              <w:t xml:space="preserve">to be </w:t>
            </w:r>
            <w:r>
              <w:t>exported.</w:t>
            </w:r>
          </w:p>
        </w:tc>
      </w:tr>
      <w:tr w:rsidR="00C67366" w:rsidTr="00435CA2">
        <w:trPr>
          <w:cantSplit/>
        </w:trPr>
        <w:tc>
          <w:tcPr>
            <w:tcW w:w="2268" w:type="dxa"/>
          </w:tcPr>
          <w:p w:rsidR="00C67366" w:rsidRDefault="00C67366" w:rsidP="00B2436A">
            <w:pPr>
              <w:pStyle w:val="LeftColumn"/>
            </w:pPr>
            <w:r>
              <w:t>Net account group totals</w:t>
            </w:r>
            <w:r w:rsidR="00B2436A">
              <w:t>?</w:t>
            </w:r>
            <w:r w:rsidR="00BC41F8">
              <w:fldChar w:fldCharType="begin"/>
            </w:r>
            <w:r w:rsidR="00BC41F8">
              <w:instrText xml:space="preserve"> XE "</w:instrText>
            </w:r>
            <w:r w:rsidR="00BC41F8" w:rsidRPr="00224E80">
              <w:instrText>Net account group totals</w:instrText>
            </w:r>
            <w:r w:rsidR="00BC41F8">
              <w:instrText xml:space="preserve">" </w:instrText>
            </w:r>
            <w:r w:rsidR="00BC41F8">
              <w:fldChar w:fldCharType="end"/>
            </w:r>
          </w:p>
        </w:tc>
        <w:tc>
          <w:tcPr>
            <w:tcW w:w="6663" w:type="dxa"/>
          </w:tcPr>
          <w:p w:rsidR="00C67366" w:rsidRDefault="00C67366" w:rsidP="00B0100C">
            <w:r>
              <w:rPr>
                <w:i/>
                <w:iCs/>
              </w:rPr>
              <w:t>(Only if you are including account group balances.)</w:t>
            </w:r>
            <w:r>
              <w:t xml:space="preserve"> This option only affects the two 'Current Balance' columns</w:t>
            </w:r>
            <w:r w:rsidR="00B0100C">
              <w:t>.</w:t>
            </w:r>
            <w:r>
              <w:t xml:space="preserve"> </w:t>
            </w:r>
            <w:r w:rsidR="00B0100C">
              <w:sym w:font="Wingdings" w:char="F0FC"/>
            </w:r>
            <w:r w:rsidR="00B0100C">
              <w:t xml:space="preserve"> if</w:t>
            </w:r>
            <w:r>
              <w:t xml:space="preserve"> only one figure appears in these two columns for each account group. It is the difference between the debits and credits and is exported in the debit column if the debits exceed the credits, or in the credit column, if the credits exceed the debits. </w:t>
            </w:r>
          </w:p>
        </w:tc>
      </w:tr>
      <w:tr w:rsidR="00C67366" w:rsidTr="00435CA2">
        <w:trPr>
          <w:cantSplit/>
        </w:trPr>
        <w:tc>
          <w:tcPr>
            <w:tcW w:w="2268" w:type="dxa"/>
            <w:shd w:val="clear" w:color="auto" w:fill="D9D9D9" w:themeFill="background1" w:themeFillShade="D9"/>
          </w:tcPr>
          <w:p w:rsidR="00C67366" w:rsidRPr="00B2436A" w:rsidRDefault="00C67366" w:rsidP="00B2436A">
            <w:pPr>
              <w:pStyle w:val="LeftColumn"/>
              <w:rPr>
                <w:b w:val="0"/>
                <w:i/>
              </w:rPr>
            </w:pPr>
            <w:r w:rsidRPr="00B2436A">
              <w:rPr>
                <w:b w:val="0"/>
                <w:i/>
              </w:rPr>
              <w:t>Example</w:t>
            </w:r>
          </w:p>
        </w:tc>
        <w:tc>
          <w:tcPr>
            <w:tcW w:w="6663" w:type="dxa"/>
            <w:shd w:val="clear" w:color="auto" w:fill="D9D9D9" w:themeFill="background1" w:themeFillShade="D9"/>
          </w:tcPr>
          <w:p w:rsidR="00C67366" w:rsidRDefault="00C67366" w:rsidP="00B2436A">
            <w:r>
              <w:t xml:space="preserve">If the totals debits are 200 and the total credits are 300, the difference of 100 is exported in the credit column. </w:t>
            </w:r>
          </w:p>
        </w:tc>
      </w:tr>
      <w:tr w:rsidR="00C67366" w:rsidTr="00435CA2">
        <w:trPr>
          <w:cantSplit/>
        </w:trPr>
        <w:tc>
          <w:tcPr>
            <w:tcW w:w="2268" w:type="dxa"/>
          </w:tcPr>
          <w:p w:rsidR="00C67366" w:rsidRDefault="00C67366" w:rsidP="00B2436A">
            <w:pPr>
              <w:pStyle w:val="LeftColumn"/>
            </w:pPr>
            <w:r>
              <w:t> </w:t>
            </w:r>
          </w:p>
        </w:tc>
        <w:tc>
          <w:tcPr>
            <w:tcW w:w="6663" w:type="dxa"/>
          </w:tcPr>
          <w:p w:rsidR="00C67366" w:rsidRDefault="00C67366" w:rsidP="00B2436A">
            <w:r>
              <w:t xml:space="preserve">The higher figure is defined as the higher absolute value, i.e. the further away from zero. </w:t>
            </w:r>
          </w:p>
        </w:tc>
      </w:tr>
      <w:tr w:rsidR="00C67366" w:rsidTr="00435CA2">
        <w:trPr>
          <w:cantSplit/>
        </w:trPr>
        <w:tc>
          <w:tcPr>
            <w:tcW w:w="2268" w:type="dxa"/>
            <w:shd w:val="clear" w:color="auto" w:fill="D9D9D9" w:themeFill="background1" w:themeFillShade="D9"/>
          </w:tcPr>
          <w:p w:rsidR="00C67366" w:rsidRPr="00B2436A" w:rsidRDefault="00C67366" w:rsidP="00B2436A">
            <w:pPr>
              <w:pStyle w:val="LeftColumn"/>
              <w:rPr>
                <w:b w:val="0"/>
                <w:i/>
              </w:rPr>
            </w:pPr>
            <w:r w:rsidRPr="00B2436A">
              <w:rPr>
                <w:b w:val="0"/>
                <w:i/>
              </w:rPr>
              <w:t>Example</w:t>
            </w:r>
          </w:p>
        </w:tc>
        <w:tc>
          <w:tcPr>
            <w:tcW w:w="6663" w:type="dxa"/>
            <w:shd w:val="clear" w:color="auto" w:fill="D9D9D9" w:themeFill="background1" w:themeFillShade="D9"/>
          </w:tcPr>
          <w:p w:rsidR="00C67366" w:rsidRDefault="00C67366" w:rsidP="00B2436A">
            <w:r>
              <w:t>If the total debits are -300 and the total credits are -100, -200 is exported in the debits column (-300 being further from zero than -100).</w:t>
            </w:r>
          </w:p>
        </w:tc>
      </w:tr>
      <w:tr w:rsidR="00C67366" w:rsidTr="00435CA2">
        <w:trPr>
          <w:cantSplit/>
        </w:trPr>
        <w:tc>
          <w:tcPr>
            <w:tcW w:w="2268" w:type="dxa"/>
          </w:tcPr>
          <w:p w:rsidR="00C67366" w:rsidRDefault="00C67366" w:rsidP="00E53B68">
            <w:pPr>
              <w:pStyle w:val="LeftColumn"/>
            </w:pPr>
            <w:r>
              <w:t xml:space="preserve">Include zero </w:t>
            </w:r>
            <w:r w:rsidR="00D05722">
              <w:t>balanc</w:t>
            </w:r>
            <w:r>
              <w:t>e accounts</w:t>
            </w:r>
            <w:r w:rsidR="00B2436A">
              <w:t>?</w:t>
            </w:r>
            <w:r w:rsidR="00D05722">
              <w:t xml:space="preserve"> </w:t>
            </w:r>
            <w:r w:rsidR="00D05722">
              <w:fldChar w:fldCharType="begin"/>
            </w:r>
            <w:r w:rsidR="00D05722">
              <w:instrText xml:space="preserve"> XE "</w:instrText>
            </w:r>
            <w:r w:rsidR="00E53B68">
              <w:instrText>Z</w:instrText>
            </w:r>
            <w:r w:rsidR="00D05722" w:rsidRPr="00CB381D">
              <w:instrText xml:space="preserve">ero </w:instrText>
            </w:r>
            <w:r w:rsidR="00D05722">
              <w:instrText xml:space="preserve">balance </w:instrText>
            </w:r>
            <w:r w:rsidR="00D05722" w:rsidRPr="00CB381D">
              <w:instrText>accounts</w:instrText>
            </w:r>
            <w:r w:rsidR="00D05722">
              <w:instrText xml:space="preserve">" </w:instrText>
            </w:r>
            <w:r w:rsidR="00D05722">
              <w:fldChar w:fldCharType="end"/>
            </w:r>
          </w:p>
        </w:tc>
        <w:tc>
          <w:tcPr>
            <w:tcW w:w="6663" w:type="dxa"/>
          </w:tcPr>
          <w:p w:rsidR="00C67366" w:rsidRDefault="00B0100C" w:rsidP="00B0100C">
            <w:r>
              <w:sym w:font="Wingdings" w:char="F0FC"/>
            </w:r>
            <w:r w:rsidR="00C55470">
              <w:t xml:space="preserve"> </w:t>
            </w:r>
            <w:r w:rsidR="00C67366">
              <w:t xml:space="preserve">if you want to export accounts with a zero balance. </w:t>
            </w:r>
            <w:r>
              <w:t>Leave blank</w:t>
            </w:r>
            <w:r w:rsidR="00C67366">
              <w:t xml:space="preserve"> if you wish to suppress the export of accounts with a zero balance. This means only accounts which have an opening balance or have had transactions posted during the selected period are exported.</w:t>
            </w:r>
          </w:p>
        </w:tc>
      </w:tr>
      <w:tr w:rsidR="00C67366" w:rsidTr="00435CA2">
        <w:trPr>
          <w:cantSplit/>
        </w:trPr>
        <w:tc>
          <w:tcPr>
            <w:tcW w:w="2268" w:type="dxa"/>
          </w:tcPr>
          <w:p w:rsidR="00C67366" w:rsidRDefault="00C67366" w:rsidP="00B2436A">
            <w:pPr>
              <w:pStyle w:val="LeftColumn"/>
            </w:pPr>
            <w:r>
              <w:t>Consolidate</w:t>
            </w:r>
            <w:r w:rsidR="00B2436A">
              <w:t>?</w:t>
            </w:r>
          </w:p>
        </w:tc>
        <w:tc>
          <w:tcPr>
            <w:tcW w:w="6663" w:type="dxa"/>
          </w:tcPr>
          <w:p w:rsidR="00C67366" w:rsidRDefault="00C67366" w:rsidP="00B0100C">
            <w:r>
              <w:rPr>
                <w:i/>
                <w:iCs/>
              </w:rPr>
              <w:t>(Only if exporting the report for all profit centres.)</w:t>
            </w:r>
            <w:r>
              <w:t xml:space="preserve"> </w:t>
            </w:r>
            <w:r w:rsidR="00B0100C">
              <w:sym w:font="Wingdings" w:char="F0FC"/>
            </w:r>
            <w:r w:rsidR="00B0100C">
              <w:t xml:space="preserve"> </w:t>
            </w:r>
            <w:r>
              <w:t xml:space="preserve">to consolidate account balances across all profit centres in each company. </w:t>
            </w:r>
            <w:r w:rsidR="00B0100C">
              <w:t>Leave blank</w:t>
            </w:r>
            <w:r>
              <w:t xml:space="preserve"> if you wish export separate account balances for each profit centre.</w:t>
            </w:r>
          </w:p>
        </w:tc>
      </w:tr>
      <w:tr w:rsidR="00B2436A" w:rsidTr="00435CA2">
        <w:trPr>
          <w:cantSplit/>
        </w:trPr>
        <w:tc>
          <w:tcPr>
            <w:tcW w:w="2268" w:type="dxa"/>
            <w:shd w:val="clear" w:color="auto" w:fill="D9D9D9" w:themeFill="background1" w:themeFillShade="D9"/>
          </w:tcPr>
          <w:p w:rsidR="00B2436A" w:rsidRPr="00B2436A" w:rsidRDefault="00B2436A" w:rsidP="00B2436A">
            <w:pPr>
              <w:pStyle w:val="LeftColumn"/>
              <w:rPr>
                <w:b w:val="0"/>
                <w:i/>
              </w:rPr>
            </w:pPr>
            <w:r>
              <w:rPr>
                <w:b w:val="0"/>
                <w:i/>
              </w:rPr>
              <w:t xml:space="preserve">Please </w:t>
            </w:r>
            <w:r w:rsidRPr="00B2436A">
              <w:rPr>
                <w:b w:val="0"/>
                <w:i/>
              </w:rPr>
              <w:t>Note</w:t>
            </w:r>
          </w:p>
        </w:tc>
        <w:tc>
          <w:tcPr>
            <w:tcW w:w="6663" w:type="dxa"/>
            <w:shd w:val="clear" w:color="auto" w:fill="D9D9D9" w:themeFill="background1" w:themeFillShade="D9"/>
          </w:tcPr>
          <w:p w:rsidR="00B2436A" w:rsidRDefault="00B2436A" w:rsidP="00B2436A">
            <w:r>
              <w:t>If the consolidate option is selected the ‘Profit Centre’ column is omitted from the export file.</w:t>
            </w:r>
          </w:p>
        </w:tc>
      </w:tr>
      <w:tr w:rsidR="00C67366" w:rsidTr="00435CA2">
        <w:trPr>
          <w:cantSplit/>
        </w:trPr>
        <w:tc>
          <w:tcPr>
            <w:tcW w:w="2268" w:type="dxa"/>
          </w:tcPr>
          <w:p w:rsidR="00C67366" w:rsidRDefault="00C67366" w:rsidP="00EF5BCF">
            <w:pPr>
              <w:pStyle w:val="LeftColumn"/>
            </w:pPr>
            <w:r>
              <w:t>Include page headings</w:t>
            </w:r>
            <w:r w:rsidR="005F42B5">
              <w:fldChar w:fldCharType="begin"/>
            </w:r>
            <w:r w:rsidR="005F42B5">
              <w:instrText xml:space="preserve"> XE "</w:instrText>
            </w:r>
            <w:r w:rsidR="005F42B5" w:rsidRPr="007542BC">
              <w:instrText xml:space="preserve">Page </w:instrText>
            </w:r>
            <w:r w:rsidR="00EF5BCF">
              <w:instrText>H</w:instrText>
            </w:r>
            <w:r w:rsidR="005F42B5" w:rsidRPr="007542BC">
              <w:instrText>eadings</w:instrText>
            </w:r>
            <w:r w:rsidR="005F42B5">
              <w:instrText xml:space="preserve">" </w:instrText>
            </w:r>
            <w:r w:rsidR="005F42B5">
              <w:fldChar w:fldCharType="end"/>
            </w:r>
            <w:r w:rsidR="00A320DF">
              <w:t>?</w:t>
            </w:r>
          </w:p>
        </w:tc>
        <w:tc>
          <w:tcPr>
            <w:tcW w:w="6663" w:type="dxa"/>
          </w:tcPr>
          <w:p w:rsidR="00C67366" w:rsidRDefault="00B2436A" w:rsidP="00C55470">
            <w:r>
              <w:rPr>
                <w:i/>
              </w:rPr>
              <w:t>(Only if the export format is ‘Report’.)</w:t>
            </w:r>
            <w:r>
              <w:t xml:space="preserve"> </w:t>
            </w:r>
            <w:r w:rsidR="00B0100C">
              <w:sym w:font="Wingdings" w:char="F0FC"/>
            </w:r>
            <w:r w:rsidR="00C55470">
              <w:t xml:space="preserve"> </w:t>
            </w:r>
            <w:r>
              <w:t>to include page headings in the export file.</w:t>
            </w:r>
          </w:p>
        </w:tc>
      </w:tr>
      <w:tr w:rsidR="007B0EB7" w:rsidTr="00934F2B">
        <w:trPr>
          <w:cantSplit/>
        </w:trPr>
        <w:tc>
          <w:tcPr>
            <w:tcW w:w="2268" w:type="dxa"/>
            <w:shd w:val="clear" w:color="auto" w:fill="D9D9D9" w:themeFill="background1" w:themeFillShade="D9"/>
          </w:tcPr>
          <w:p w:rsidR="007B0EB7" w:rsidRPr="007B0EB7" w:rsidRDefault="007B0EB7" w:rsidP="00B2436A">
            <w:pPr>
              <w:pStyle w:val="LeftColumn"/>
              <w:rPr>
                <w:b w:val="0"/>
                <w:i/>
              </w:rPr>
            </w:pPr>
            <w:r>
              <w:rPr>
                <w:b w:val="0"/>
                <w:i/>
              </w:rPr>
              <w:t>On Completion</w:t>
            </w:r>
          </w:p>
        </w:tc>
        <w:tc>
          <w:tcPr>
            <w:tcW w:w="6663" w:type="dxa"/>
            <w:shd w:val="clear" w:color="auto" w:fill="D9D9D9" w:themeFill="background1" w:themeFillShade="D9"/>
          </w:tcPr>
          <w:p w:rsidR="007B0EB7" w:rsidRPr="007B0EB7" w:rsidRDefault="007B0EB7" w:rsidP="00B0100C">
            <w:r>
              <w:t>The request is processed and the csv file produced. A window is then displayed asking how you wish to save it</w:t>
            </w:r>
            <w:r w:rsidR="008D0780">
              <w:t>.</w:t>
            </w:r>
          </w:p>
        </w:tc>
      </w:tr>
    </w:tbl>
    <w:p w:rsidR="008A47EB" w:rsidRDefault="008A47EB" w:rsidP="001C36AC">
      <w:pPr>
        <w:pStyle w:val="BodyText"/>
        <w:sectPr w:rsidR="008A47EB" w:rsidSect="009665FE">
          <w:headerReference w:type="even" r:id="rId27"/>
          <w:headerReference w:type="default" r:id="rId28"/>
          <w:headerReference w:type="first" r:id="rId29"/>
          <w:footerReference w:type="first" r:id="rId30"/>
          <w:pgSz w:w="11906" w:h="16838" w:code="9"/>
          <w:pgMar w:top="1440" w:right="1440" w:bottom="1440" w:left="1440" w:header="567" w:footer="369" w:gutter="0"/>
          <w:cols w:space="720"/>
          <w:titlePg/>
          <w:docGrid w:linePitch="272"/>
        </w:sectPr>
      </w:pPr>
    </w:p>
    <w:p w:rsidR="00EA56C1" w:rsidRDefault="00EA56C1" w:rsidP="00EA56C1">
      <w:pPr>
        <w:jc w:val="center"/>
      </w:pPr>
      <w:bookmarkStart w:id="37" w:name="_Ref421697559"/>
      <w:bookmarkStart w:id="38" w:name="_Toc467485834"/>
      <w:r>
        <w:lastRenderedPageBreak/>
        <w:t>This page is deliberately left blank</w:t>
      </w:r>
    </w:p>
    <w:p w:rsidR="00EA56C1" w:rsidRDefault="00EA56C1" w:rsidP="001C36AC">
      <w:pPr>
        <w:pStyle w:val="Heading3"/>
      </w:pPr>
    </w:p>
    <w:p w:rsidR="00EA56C1" w:rsidRDefault="00EA56C1" w:rsidP="00EA56C1">
      <w:pPr>
        <w:tabs>
          <w:tab w:val="left" w:pos="2169"/>
        </w:tabs>
      </w:pPr>
      <w:r>
        <w:tab/>
      </w:r>
    </w:p>
    <w:p w:rsidR="004466C4" w:rsidRPr="00EA56C1" w:rsidRDefault="00EA56C1" w:rsidP="00EA56C1">
      <w:pPr>
        <w:tabs>
          <w:tab w:val="left" w:pos="2169"/>
        </w:tabs>
        <w:sectPr w:rsidR="004466C4" w:rsidRPr="00EA56C1" w:rsidSect="009665FE">
          <w:headerReference w:type="even" r:id="rId31"/>
          <w:headerReference w:type="default" r:id="rId32"/>
          <w:headerReference w:type="first" r:id="rId33"/>
          <w:footerReference w:type="first" r:id="rId34"/>
          <w:pgSz w:w="11906" w:h="16838" w:code="9"/>
          <w:pgMar w:top="1440" w:right="1440" w:bottom="1440" w:left="1440" w:header="567" w:footer="369" w:gutter="0"/>
          <w:cols w:space="720"/>
          <w:titlePg/>
          <w:docGrid w:linePitch="272"/>
        </w:sectPr>
      </w:pPr>
      <w:r>
        <w:tab/>
      </w:r>
    </w:p>
    <w:p w:rsidR="001C36AC" w:rsidRDefault="001C36AC" w:rsidP="001C36AC">
      <w:pPr>
        <w:pStyle w:val="Heading3"/>
      </w:pPr>
      <w:bookmarkStart w:id="39" w:name="Balance_Sheet"/>
      <w:bookmarkStart w:id="40" w:name="_Toc24534709"/>
      <w:r>
        <w:lastRenderedPageBreak/>
        <w:t>Balance Sh</w:t>
      </w:r>
      <w:bookmarkStart w:id="41" w:name="_Hlt421697570"/>
      <w:bookmarkEnd w:id="41"/>
      <w:r w:rsidR="00EE0A0F">
        <w:t>eet</w:t>
      </w:r>
      <w:bookmarkEnd w:id="39"/>
      <w:r w:rsidR="00EE0A0F">
        <w:t>,</w:t>
      </w:r>
      <w:r>
        <w:t xml:space="preserve"> </w:t>
      </w:r>
      <w:bookmarkStart w:id="42" w:name="Profit_Loss_Statements"/>
      <w:r>
        <w:t>Profit &amp; Loss Statements</w:t>
      </w:r>
      <w:bookmarkEnd w:id="37"/>
      <w:bookmarkEnd w:id="38"/>
      <w:r w:rsidR="00EE0A0F">
        <w:t xml:space="preserve"> </w:t>
      </w:r>
      <w:bookmarkEnd w:id="42"/>
      <w:r w:rsidR="00EE0A0F">
        <w:t xml:space="preserve">and </w:t>
      </w:r>
      <w:bookmarkStart w:id="43" w:name="Management_Reports"/>
      <w:r w:rsidR="00EE0A0F">
        <w:t>Management Reports</w:t>
      </w:r>
      <w:bookmarkEnd w:id="43"/>
      <w:r w:rsidR="00EE0A0F">
        <w:t>.</w:t>
      </w:r>
      <w:bookmarkEnd w:id="40"/>
    </w:p>
    <w:p w:rsidR="00AF471F" w:rsidRPr="00AF471F" w:rsidRDefault="00AF471F" w:rsidP="00AF471F">
      <w:pPr>
        <w:pStyle w:val="BodyText"/>
      </w:pP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45055" w:rsidTr="00435CA2">
        <w:trPr>
          <w:cantSplit/>
          <w:trHeight w:val="3070"/>
        </w:trPr>
        <w:tc>
          <w:tcPr>
            <w:tcW w:w="2268" w:type="dxa"/>
          </w:tcPr>
          <w:p w:rsidR="00145055" w:rsidRDefault="00145055" w:rsidP="004D75B0">
            <w:pPr>
              <w:pStyle w:val="Subheading"/>
            </w:pPr>
            <w:r>
              <w:t>Introduction</w:t>
            </w:r>
            <w:r w:rsidR="00DB5479">
              <w:fldChar w:fldCharType="begin"/>
            </w:r>
            <w:r w:rsidR="00DB5479">
              <w:instrText xml:space="preserve"> XE "</w:instrText>
            </w:r>
            <w:r w:rsidR="00DB5479" w:rsidRPr="00B24805">
              <w:instrText>Introduction:Balance Sheet</w:instrText>
            </w:r>
            <w:r w:rsidR="00DB5479">
              <w:instrText xml:space="preserve">" </w:instrText>
            </w:r>
            <w:r w:rsidR="00DB5479">
              <w:fldChar w:fldCharType="end"/>
            </w:r>
            <w:r w:rsidR="00DB5479">
              <w:fldChar w:fldCharType="begin"/>
            </w:r>
            <w:r w:rsidR="00DB5479">
              <w:instrText xml:space="preserve"> XE "</w:instrText>
            </w:r>
            <w:r w:rsidR="00DB5479" w:rsidRPr="00617AB2">
              <w:instrText>Introduction:Profit and Loss Statements</w:instrText>
            </w:r>
            <w:r w:rsidR="00DB5479">
              <w:instrText xml:space="preserve">" </w:instrText>
            </w:r>
            <w:r w:rsidR="00DB5479">
              <w:fldChar w:fldCharType="end"/>
            </w:r>
            <w:r w:rsidR="00DB5479">
              <w:fldChar w:fldCharType="begin"/>
            </w:r>
            <w:r w:rsidR="00DB5479">
              <w:instrText xml:space="preserve"> XE "</w:instrText>
            </w:r>
            <w:r w:rsidR="00DB5479" w:rsidRPr="00983C2C">
              <w:instrText>Introduction:Management Reports</w:instrText>
            </w:r>
            <w:r w:rsidR="00DB5479">
              <w:instrText xml:space="preserve">" </w:instrText>
            </w:r>
            <w:r w:rsidR="00DB5479">
              <w:fldChar w:fldCharType="end"/>
            </w:r>
            <w:r w:rsidR="00EE0A0F">
              <w:fldChar w:fldCharType="begin"/>
            </w:r>
            <w:r w:rsidR="00EE0A0F">
              <w:instrText xml:space="preserve"> XE "</w:instrText>
            </w:r>
            <w:r w:rsidR="00EE0A0F" w:rsidRPr="00A54B73">
              <w:instrText xml:space="preserve">Balance </w:instrText>
            </w:r>
            <w:r w:rsidR="004D75B0">
              <w:instrText>S</w:instrText>
            </w:r>
            <w:r w:rsidR="00EE0A0F" w:rsidRPr="00A54B73">
              <w:instrText>heet:Introduction</w:instrText>
            </w:r>
            <w:r w:rsidR="00EE0A0F">
              <w:instrText xml:space="preserve">" </w:instrText>
            </w:r>
            <w:r w:rsidR="00EE0A0F">
              <w:fldChar w:fldCharType="end"/>
            </w:r>
            <w:r w:rsidR="007366E6">
              <w:fldChar w:fldCharType="begin"/>
            </w:r>
            <w:r w:rsidR="007366E6">
              <w:instrText xml:space="preserve"> XE "</w:instrText>
            </w:r>
            <w:r w:rsidR="007366E6" w:rsidRPr="00A54B73">
              <w:instrText xml:space="preserve">Profit &amp; </w:instrText>
            </w:r>
            <w:r w:rsidR="00DB5479">
              <w:instrText>L</w:instrText>
            </w:r>
            <w:r w:rsidR="007366E6" w:rsidRPr="00A54B73">
              <w:instrText xml:space="preserve">oss </w:instrText>
            </w:r>
            <w:r w:rsidR="00DB5479">
              <w:instrText>S</w:instrText>
            </w:r>
            <w:r w:rsidR="007366E6" w:rsidRPr="00A54B73">
              <w:instrText>tatements:Introduction</w:instrText>
            </w:r>
            <w:r w:rsidR="007366E6">
              <w:instrText xml:space="preserve">" </w:instrText>
            </w:r>
            <w:r w:rsidR="007366E6">
              <w:fldChar w:fldCharType="end"/>
            </w:r>
            <w:r w:rsidR="007366E6">
              <w:fldChar w:fldCharType="begin"/>
            </w:r>
            <w:r w:rsidR="007366E6">
              <w:instrText xml:space="preserve"> XE "</w:instrText>
            </w:r>
            <w:r w:rsidR="007366E6" w:rsidRPr="00A54B73">
              <w:instrText xml:space="preserve"> Management </w:instrText>
            </w:r>
            <w:r w:rsidR="00064B12">
              <w:instrText>R</w:instrText>
            </w:r>
            <w:r w:rsidR="007366E6" w:rsidRPr="00A54B73">
              <w:instrText>eports:Introduction</w:instrText>
            </w:r>
            <w:r w:rsidR="007366E6">
              <w:instrText xml:space="preserve">" </w:instrText>
            </w:r>
            <w:r w:rsidR="007366E6">
              <w:fldChar w:fldCharType="end"/>
            </w:r>
          </w:p>
        </w:tc>
        <w:tc>
          <w:tcPr>
            <w:tcW w:w="6663" w:type="dxa"/>
          </w:tcPr>
          <w:p w:rsidR="00145055" w:rsidRDefault="00145055" w:rsidP="00145055">
            <w:pPr>
              <w:pStyle w:val="BodyText"/>
            </w:pPr>
            <w:r>
              <w:t xml:space="preserve">The Balance Sheet and Profit and Loss options on the Financial Reports </w:t>
            </w:r>
            <w:r w:rsidR="00833CA2">
              <w:t>m</w:t>
            </w:r>
            <w:r>
              <w:t xml:space="preserve">enu are integral to the Global 3000 General Ledger report generator. They enable you to print statements that have been defined via </w:t>
            </w:r>
            <w:r w:rsidRPr="00887C27">
              <w:t>Statement Definitions</w:t>
            </w:r>
            <w:r w:rsidR="00887C27">
              <w:t xml:space="preserve"> (see the </w:t>
            </w:r>
            <w:r w:rsidR="00887C27" w:rsidRPr="00145055">
              <w:t>Statement Definitions</w:t>
            </w:r>
            <w:r w:rsidR="00887C27">
              <w:t xml:space="preserve"> manual.)</w:t>
            </w:r>
            <w:r>
              <w:t>. The Balance Sheet option enables you to print balance sheet-type statements, the Profit and Loss option enables you to print profit and loss-type statements. You can print these reports at any time.</w:t>
            </w:r>
          </w:p>
          <w:p w:rsidR="00145055" w:rsidRDefault="00145055" w:rsidP="00145055">
            <w:pPr>
              <w:pStyle w:val="BodyText"/>
            </w:pPr>
            <w:r>
              <w:t xml:space="preserve">There is an option to export the report to the host operating system on either your global server or </w:t>
            </w:r>
            <w:r w:rsidR="00880744">
              <w:t>your local PC</w:t>
            </w:r>
            <w:r>
              <w:t>.</w:t>
            </w:r>
          </w:p>
          <w:p w:rsidR="00145055" w:rsidRPr="00E21C28" w:rsidRDefault="00145055" w:rsidP="007E6C8B">
            <w:pPr>
              <w:pStyle w:val="BodyText"/>
            </w:pPr>
            <w:r>
              <w:t xml:space="preserve">Statement Definitions enables you to design your own financial statements and reports to meet the exact requirements of your business. For further information, see the </w:t>
            </w:r>
            <w:r w:rsidRPr="00145055">
              <w:t>Statement Definitions</w:t>
            </w:r>
            <w:r>
              <w:t xml:space="preserve"> manual.</w:t>
            </w:r>
          </w:p>
        </w:tc>
      </w:tr>
    </w:tbl>
    <w:p w:rsidR="001C36AC" w:rsidRDefault="000A2112" w:rsidP="000A2112">
      <w:pPr>
        <w:pStyle w:val="Heading4"/>
        <w:tabs>
          <w:tab w:val="clear" w:pos="4320"/>
          <w:tab w:val="clear" w:pos="8640"/>
          <w:tab w:val="left" w:pos="3952"/>
        </w:tabs>
      </w:pPr>
      <w:bookmarkStart w:id="44" w:name="_Toc467485837"/>
      <w:bookmarkStart w:id="45" w:name="_Toc24534710"/>
      <w:r>
        <w:lastRenderedPageBreak/>
        <w:t>Financial Statement</w:t>
      </w:r>
      <w:r w:rsidR="001C36AC">
        <w:t xml:space="preserve"> Options</w:t>
      </w:r>
      <w:bookmarkEnd w:id="44"/>
      <w:bookmarkEnd w:id="45"/>
    </w:p>
    <w:p w:rsidR="000A2112" w:rsidRDefault="00155039" w:rsidP="00382045">
      <w:pPr>
        <w:keepNext/>
      </w:pPr>
      <w:r>
        <w:rPr>
          <w:noProof/>
        </w:rPr>
        <w:drawing>
          <wp:inline distT="0" distB="0" distL="0" distR="0" wp14:anchorId="1B6FE14C" wp14:editId="37658E72">
            <wp:extent cx="5731510" cy="4234815"/>
            <wp:effectExtent l="0" t="0" r="254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4234815"/>
                    </a:xfrm>
                    <a:prstGeom prst="rect">
                      <a:avLst/>
                    </a:prstGeom>
                  </pic:spPr>
                </pic:pic>
              </a:graphicData>
            </a:graphic>
          </wp:inline>
        </w:drawing>
      </w:r>
    </w:p>
    <w:p w:rsidR="00A31E6E" w:rsidRDefault="000A2112" w:rsidP="00382045">
      <w:pPr>
        <w:pStyle w:val="LeftColumn"/>
        <w:keepNext/>
        <w:jc w:val="left"/>
      </w:pPr>
      <w:bookmarkStart w:id="46" w:name="_Toc24534762"/>
      <w:r>
        <w:t xml:space="preserve">Figure </w:t>
      </w:r>
      <w:fldSimple w:instr=" SEQ Figure \* ARABIC ">
        <w:r w:rsidR="00AC1480">
          <w:rPr>
            <w:noProof/>
          </w:rPr>
          <w:t>7</w:t>
        </w:r>
      </w:fldSimple>
      <w:r>
        <w:t xml:space="preserve">: Financial Statements </w:t>
      </w:r>
      <w:r w:rsidR="001E066B">
        <w:t>w</w:t>
      </w:r>
      <w:r w:rsidR="001E066B" w:rsidRPr="00B50F29">
        <w:t>indow</w:t>
      </w:r>
      <w:bookmarkEnd w:id="46"/>
      <w:r w:rsidR="001E066B">
        <w:t xml:space="preserve"> </w:t>
      </w:r>
      <w:r w:rsidR="00382045">
        <w:fldChar w:fldCharType="begin"/>
      </w:r>
      <w:r w:rsidR="00382045">
        <w:instrText xml:space="preserve"> XE "</w:instrText>
      </w:r>
      <w:r w:rsidR="00382045" w:rsidRPr="000363F9">
        <w:instrText xml:space="preserve">Financial Statements </w:instrText>
      </w:r>
      <w:r w:rsidR="001E066B">
        <w:instrText>w</w:instrText>
      </w:r>
      <w:r w:rsidR="001E066B" w:rsidRPr="00B50F29">
        <w:instrText>indow</w:instrText>
      </w:r>
      <w:r w:rsidR="001E066B">
        <w:instrText xml:space="preserve"> </w:instrText>
      </w:r>
      <w:r w:rsidR="00382045">
        <w:instrText xml:space="preserve">" </w:instrText>
      </w:r>
      <w:r w:rsidR="00382045">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0A2112" w:rsidRPr="00095665" w:rsidTr="00435CA2">
        <w:trPr>
          <w:cantSplit/>
        </w:trPr>
        <w:tc>
          <w:tcPr>
            <w:tcW w:w="2268" w:type="dxa"/>
          </w:tcPr>
          <w:p w:rsidR="000A2112" w:rsidRDefault="000A2112" w:rsidP="00D3691B">
            <w:pPr>
              <w:pStyle w:val="Subheading"/>
            </w:pPr>
          </w:p>
        </w:tc>
        <w:tc>
          <w:tcPr>
            <w:tcW w:w="6663" w:type="dxa"/>
          </w:tcPr>
          <w:p w:rsidR="00807C94" w:rsidRDefault="000A2112" w:rsidP="00A06934">
            <w:r>
              <w:t xml:space="preserve">This window </w:t>
            </w:r>
            <w:r w:rsidR="00890476">
              <w:t>is displayed</w:t>
            </w:r>
            <w:r>
              <w:t xml:space="preserve"> when you select one of </w:t>
            </w:r>
            <w:r w:rsidR="00807C94">
              <w:t>:</w:t>
            </w:r>
          </w:p>
          <w:p w:rsidR="00807C94" w:rsidRDefault="00807C94" w:rsidP="00F73E3A">
            <w:pPr>
              <w:pStyle w:val="ListParagraph"/>
              <w:numPr>
                <w:ilvl w:val="0"/>
                <w:numId w:val="10"/>
              </w:numPr>
              <w:ind w:left="357" w:hanging="357"/>
              <w:contextualSpacing w:val="0"/>
            </w:pPr>
            <w:r>
              <w:t>Balance Sheet.</w:t>
            </w:r>
          </w:p>
          <w:p w:rsidR="00807C94" w:rsidRDefault="00807C94" w:rsidP="00F73E3A">
            <w:pPr>
              <w:pStyle w:val="ListParagraph"/>
              <w:numPr>
                <w:ilvl w:val="0"/>
                <w:numId w:val="10"/>
              </w:numPr>
              <w:ind w:left="357" w:hanging="357"/>
              <w:contextualSpacing w:val="0"/>
            </w:pPr>
            <w:r>
              <w:t>Profit and Loss.</w:t>
            </w:r>
          </w:p>
          <w:p w:rsidR="00807C94" w:rsidRDefault="000A2112" w:rsidP="00F73E3A">
            <w:pPr>
              <w:pStyle w:val="ListParagraph"/>
              <w:numPr>
                <w:ilvl w:val="0"/>
                <w:numId w:val="10"/>
              </w:numPr>
              <w:ind w:left="357" w:hanging="357"/>
              <w:contextualSpacing w:val="0"/>
            </w:pPr>
            <w:r>
              <w:t>Management Reports</w:t>
            </w:r>
            <w:r w:rsidR="00807C94">
              <w:t>.</w:t>
            </w:r>
          </w:p>
          <w:p w:rsidR="000A2112" w:rsidRPr="00095665" w:rsidRDefault="00807C94" w:rsidP="00833CA2">
            <w:r>
              <w:t>from t</w:t>
            </w:r>
            <w:r w:rsidR="000A2112">
              <w:t xml:space="preserve">he General Ledger Reports </w:t>
            </w:r>
            <w:r w:rsidR="00833CA2">
              <w:t>m</w:t>
            </w:r>
            <w:r w:rsidR="000A2112">
              <w:t>enu.</w:t>
            </w:r>
          </w:p>
        </w:tc>
      </w:tr>
      <w:tr w:rsidR="00A06934" w:rsidRPr="00095665" w:rsidTr="00435CA2">
        <w:trPr>
          <w:cantSplit/>
        </w:trPr>
        <w:tc>
          <w:tcPr>
            <w:tcW w:w="2268" w:type="dxa"/>
          </w:tcPr>
          <w:p w:rsidR="00A06934" w:rsidRDefault="00A06934" w:rsidP="00D3691B">
            <w:pPr>
              <w:pStyle w:val="Subheading"/>
            </w:pPr>
            <w:r>
              <w:t>Purpose</w:t>
            </w:r>
          </w:p>
        </w:tc>
        <w:tc>
          <w:tcPr>
            <w:tcW w:w="6663" w:type="dxa"/>
          </w:tcPr>
          <w:p w:rsidR="00A06934" w:rsidRDefault="00A06934" w:rsidP="00A06934">
            <w:r>
              <w:t>This window allows you to print management reports using either a preselected layout or determine it as a one-off.</w:t>
            </w:r>
          </w:p>
        </w:tc>
      </w:tr>
      <w:tr w:rsidR="00A06934" w:rsidRPr="00095665" w:rsidTr="00435CA2">
        <w:trPr>
          <w:cantSplit/>
        </w:trPr>
        <w:tc>
          <w:tcPr>
            <w:tcW w:w="2268" w:type="dxa"/>
          </w:tcPr>
          <w:p w:rsidR="00A06934" w:rsidRDefault="00A06934" w:rsidP="00D3691B">
            <w:pPr>
              <w:pStyle w:val="Subheading"/>
            </w:pPr>
            <w:r>
              <w:t>Layout</w:t>
            </w:r>
          </w:p>
        </w:tc>
        <w:tc>
          <w:tcPr>
            <w:tcW w:w="6663" w:type="dxa"/>
          </w:tcPr>
          <w:p w:rsidR="00A06934" w:rsidRDefault="00A06934" w:rsidP="00890476">
            <w:pPr>
              <w:pStyle w:val="BodyText"/>
            </w:pPr>
            <w:r>
              <w:t>This window is divided into 5 sections:</w:t>
            </w:r>
          </w:p>
          <w:p w:rsidR="00A06934" w:rsidRDefault="00A06934" w:rsidP="00F73E3A">
            <w:pPr>
              <w:pStyle w:val="BodyText"/>
              <w:numPr>
                <w:ilvl w:val="0"/>
                <w:numId w:val="9"/>
              </w:numPr>
            </w:pPr>
            <w:r>
              <w:t>Report</w:t>
            </w:r>
            <w:r w:rsidR="00D0248B">
              <w:t>.</w:t>
            </w:r>
          </w:p>
          <w:p w:rsidR="00D0248B" w:rsidRDefault="00D0248B" w:rsidP="00F73E3A">
            <w:pPr>
              <w:pStyle w:val="BodyText"/>
              <w:numPr>
                <w:ilvl w:val="0"/>
                <w:numId w:val="9"/>
              </w:numPr>
            </w:pPr>
            <w:r>
              <w:t>Period.</w:t>
            </w:r>
          </w:p>
          <w:p w:rsidR="00A06934" w:rsidRDefault="00A06934" w:rsidP="00F73E3A">
            <w:pPr>
              <w:pStyle w:val="BodyText"/>
              <w:numPr>
                <w:ilvl w:val="0"/>
                <w:numId w:val="9"/>
              </w:numPr>
            </w:pPr>
            <w:r>
              <w:t>Report Options</w:t>
            </w:r>
            <w:r w:rsidR="00D0248B">
              <w:t>.</w:t>
            </w:r>
          </w:p>
          <w:p w:rsidR="00A06934" w:rsidRDefault="00A06934" w:rsidP="00F73E3A">
            <w:pPr>
              <w:pStyle w:val="BodyText"/>
              <w:numPr>
                <w:ilvl w:val="0"/>
                <w:numId w:val="9"/>
              </w:numPr>
            </w:pPr>
            <w:r>
              <w:t>Action</w:t>
            </w:r>
            <w:r w:rsidR="00D0248B">
              <w:t>.</w:t>
            </w:r>
          </w:p>
          <w:p w:rsidR="00A06934" w:rsidRDefault="00A06934" w:rsidP="00F73E3A">
            <w:pPr>
              <w:pStyle w:val="BodyText"/>
              <w:numPr>
                <w:ilvl w:val="0"/>
                <w:numId w:val="9"/>
              </w:numPr>
            </w:pPr>
            <w:r>
              <w:t>Export</w:t>
            </w:r>
            <w:r w:rsidR="00B47267">
              <w:t>.</w:t>
            </w:r>
          </w:p>
        </w:tc>
      </w:tr>
    </w:tbl>
    <w:p w:rsidR="00A06934" w:rsidRPr="00A06934" w:rsidRDefault="00A06934" w:rsidP="00EE0A0F">
      <w:pPr>
        <w:pStyle w:val="LeftColumn"/>
        <w:keepNext/>
        <w:jc w:val="left"/>
        <w:rPr>
          <w:b w:val="0"/>
          <w:i/>
          <w:sz w:val="24"/>
          <w:szCs w:val="24"/>
        </w:rPr>
      </w:pPr>
      <w:r w:rsidRPr="00A06934">
        <w:rPr>
          <w:b w:val="0"/>
          <w:i/>
          <w:sz w:val="24"/>
          <w:szCs w:val="24"/>
        </w:rPr>
        <w:lastRenderedPageBreak/>
        <w:t>Report</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0A2112" w:rsidTr="00435CA2">
        <w:trPr>
          <w:cantSplit/>
        </w:trPr>
        <w:tc>
          <w:tcPr>
            <w:tcW w:w="2268" w:type="dxa"/>
          </w:tcPr>
          <w:p w:rsidR="000A2112" w:rsidRPr="00D0248B" w:rsidRDefault="000A2112" w:rsidP="00934F2B">
            <w:pPr>
              <w:pStyle w:val="LeftColumn"/>
            </w:pPr>
            <w:r w:rsidRPr="00D0248B">
              <w:t xml:space="preserve">Defined </w:t>
            </w:r>
            <w:r w:rsidR="00934F2B">
              <w:t>s</w:t>
            </w:r>
            <w:r w:rsidRPr="00D0248B">
              <w:t>tatement</w:t>
            </w:r>
            <w:r w:rsidR="00EE0A0F">
              <w:fldChar w:fldCharType="begin"/>
            </w:r>
            <w:r w:rsidR="00EE0A0F">
              <w:instrText xml:space="preserve"> XE "</w:instrText>
            </w:r>
            <w:r w:rsidR="00EE0A0F" w:rsidRPr="00AE70E7">
              <w:instrText>Defined Statement</w:instrText>
            </w:r>
            <w:r w:rsidR="00EE0A0F">
              <w:instrText xml:space="preserve">" </w:instrText>
            </w:r>
            <w:r w:rsidR="00EE0A0F">
              <w:fldChar w:fldCharType="end"/>
            </w:r>
            <w:r w:rsidR="00EE0A0F">
              <w:fldChar w:fldCharType="begin"/>
            </w:r>
            <w:r w:rsidR="00EE0A0F">
              <w:instrText xml:space="preserve"> XE "</w:instrText>
            </w:r>
            <w:r w:rsidR="00EE0A0F" w:rsidRPr="00A1407E">
              <w:instrText>Management Reports:Defined Statement</w:instrText>
            </w:r>
            <w:r w:rsidR="00EE0A0F">
              <w:instrText xml:space="preserve">" </w:instrText>
            </w:r>
            <w:r w:rsidR="00EE0A0F">
              <w:fldChar w:fldCharType="end"/>
            </w:r>
          </w:p>
        </w:tc>
        <w:tc>
          <w:tcPr>
            <w:tcW w:w="6663" w:type="dxa"/>
          </w:tcPr>
          <w:p w:rsidR="000A2112" w:rsidRPr="00A06934" w:rsidRDefault="000A2112" w:rsidP="00A06934">
            <w:pPr>
              <w:rPr>
                <w:i/>
              </w:rPr>
            </w:pPr>
            <w:r w:rsidRPr="00A06934">
              <w:rPr>
                <w:i/>
              </w:rPr>
              <w:t>(Only if you selected “Management Reports” from the General Ledger reports menu</w:t>
            </w:r>
            <w:r w:rsidR="00D3691B" w:rsidRPr="00A06934">
              <w:rPr>
                <w:i/>
              </w:rPr>
              <w:t>. If you selected “Balance Sheet” or “Profit and Loss” from the General Ledger reports menu then that is displayed instead with the field being skipped.)</w:t>
            </w:r>
            <w:r w:rsidRPr="00A06934">
              <w:rPr>
                <w:i/>
              </w:rPr>
              <w:t xml:space="preserve"> </w:t>
            </w:r>
          </w:p>
          <w:p w:rsidR="000A2112" w:rsidRDefault="00A64455" w:rsidP="003A086A">
            <w:r>
              <w:t>Enter</w:t>
            </w:r>
            <w:r w:rsidR="000A2112">
              <w:t xml:space="preserve"> a definition </w:t>
            </w:r>
            <w:r>
              <w:t xml:space="preserve">to </w:t>
            </w:r>
            <w:r w:rsidR="000A2112">
              <w:t>fill in the report options specified fo</w:t>
            </w:r>
            <w:r>
              <w:t>r that definition and then take</w:t>
            </w:r>
            <w:r w:rsidR="000A2112">
              <w:t xml:space="preserve"> you to the Period Selection prompt.</w:t>
            </w:r>
            <w:r>
              <w:t xml:space="preserve"> L</w:t>
            </w:r>
            <w:r w:rsidR="000A2112">
              <w:t xml:space="preserve">eave blank, </w:t>
            </w:r>
            <w:r>
              <w:t xml:space="preserve">if </w:t>
            </w:r>
            <w:r w:rsidR="000A2112">
              <w:t>you are now creating a one-off report and will be prompted for a Statement Line Layout, Column Layout and all other report options.</w:t>
            </w:r>
            <w:r w:rsidR="00A06934">
              <w:t xml:space="preserve"> A [Search] is available.</w:t>
            </w:r>
            <w:r w:rsidR="003E36B2">
              <w:t xml:space="preserve"> See Standard Statement Selection on page</w:t>
            </w:r>
            <w:r w:rsidR="003A086A">
              <w:t xml:space="preserve"> </w:t>
            </w:r>
            <w:r w:rsidR="003A086A">
              <w:fldChar w:fldCharType="begin"/>
            </w:r>
            <w:r w:rsidR="003A086A">
              <w:instrText xml:space="preserve"> PAGEREF Standard_Statement_Selection \h </w:instrText>
            </w:r>
            <w:r w:rsidR="003A086A">
              <w:fldChar w:fldCharType="separate"/>
            </w:r>
            <w:r w:rsidR="00AC1480">
              <w:rPr>
                <w:noProof/>
              </w:rPr>
              <w:t>23</w:t>
            </w:r>
            <w:r w:rsidR="003A086A">
              <w:fldChar w:fldCharType="end"/>
            </w:r>
            <w:r w:rsidR="003A086A">
              <w:t>.</w:t>
            </w:r>
          </w:p>
        </w:tc>
      </w:tr>
      <w:tr w:rsidR="000A2112" w:rsidTr="00435CA2">
        <w:trPr>
          <w:cantSplit/>
        </w:trPr>
        <w:tc>
          <w:tcPr>
            <w:tcW w:w="2268" w:type="dxa"/>
          </w:tcPr>
          <w:p w:rsidR="000A2112" w:rsidRPr="00D0248B" w:rsidRDefault="000A2112" w:rsidP="00934F2B">
            <w:pPr>
              <w:pStyle w:val="LeftColumn"/>
            </w:pPr>
            <w:r w:rsidRPr="00D0248B">
              <w:t xml:space="preserve">Statement </w:t>
            </w:r>
            <w:r w:rsidR="00934F2B">
              <w:t>l</w:t>
            </w:r>
            <w:r w:rsidRPr="00D0248B">
              <w:t xml:space="preserve">ine </w:t>
            </w:r>
            <w:r w:rsidR="00934F2B">
              <w:t>l</w:t>
            </w:r>
            <w:r w:rsidRPr="00D0248B">
              <w:t>ayout</w:t>
            </w:r>
            <w:r w:rsidR="007567F4">
              <w:fldChar w:fldCharType="begin"/>
            </w:r>
            <w:r w:rsidR="007567F4">
              <w:instrText xml:space="preserve"> XE "</w:instrText>
            </w:r>
            <w:r w:rsidR="007567F4" w:rsidRPr="006E7113">
              <w:instrText>Statement Line Layout</w:instrText>
            </w:r>
            <w:r w:rsidR="007567F4">
              <w:instrText xml:space="preserve">" </w:instrText>
            </w:r>
            <w:r w:rsidR="007567F4">
              <w:fldChar w:fldCharType="end"/>
            </w:r>
          </w:p>
        </w:tc>
        <w:tc>
          <w:tcPr>
            <w:tcW w:w="6663" w:type="dxa"/>
          </w:tcPr>
          <w:p w:rsidR="000A2112" w:rsidRDefault="000A2112" w:rsidP="003A086A">
            <w:r w:rsidRPr="00A06934">
              <w:rPr>
                <w:i/>
              </w:rPr>
              <w:t>(Display only if you selected “Management Reports” from the General Ledger reports menu and then selected a defined statement).</w:t>
            </w:r>
            <w:r w:rsidR="003E36B2">
              <w:t xml:space="preserve"> – </w:t>
            </w:r>
            <w:r>
              <w:t xml:space="preserve">Enter the required Statement Line Layout. A </w:t>
            </w:r>
            <w:r w:rsidR="00D0248B">
              <w:t>[S</w:t>
            </w:r>
            <w:r>
              <w:t>earch</w:t>
            </w:r>
            <w:r w:rsidR="00D0248B">
              <w:t>]</w:t>
            </w:r>
            <w:r>
              <w:t xml:space="preserve"> is available.</w:t>
            </w:r>
            <w:r w:rsidR="003E36B2">
              <w:t xml:space="preserve"> See Financial Statement Selection on page</w:t>
            </w:r>
            <w:r w:rsidR="003A086A">
              <w:t xml:space="preserve"> </w:t>
            </w:r>
            <w:r w:rsidR="003A086A">
              <w:fldChar w:fldCharType="begin"/>
            </w:r>
            <w:r w:rsidR="003A086A">
              <w:instrText xml:space="preserve"> PAGEREF Financial_Statement_Selection \h </w:instrText>
            </w:r>
            <w:r w:rsidR="003A086A">
              <w:fldChar w:fldCharType="separate"/>
            </w:r>
            <w:r w:rsidR="00AC1480">
              <w:rPr>
                <w:noProof/>
              </w:rPr>
              <w:t>24</w:t>
            </w:r>
            <w:r w:rsidR="003A086A">
              <w:fldChar w:fldCharType="end"/>
            </w:r>
            <w:r w:rsidR="003A086A">
              <w:t>.</w:t>
            </w:r>
          </w:p>
        </w:tc>
      </w:tr>
      <w:tr w:rsidR="00D0248B" w:rsidTr="00435CA2">
        <w:trPr>
          <w:cantSplit/>
        </w:trPr>
        <w:tc>
          <w:tcPr>
            <w:tcW w:w="2268" w:type="dxa"/>
            <w:shd w:val="clear" w:color="auto" w:fill="D9D9D9" w:themeFill="background1" w:themeFillShade="D9"/>
          </w:tcPr>
          <w:p w:rsidR="00D0248B" w:rsidRPr="00D0248B" w:rsidRDefault="00D0248B" w:rsidP="00D0248B">
            <w:pPr>
              <w:pStyle w:val="LeftColumn"/>
              <w:rPr>
                <w:b w:val="0"/>
                <w:i/>
              </w:rPr>
            </w:pPr>
            <w:r w:rsidRPr="00D0248B">
              <w:rPr>
                <w:b w:val="0"/>
                <w:i/>
              </w:rPr>
              <w:t>Please Note</w:t>
            </w:r>
          </w:p>
        </w:tc>
        <w:tc>
          <w:tcPr>
            <w:tcW w:w="6663" w:type="dxa"/>
            <w:shd w:val="clear" w:color="auto" w:fill="D9D9D9" w:themeFill="background1" w:themeFillShade="D9"/>
          </w:tcPr>
          <w:p w:rsidR="00D0248B" w:rsidRDefault="00D0248B" w:rsidP="00D0248B">
            <w:pPr>
              <w:pStyle w:val="BodyText"/>
            </w:pPr>
            <w:r>
              <w:t xml:space="preserve">If you selected “Balance Sheet” or “Profit and Loss” from the General Ledger report menu, you must select a layout of that type. </w:t>
            </w:r>
          </w:p>
          <w:p w:rsidR="00D0248B" w:rsidRPr="00A06934" w:rsidRDefault="00D0248B" w:rsidP="00D0248B">
            <w:pPr>
              <w:rPr>
                <w:i/>
              </w:rPr>
            </w:pPr>
            <w:r>
              <w:t>If you are running a one-off report, any layout type may be selected.</w:t>
            </w:r>
          </w:p>
        </w:tc>
      </w:tr>
      <w:tr w:rsidR="000A2112" w:rsidTr="00435CA2">
        <w:trPr>
          <w:cantSplit/>
        </w:trPr>
        <w:tc>
          <w:tcPr>
            <w:tcW w:w="2268" w:type="dxa"/>
          </w:tcPr>
          <w:p w:rsidR="000A2112" w:rsidRPr="00D0248B" w:rsidRDefault="000A2112" w:rsidP="00D0248B">
            <w:pPr>
              <w:pStyle w:val="LeftColumn"/>
            </w:pPr>
            <w:r w:rsidRPr="00D0248B">
              <w:t>Type</w:t>
            </w:r>
          </w:p>
        </w:tc>
        <w:tc>
          <w:tcPr>
            <w:tcW w:w="6663" w:type="dxa"/>
          </w:tcPr>
          <w:p w:rsidR="000A2112" w:rsidRDefault="000A2112" w:rsidP="00D0248B">
            <w:r w:rsidRPr="00D0248B">
              <w:rPr>
                <w:i/>
              </w:rPr>
              <w:t>(Display only).</w:t>
            </w:r>
            <w:r>
              <w:t xml:space="preserve"> This field shows the type of Statement Line Layout being used for the current Report.</w:t>
            </w:r>
          </w:p>
        </w:tc>
      </w:tr>
      <w:tr w:rsidR="000A2112" w:rsidTr="00435CA2">
        <w:trPr>
          <w:cantSplit/>
        </w:trPr>
        <w:tc>
          <w:tcPr>
            <w:tcW w:w="2268" w:type="dxa"/>
          </w:tcPr>
          <w:p w:rsidR="000A2112" w:rsidRPr="00D0248B" w:rsidRDefault="000A2112" w:rsidP="00D0248B">
            <w:pPr>
              <w:pStyle w:val="LeftColumn"/>
            </w:pPr>
            <w:r w:rsidRPr="00D0248B">
              <w:t>Column Layout</w:t>
            </w:r>
            <w:r w:rsidR="007567F4">
              <w:fldChar w:fldCharType="begin"/>
            </w:r>
            <w:r w:rsidR="007567F4">
              <w:instrText xml:space="preserve"> XE "</w:instrText>
            </w:r>
            <w:r w:rsidR="006D2D21">
              <w:instrText>Column l</w:instrText>
            </w:r>
            <w:r w:rsidR="007567F4" w:rsidRPr="00306832">
              <w:instrText>ayout</w:instrText>
            </w:r>
            <w:r w:rsidR="007567F4">
              <w:instrText xml:space="preserve">" </w:instrText>
            </w:r>
            <w:r w:rsidR="007567F4">
              <w:fldChar w:fldCharType="end"/>
            </w:r>
          </w:p>
        </w:tc>
        <w:tc>
          <w:tcPr>
            <w:tcW w:w="6663" w:type="dxa"/>
          </w:tcPr>
          <w:p w:rsidR="000A2112" w:rsidRDefault="000A2112" w:rsidP="00A00F72">
            <w:r w:rsidRPr="00D0248B">
              <w:rPr>
                <w:i/>
              </w:rPr>
              <w:t>(Display only if you selected “Management Reports” from the General Ledger reports menu and then selected a defined statement).</w:t>
            </w:r>
            <w:r w:rsidR="00A854D4">
              <w:rPr>
                <w:i/>
              </w:rPr>
              <w:t xml:space="preserve"> </w:t>
            </w:r>
            <w:r w:rsidR="00A854D4">
              <w:t xml:space="preserve">– </w:t>
            </w:r>
            <w:r>
              <w:t xml:space="preserve">Enter the required Column Layout. </w:t>
            </w:r>
            <w:r w:rsidR="00D0248B">
              <w:t>A [Search] is available</w:t>
            </w:r>
            <w:r w:rsidR="00861AC9">
              <w:t>.</w:t>
            </w:r>
            <w:r w:rsidR="003E36B2">
              <w:t xml:space="preserve"> See </w:t>
            </w:r>
            <w:r w:rsidR="00A854D4">
              <w:t xml:space="preserve">Column Layout Selection </w:t>
            </w:r>
            <w:r w:rsidR="003E36B2">
              <w:t xml:space="preserve">on page </w:t>
            </w:r>
            <w:r w:rsidR="00A00F72">
              <w:fldChar w:fldCharType="begin"/>
            </w:r>
            <w:r w:rsidR="00A00F72">
              <w:instrText xml:space="preserve"> PAGEREF Column_Layout_Selection \h </w:instrText>
            </w:r>
            <w:r w:rsidR="00A00F72">
              <w:fldChar w:fldCharType="separate"/>
            </w:r>
            <w:r w:rsidR="00AC1480">
              <w:rPr>
                <w:noProof/>
              </w:rPr>
              <w:t>25</w:t>
            </w:r>
            <w:r w:rsidR="00A00F72">
              <w:fldChar w:fldCharType="end"/>
            </w:r>
            <w:r w:rsidR="00A00F72">
              <w:t>.</w:t>
            </w:r>
          </w:p>
        </w:tc>
      </w:tr>
    </w:tbl>
    <w:p w:rsidR="005E4B98" w:rsidRPr="005E4B98" w:rsidRDefault="005E4B98" w:rsidP="005E4B98">
      <w:pPr>
        <w:keepNext/>
        <w:rPr>
          <w:rFonts w:ascii="Arial" w:hAnsi="Arial" w:cs="Arial"/>
          <w:i/>
          <w:sz w:val="24"/>
          <w:szCs w:val="24"/>
        </w:rPr>
      </w:pPr>
      <w:r w:rsidRPr="005E4B98">
        <w:rPr>
          <w:rFonts w:ascii="Arial" w:hAnsi="Arial" w:cs="Arial"/>
          <w:i/>
          <w:sz w:val="24"/>
          <w:szCs w:val="24"/>
        </w:rPr>
        <w:t>Period</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5E4B98" w:rsidTr="00435CA2">
        <w:trPr>
          <w:cantSplit/>
        </w:trPr>
        <w:tc>
          <w:tcPr>
            <w:tcW w:w="2268" w:type="dxa"/>
          </w:tcPr>
          <w:p w:rsidR="005E4B98" w:rsidRPr="00D0248B" w:rsidRDefault="005E4B98" w:rsidP="00D0248B">
            <w:pPr>
              <w:pStyle w:val="LeftColumn"/>
            </w:pPr>
            <w:r>
              <w:t>Period Selection</w:t>
            </w:r>
          </w:p>
        </w:tc>
        <w:tc>
          <w:tcPr>
            <w:tcW w:w="6663" w:type="dxa"/>
          </w:tcPr>
          <w:p w:rsidR="005E4B98" w:rsidRPr="00D0248B" w:rsidRDefault="005E4B98" w:rsidP="005E4B98">
            <w:r>
              <w:t>Enter the period you want to print the report for. The default period is the current period. A [</w:t>
            </w:r>
            <w:r w:rsidRPr="005E4B98">
              <w:rPr>
                <w:u w:val="single"/>
              </w:rPr>
              <w:t>S</w:t>
            </w:r>
            <w:r>
              <w:t>earch] is available. The dates for that period is then displayed.</w:t>
            </w:r>
          </w:p>
        </w:tc>
      </w:tr>
    </w:tbl>
    <w:p w:rsidR="001C36AC" w:rsidRDefault="00D00812" w:rsidP="001C36AC">
      <w:pPr>
        <w:pStyle w:val="Subheading3"/>
      </w:pPr>
      <w:r>
        <w:t>Report Actions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435CA2">
        <w:trPr>
          <w:cantSplit/>
        </w:trPr>
        <w:tc>
          <w:tcPr>
            <w:tcW w:w="2268" w:type="dxa"/>
          </w:tcPr>
          <w:p w:rsidR="001C36AC" w:rsidRDefault="00D00812" w:rsidP="006D2D21">
            <w:pPr>
              <w:pStyle w:val="LeftColumn"/>
            </w:pPr>
            <w:r>
              <w:t>C</w:t>
            </w:r>
            <w:r w:rsidR="001C36AC">
              <w:t>urrency</w:t>
            </w:r>
            <w:r w:rsidR="001C36AC">
              <w:fldChar w:fldCharType="begin"/>
            </w:r>
            <w:r w:rsidR="001C36AC">
              <w:instrText xml:space="preserve"> XE "</w:instrText>
            </w:r>
            <w:r w:rsidR="006D2D21">
              <w:instrText>B</w:instrText>
            </w:r>
            <w:r w:rsidR="00064B12">
              <w:instrText>ase C</w:instrText>
            </w:r>
            <w:r w:rsidR="001C36AC">
              <w:instrText>urrency:</w:instrText>
            </w:r>
            <w:r w:rsidR="006D2D21">
              <w:instrText>S</w:instrText>
            </w:r>
            <w:r w:rsidR="001C36AC">
              <w:instrText xml:space="preserve">tatements" </w:instrText>
            </w:r>
            <w:r w:rsidR="001C36AC">
              <w:fldChar w:fldCharType="end"/>
            </w:r>
            <w:r w:rsidR="001C36AC">
              <w:fldChar w:fldCharType="begin"/>
            </w:r>
            <w:r w:rsidR="001C36AC">
              <w:instrText xml:space="preserve"> XE "</w:instrText>
            </w:r>
            <w:r w:rsidR="006D2D21">
              <w:instrText>C</w:instrText>
            </w:r>
            <w:r w:rsidR="001C36AC">
              <w:instrText xml:space="preserve">urrencies:statements" </w:instrText>
            </w:r>
            <w:r w:rsidR="001C36AC">
              <w:fldChar w:fldCharType="end"/>
            </w:r>
            <w:r w:rsidR="001C36AC">
              <w:fldChar w:fldCharType="begin"/>
            </w:r>
            <w:r w:rsidR="001C36AC">
              <w:instrText xml:space="preserve"> XE "</w:instrText>
            </w:r>
            <w:r w:rsidR="006D2D21">
              <w:instrText>F</w:instrText>
            </w:r>
            <w:r w:rsidR="001C36AC">
              <w:instrText>oreign currencies:</w:instrText>
            </w:r>
            <w:r w:rsidR="006D2D21">
              <w:instrText>S</w:instrText>
            </w:r>
            <w:r w:rsidR="001C36AC">
              <w:instrText xml:space="preserve">tatements" </w:instrText>
            </w:r>
            <w:r w:rsidR="001C36AC">
              <w:fldChar w:fldCharType="end"/>
            </w:r>
            <w:r w:rsidR="001C36AC">
              <w:t xml:space="preserve"> </w:t>
            </w:r>
          </w:p>
        </w:tc>
        <w:tc>
          <w:tcPr>
            <w:tcW w:w="6663" w:type="dxa"/>
          </w:tcPr>
          <w:p w:rsidR="001C36AC" w:rsidRDefault="001C36AC" w:rsidP="00577593">
            <w:r>
              <w:t xml:space="preserve">Enter the code of the currency you want to print the statement in. </w:t>
            </w:r>
            <w:r w:rsidR="00D00812">
              <w:t>A [</w:t>
            </w:r>
            <w:r w:rsidR="00D00812" w:rsidRPr="005E4B98">
              <w:rPr>
                <w:u w:val="single"/>
              </w:rPr>
              <w:t>S</w:t>
            </w:r>
            <w:r w:rsidR="00D00812">
              <w:t>earch] is available.</w:t>
            </w:r>
          </w:p>
        </w:tc>
      </w:tr>
      <w:tr w:rsidR="001C36AC" w:rsidTr="00435CA2">
        <w:trPr>
          <w:cantSplit/>
        </w:trPr>
        <w:tc>
          <w:tcPr>
            <w:tcW w:w="2268" w:type="dxa"/>
          </w:tcPr>
          <w:p w:rsidR="001C36AC" w:rsidRDefault="001C36AC" w:rsidP="00577593">
            <w:pPr>
              <w:pStyle w:val="LeftColumn"/>
            </w:pPr>
            <w:r>
              <w:t>(Symbol)</w:t>
            </w:r>
          </w:p>
        </w:tc>
        <w:tc>
          <w:tcPr>
            <w:tcW w:w="6663" w:type="dxa"/>
          </w:tcPr>
          <w:p w:rsidR="001C36AC" w:rsidRDefault="001C36AC" w:rsidP="00577593">
            <w:r>
              <w:rPr>
                <w:i/>
                <w:lang w:val="en-US"/>
              </w:rPr>
              <w:t>(Display only.)</w:t>
            </w:r>
            <w:r>
              <w:rPr>
                <w:lang w:val="en-US"/>
              </w:rPr>
              <w:t xml:space="preserve"> </w:t>
            </w:r>
            <w:r>
              <w:t>The symbol defined for the selected currency in Currency Maintenance.</w:t>
            </w:r>
          </w:p>
        </w:tc>
      </w:tr>
      <w:tr w:rsidR="00A02590" w:rsidTr="00435CA2">
        <w:trPr>
          <w:cantSplit/>
        </w:trPr>
        <w:tc>
          <w:tcPr>
            <w:tcW w:w="2268" w:type="dxa"/>
          </w:tcPr>
          <w:p w:rsidR="00A02590" w:rsidRDefault="00A02590" w:rsidP="00577593">
            <w:pPr>
              <w:pStyle w:val="LeftColumn"/>
            </w:pPr>
          </w:p>
        </w:tc>
        <w:tc>
          <w:tcPr>
            <w:tcW w:w="6663" w:type="dxa"/>
          </w:tcPr>
          <w:p w:rsidR="00A02590" w:rsidRDefault="00A02590" w:rsidP="00A02590">
            <w:r>
              <w:t>Select one of the following options:</w:t>
            </w:r>
          </w:p>
          <w:p w:rsidR="00A02590" w:rsidRDefault="00A02590" w:rsidP="00F73E3A">
            <w:pPr>
              <w:pStyle w:val="ListParagraph"/>
              <w:numPr>
                <w:ilvl w:val="0"/>
                <w:numId w:val="14"/>
              </w:numPr>
              <w:ind w:left="357" w:hanging="357"/>
              <w:contextualSpacing w:val="0"/>
            </w:pPr>
            <w:r w:rsidRPr="00A02590">
              <w:rPr>
                <w:b/>
              </w:rPr>
              <w:t>Print by profit centre:</w:t>
            </w:r>
            <w:r>
              <w:t xml:space="preserve"> - If you are printing a detailed report, a separate report is printed for each selected profit centre including all companies. If you are printing a consolidated report, it is printed for the selected profit centres and all companies.</w:t>
            </w:r>
          </w:p>
          <w:p w:rsidR="00A02590" w:rsidRDefault="00A02590" w:rsidP="00F73E3A">
            <w:pPr>
              <w:pStyle w:val="ListParagraph"/>
              <w:numPr>
                <w:ilvl w:val="0"/>
                <w:numId w:val="14"/>
              </w:numPr>
              <w:ind w:left="357" w:hanging="357"/>
              <w:contextualSpacing w:val="0"/>
            </w:pPr>
            <w:r w:rsidRPr="00A02590">
              <w:rPr>
                <w:b/>
              </w:rPr>
              <w:t xml:space="preserve">Print by company: - </w:t>
            </w:r>
            <w:r>
              <w:t>If you are printing a detailed report, a separate report is printed for each selected company including all profit centres. If you are printing a consolidated report, it is printed for selected companies and all profit centres.</w:t>
            </w:r>
          </w:p>
        </w:tc>
      </w:tr>
      <w:tr w:rsidR="00577593" w:rsidTr="00435CA2">
        <w:trPr>
          <w:cantSplit/>
        </w:trPr>
        <w:tc>
          <w:tcPr>
            <w:tcW w:w="2268" w:type="dxa"/>
          </w:tcPr>
          <w:p w:rsidR="00577593" w:rsidRDefault="00577593" w:rsidP="00577593">
            <w:pPr>
              <w:pStyle w:val="LeftColumn"/>
            </w:pPr>
            <w:r>
              <w:t>Print all companies?</w:t>
            </w:r>
          </w:p>
        </w:tc>
        <w:tc>
          <w:tcPr>
            <w:tcW w:w="6663" w:type="dxa"/>
          </w:tcPr>
          <w:p w:rsidR="00577593" w:rsidRDefault="00577593" w:rsidP="00577593">
            <w:r>
              <w:rPr>
                <w:i/>
              </w:rPr>
              <w:t>(Only if you are printing the report by company.)</w:t>
            </w:r>
            <w:r>
              <w:t xml:space="preserve"> </w:t>
            </w:r>
            <w:r>
              <w:sym w:font="Wingdings" w:char="F0FC"/>
            </w:r>
            <w:r>
              <w:t xml:space="preserve"> to print the report for all companies. </w:t>
            </w:r>
          </w:p>
          <w:p w:rsidR="00577593" w:rsidRDefault="00577593" w:rsidP="00A00F72">
            <w:r>
              <w:t xml:space="preserve">Leave blank if you want to restrict the report to a specified company or companies. A company selection window </w:t>
            </w:r>
            <w:r w:rsidR="00F65214">
              <w:t>is displayed. See page</w:t>
            </w:r>
            <w:r w:rsidR="00A00F72">
              <w:t xml:space="preserve"> </w:t>
            </w:r>
            <w:r w:rsidR="00A00F72">
              <w:fldChar w:fldCharType="begin"/>
            </w:r>
            <w:r w:rsidR="00A00F72">
              <w:instrText xml:space="preserve"> PAGEREF Company_Selection \h </w:instrText>
            </w:r>
            <w:r w:rsidR="00A00F72">
              <w:fldChar w:fldCharType="separate"/>
            </w:r>
            <w:r w:rsidR="00AC1480">
              <w:rPr>
                <w:noProof/>
              </w:rPr>
              <w:t>52</w:t>
            </w:r>
            <w:r w:rsidR="00A00F72">
              <w:fldChar w:fldCharType="end"/>
            </w:r>
            <w:r w:rsidR="00A00F72">
              <w:t>.</w:t>
            </w:r>
          </w:p>
        </w:tc>
      </w:tr>
      <w:tr w:rsidR="00577593" w:rsidTr="00435CA2">
        <w:trPr>
          <w:cantSplit/>
        </w:trPr>
        <w:tc>
          <w:tcPr>
            <w:tcW w:w="2268" w:type="dxa"/>
          </w:tcPr>
          <w:p w:rsidR="00577593" w:rsidRDefault="00645916" w:rsidP="00645916">
            <w:pPr>
              <w:pStyle w:val="LeftColumn"/>
            </w:pPr>
            <w:r>
              <w:lastRenderedPageBreak/>
              <w:t>Print all profit centres?</w:t>
            </w:r>
          </w:p>
        </w:tc>
        <w:tc>
          <w:tcPr>
            <w:tcW w:w="6663" w:type="dxa"/>
          </w:tcPr>
          <w:p w:rsidR="00645916" w:rsidRDefault="00645916" w:rsidP="00645916">
            <w:r>
              <w:rPr>
                <w:i/>
              </w:rPr>
              <w:t>(Only if you are printing the report by profit centre.)</w:t>
            </w:r>
            <w:r>
              <w:t xml:space="preserve"> </w:t>
            </w:r>
            <w:r>
              <w:sym w:font="Wingdings" w:char="F0FC"/>
            </w:r>
            <w:r w:rsidR="00C55470">
              <w:t xml:space="preserve"> </w:t>
            </w:r>
            <w:r>
              <w:t xml:space="preserve">to print the report for all profit centres. </w:t>
            </w:r>
          </w:p>
          <w:p w:rsidR="00B53445" w:rsidRPr="00B53445" w:rsidRDefault="00645916" w:rsidP="00A00F72">
            <w:r>
              <w:t xml:space="preserve">Leave blank if you want to restrict the report to specific profit centres.  A profit centre selection window </w:t>
            </w:r>
            <w:r w:rsidR="008378EA">
              <w:t xml:space="preserve">is displayed. See </w:t>
            </w:r>
            <w:r w:rsidR="00A00F72">
              <w:t xml:space="preserve">page </w:t>
            </w:r>
            <w:r w:rsidR="00683608">
              <w:fldChar w:fldCharType="begin"/>
            </w:r>
            <w:r w:rsidR="00683608">
              <w:instrText xml:space="preserve"> PAGEREF Profit_Centre_Selection \h </w:instrText>
            </w:r>
            <w:r w:rsidR="00683608">
              <w:fldChar w:fldCharType="separate"/>
            </w:r>
            <w:r w:rsidR="00AC1480">
              <w:rPr>
                <w:noProof/>
              </w:rPr>
              <w:t>53</w:t>
            </w:r>
            <w:r w:rsidR="00683608">
              <w:fldChar w:fldCharType="end"/>
            </w:r>
            <w:r w:rsidR="00683608">
              <w:t>.</w:t>
            </w:r>
          </w:p>
        </w:tc>
      </w:tr>
      <w:tr w:rsidR="00D00812" w:rsidTr="00435CA2">
        <w:trPr>
          <w:cantSplit/>
        </w:trPr>
        <w:tc>
          <w:tcPr>
            <w:tcW w:w="2268" w:type="dxa"/>
          </w:tcPr>
          <w:p w:rsidR="00D00812" w:rsidRDefault="00D00812" w:rsidP="00B075F4">
            <w:pPr>
              <w:pStyle w:val="LeftColumn"/>
            </w:pPr>
            <w:r>
              <w:t>Print detail reports</w:t>
            </w:r>
            <w:r w:rsidR="00645916">
              <w:t>?</w:t>
            </w:r>
            <w:r>
              <w:fldChar w:fldCharType="begin"/>
            </w:r>
            <w:r>
              <w:instrText xml:space="preserve"> XE "</w:instrText>
            </w:r>
            <w:r w:rsidR="00B075F4">
              <w:instrText>D</w:instrText>
            </w:r>
            <w:r>
              <w:instrText xml:space="preserve">etailed </w:instrText>
            </w:r>
            <w:r w:rsidR="00B075F4">
              <w:instrText>Reports</w:instrText>
            </w:r>
            <w:r>
              <w:instrText xml:space="preserve">" </w:instrText>
            </w:r>
            <w:r>
              <w:fldChar w:fldCharType="end"/>
            </w:r>
          </w:p>
        </w:tc>
        <w:tc>
          <w:tcPr>
            <w:tcW w:w="6663" w:type="dxa"/>
          </w:tcPr>
          <w:p w:rsidR="00D00812" w:rsidRDefault="00645916" w:rsidP="00577593">
            <w:r>
              <w:sym w:font="Wingdings" w:char="F0FC"/>
            </w:r>
            <w:r w:rsidR="00C55470">
              <w:t xml:space="preserve"> </w:t>
            </w:r>
            <w:r w:rsidR="00D00812">
              <w:t>if you want to print a detailed report for:</w:t>
            </w:r>
          </w:p>
          <w:p w:rsidR="00D00812" w:rsidRDefault="00D00812" w:rsidP="00F73E3A">
            <w:pPr>
              <w:pStyle w:val="ListParagraph"/>
              <w:numPr>
                <w:ilvl w:val="0"/>
                <w:numId w:val="11"/>
              </w:numPr>
              <w:ind w:left="357" w:hanging="357"/>
              <w:contextualSpacing w:val="0"/>
            </w:pPr>
            <w:r>
              <w:t>Each selected company and all profit centres if you are printing by company.</w:t>
            </w:r>
          </w:p>
          <w:p w:rsidR="00D00812" w:rsidRDefault="00D00812" w:rsidP="00F73E3A">
            <w:pPr>
              <w:pStyle w:val="ListParagraph"/>
              <w:numPr>
                <w:ilvl w:val="0"/>
                <w:numId w:val="11"/>
              </w:numPr>
              <w:ind w:left="357" w:hanging="357"/>
              <w:contextualSpacing w:val="0"/>
            </w:pPr>
            <w:r>
              <w:t xml:space="preserve">Each selected profit centre and all companies if you are printing by profit centre. </w:t>
            </w:r>
          </w:p>
          <w:p w:rsidR="00D00812" w:rsidRDefault="00645916" w:rsidP="00577593">
            <w:r>
              <w:t>Leave Blank</w:t>
            </w:r>
            <w:r w:rsidR="00D00812">
              <w:t xml:space="preserve"> if you only want to print a consolidated statement.</w:t>
            </w:r>
          </w:p>
        </w:tc>
      </w:tr>
      <w:tr w:rsidR="001C36AC" w:rsidTr="00435CA2">
        <w:trPr>
          <w:cantSplit/>
        </w:trPr>
        <w:tc>
          <w:tcPr>
            <w:tcW w:w="2268" w:type="dxa"/>
          </w:tcPr>
          <w:p w:rsidR="001C36AC" w:rsidRDefault="001C36AC" w:rsidP="00B075F4">
            <w:pPr>
              <w:pStyle w:val="LeftColumn"/>
            </w:pPr>
            <w:r>
              <w:t>Print consolidated report</w:t>
            </w:r>
            <w:r w:rsidR="00645916">
              <w:t>?</w:t>
            </w:r>
            <w:r>
              <w:fldChar w:fldCharType="begin"/>
            </w:r>
            <w:r>
              <w:instrText xml:space="preserve"> XE "</w:instrText>
            </w:r>
            <w:r w:rsidR="00B075F4">
              <w:instrText>C</w:instrText>
            </w:r>
            <w:r>
              <w:instrText xml:space="preserve">onsolidation:statements" </w:instrText>
            </w:r>
            <w:r>
              <w:fldChar w:fldCharType="end"/>
            </w:r>
          </w:p>
        </w:tc>
        <w:tc>
          <w:tcPr>
            <w:tcW w:w="6663" w:type="dxa"/>
          </w:tcPr>
          <w:p w:rsidR="001C36AC" w:rsidRDefault="00645916" w:rsidP="005D15B1">
            <w:r>
              <w:sym w:font="Wingdings" w:char="F0FC"/>
            </w:r>
            <w:r w:rsidR="00C55470">
              <w:t xml:space="preserve"> </w:t>
            </w:r>
            <w:r w:rsidR="001C36AC">
              <w:t xml:space="preserve">if you want to print a consolidated report for all the companies and profit centres included in the report. Otherwise </w:t>
            </w:r>
            <w:r>
              <w:t>leave blank</w:t>
            </w:r>
            <w:r w:rsidR="001C36AC">
              <w:t xml:space="preserve">. </w:t>
            </w:r>
          </w:p>
        </w:tc>
      </w:tr>
      <w:tr w:rsidR="00645916" w:rsidTr="00435CA2">
        <w:trPr>
          <w:cantSplit/>
        </w:trPr>
        <w:tc>
          <w:tcPr>
            <w:tcW w:w="2268" w:type="dxa"/>
            <w:shd w:val="clear" w:color="auto" w:fill="D9D9D9" w:themeFill="background1" w:themeFillShade="D9"/>
          </w:tcPr>
          <w:p w:rsidR="00645916" w:rsidRPr="005D15B1" w:rsidRDefault="00645916" w:rsidP="00577593">
            <w:pPr>
              <w:pStyle w:val="LeftColumn"/>
              <w:rPr>
                <w:b w:val="0"/>
                <w:i/>
              </w:rPr>
            </w:pPr>
            <w:r w:rsidRPr="005D15B1">
              <w:rPr>
                <w:b w:val="0"/>
                <w:i/>
              </w:rPr>
              <w:t>Please Note</w:t>
            </w:r>
          </w:p>
        </w:tc>
        <w:tc>
          <w:tcPr>
            <w:tcW w:w="6663" w:type="dxa"/>
            <w:shd w:val="clear" w:color="auto" w:fill="D9D9D9" w:themeFill="background1" w:themeFillShade="D9"/>
          </w:tcPr>
          <w:p w:rsidR="00645916" w:rsidRDefault="005D15B1" w:rsidP="00645916">
            <w:r>
              <w:t>You must either select this option, or the ‘Print detail reports?’ option or both.</w:t>
            </w:r>
          </w:p>
        </w:tc>
      </w:tr>
      <w:tr w:rsidR="001C36AC" w:rsidTr="00435CA2">
        <w:trPr>
          <w:cantSplit/>
        </w:trPr>
        <w:tc>
          <w:tcPr>
            <w:tcW w:w="2268" w:type="dxa"/>
          </w:tcPr>
          <w:p w:rsidR="001C36AC" w:rsidRDefault="005D15B1" w:rsidP="00B075F4">
            <w:pPr>
              <w:pStyle w:val="LeftColumn"/>
            </w:pPr>
            <w:r>
              <w:t>Print report schedule?</w:t>
            </w:r>
            <w:r w:rsidR="001C36AC">
              <w:fldChar w:fldCharType="begin"/>
            </w:r>
            <w:r w:rsidR="001C36AC">
              <w:instrText xml:space="preserve"> XE "</w:instrText>
            </w:r>
            <w:r w:rsidR="00B075F4">
              <w:instrText>S</w:instrText>
            </w:r>
            <w:r w:rsidR="001C36AC">
              <w:instrText xml:space="preserve">chedule for statement lines" </w:instrText>
            </w:r>
            <w:r w:rsidR="001C36AC">
              <w:fldChar w:fldCharType="end"/>
            </w:r>
          </w:p>
        </w:tc>
        <w:tc>
          <w:tcPr>
            <w:tcW w:w="6663" w:type="dxa"/>
          </w:tcPr>
          <w:p w:rsidR="001C36AC" w:rsidRDefault="005D15B1" w:rsidP="005D15B1">
            <w:r>
              <w:sym w:font="Wingdings" w:char="F0FC"/>
            </w:r>
            <w:r w:rsidR="001C36AC">
              <w:t xml:space="preserve"> if you want to print the account schedules defined for the statement. </w:t>
            </w:r>
            <w:r>
              <w:t xml:space="preserve">Leave blank </w:t>
            </w:r>
            <w:r w:rsidR="001C36AC">
              <w:t xml:space="preserve">to suppress the printing of the statement’s account schedules. </w:t>
            </w:r>
          </w:p>
        </w:tc>
      </w:tr>
      <w:tr w:rsidR="005D15B1" w:rsidTr="00435CA2">
        <w:trPr>
          <w:cantSplit/>
        </w:trPr>
        <w:tc>
          <w:tcPr>
            <w:tcW w:w="2268" w:type="dxa"/>
          </w:tcPr>
          <w:p w:rsidR="005D15B1" w:rsidRPr="005D15B1" w:rsidRDefault="005D15B1" w:rsidP="005D15B1">
            <w:pPr>
              <w:pStyle w:val="LeftColumn"/>
            </w:pPr>
            <w:r w:rsidRPr="005D15B1">
              <w:t>Suppress group headings?</w:t>
            </w:r>
          </w:p>
        </w:tc>
        <w:tc>
          <w:tcPr>
            <w:tcW w:w="6663" w:type="dxa"/>
          </w:tcPr>
          <w:p w:rsidR="005D15B1" w:rsidRPr="00DF0869" w:rsidRDefault="00DF0869" w:rsidP="00DF0869">
            <w:pPr>
              <w:rPr>
                <w:i/>
              </w:rPr>
            </w:pPr>
            <w:r>
              <w:rPr>
                <w:i/>
              </w:rPr>
              <w:t xml:space="preserve">(Only if you are </w:t>
            </w:r>
            <w:r w:rsidR="009F7B72">
              <w:rPr>
                <w:i/>
              </w:rPr>
              <w:t>printing report schedules.)</w:t>
            </w:r>
            <w:r>
              <w:rPr>
                <w:i/>
              </w:rPr>
              <w:t xml:space="preserve"> </w:t>
            </w:r>
          </w:p>
        </w:tc>
      </w:tr>
      <w:tr w:rsidR="009F7B72" w:rsidTr="00435CA2">
        <w:trPr>
          <w:cantSplit/>
        </w:trPr>
        <w:tc>
          <w:tcPr>
            <w:tcW w:w="2268" w:type="dxa"/>
          </w:tcPr>
          <w:p w:rsidR="009F7B72" w:rsidRDefault="009F7B72" w:rsidP="00577593">
            <w:pPr>
              <w:pStyle w:val="LeftColumn"/>
            </w:pPr>
            <w:r>
              <w:t>Title for report</w:t>
            </w:r>
            <w:r>
              <w:fldChar w:fldCharType="begin"/>
            </w:r>
            <w:r>
              <w:instrText xml:space="preserve"> XE "</w:instrText>
            </w:r>
            <w:r w:rsidR="00B075F4">
              <w:instrText>T</w:instrText>
            </w:r>
            <w:r>
              <w:instrText xml:space="preserve">itles:consolidated statements" </w:instrText>
            </w:r>
            <w:r>
              <w:fldChar w:fldCharType="end"/>
            </w:r>
          </w:p>
          <w:p w:rsidR="009F7B72" w:rsidRDefault="009F7B72" w:rsidP="00B075F4">
            <w:pPr>
              <w:pStyle w:val="LeftColumn"/>
            </w:pPr>
            <w:r>
              <w:fldChar w:fldCharType="begin"/>
            </w:r>
            <w:r>
              <w:instrText xml:space="preserve"> XE "</w:instrText>
            </w:r>
            <w:r w:rsidR="00B075F4">
              <w:instrText>P</w:instrText>
            </w:r>
            <w:r>
              <w:instrText>eriods:</w:instrText>
            </w:r>
            <w:r w:rsidR="00B075F4">
              <w:instrText>P</w:instrText>
            </w:r>
            <w:r>
              <w:instrText xml:space="preserve">rint selected period in statement title" </w:instrText>
            </w:r>
            <w:r>
              <w:fldChar w:fldCharType="end"/>
            </w:r>
          </w:p>
        </w:tc>
        <w:tc>
          <w:tcPr>
            <w:tcW w:w="6663" w:type="dxa"/>
          </w:tcPr>
          <w:p w:rsidR="009F7B72" w:rsidRDefault="009F7B72" w:rsidP="00B47267">
            <w:pPr>
              <w:keepNext/>
            </w:pPr>
            <w:r>
              <w:rPr>
                <w:i/>
              </w:rPr>
              <w:t>(Only if you are printing a consolidated report.)</w:t>
            </w:r>
            <w:r>
              <w:t xml:space="preserve"> Enter a title for the consolidated report in up to 60 characters; for example, to record the company or profit centre selections. </w:t>
            </w:r>
          </w:p>
          <w:p w:rsidR="009F7B72" w:rsidRDefault="009F7B72" w:rsidP="00B47267">
            <w:pPr>
              <w:keepNext/>
            </w:pPr>
            <w:r>
              <w:t xml:space="preserve">If you include the characters ‘&lt;M&gt;’ in the title, they are replaced by the period selected for the report. If there is enough room, the month and year are printed in full, otherwise they are abbreviated. </w:t>
            </w:r>
          </w:p>
        </w:tc>
      </w:tr>
      <w:tr w:rsidR="009F7B72" w:rsidTr="00B47267">
        <w:trPr>
          <w:cantSplit/>
        </w:trPr>
        <w:tc>
          <w:tcPr>
            <w:tcW w:w="2268" w:type="dxa"/>
            <w:shd w:val="clear" w:color="auto" w:fill="D9D9D9" w:themeFill="background1" w:themeFillShade="D9"/>
          </w:tcPr>
          <w:p w:rsidR="009F7B72" w:rsidRPr="009F7B72" w:rsidRDefault="009F7B72" w:rsidP="005377AB">
            <w:pPr>
              <w:pStyle w:val="LeftColumn"/>
              <w:rPr>
                <w:b w:val="0"/>
                <w:i/>
              </w:rPr>
            </w:pPr>
            <w:r w:rsidRPr="009F7B72">
              <w:rPr>
                <w:b w:val="0"/>
                <w:i/>
              </w:rPr>
              <w:t>Please Note</w:t>
            </w:r>
          </w:p>
        </w:tc>
        <w:tc>
          <w:tcPr>
            <w:tcW w:w="6663" w:type="dxa"/>
            <w:shd w:val="clear" w:color="auto" w:fill="D9D9D9" w:themeFill="background1" w:themeFillShade="D9"/>
          </w:tcPr>
          <w:p w:rsidR="009F7B72" w:rsidRDefault="009F7B72" w:rsidP="00B47267">
            <w:r>
              <w:t>The M must be in upper case.</w:t>
            </w:r>
            <w:r w:rsidR="00B47267">
              <w:t xml:space="preserve"> </w:t>
            </w:r>
            <w:r>
              <w:t>If you use this feature, you need to leave at least seven spaces to the right of the closing angle bracket for the period to be expanded into. Otherwise, any text to the right is over-written, or the period text is truncated. It is usually preferable, therefore, to place the ‘&lt;M&gt;’ on the right hand side of the title, as in the example below.</w:t>
            </w:r>
          </w:p>
        </w:tc>
      </w:tr>
      <w:tr w:rsidR="001C36AC" w:rsidTr="00B47267">
        <w:trPr>
          <w:cantSplit/>
        </w:trPr>
        <w:tc>
          <w:tcPr>
            <w:tcW w:w="2268" w:type="dxa"/>
            <w:shd w:val="clear" w:color="auto" w:fill="F2F2F2" w:themeFill="background1" w:themeFillShade="F2"/>
          </w:tcPr>
          <w:p w:rsidR="001C36AC" w:rsidRPr="009F7B72" w:rsidRDefault="001C36AC" w:rsidP="00577593">
            <w:pPr>
              <w:pStyle w:val="LeftColumn"/>
              <w:rPr>
                <w:b w:val="0"/>
                <w:i/>
              </w:rPr>
            </w:pPr>
            <w:r w:rsidRPr="009F7B72">
              <w:rPr>
                <w:b w:val="0"/>
                <w:i/>
              </w:rPr>
              <w:t>Example</w:t>
            </w:r>
          </w:p>
        </w:tc>
        <w:tc>
          <w:tcPr>
            <w:tcW w:w="6663" w:type="dxa"/>
            <w:shd w:val="clear" w:color="auto" w:fill="F2F2F2" w:themeFill="background1" w:themeFillShade="F2"/>
          </w:tcPr>
          <w:p w:rsidR="001C36AC" w:rsidRDefault="001C36AC" w:rsidP="009F7B72">
            <w:r>
              <w:t xml:space="preserve">‘All profit centres, &lt;M&gt;’ is expanded to ‘All profit centres, September </w:t>
            </w:r>
            <w:r w:rsidR="009F7B72">
              <w:t>2019</w:t>
            </w:r>
            <w:r>
              <w:t xml:space="preserve">, when you run the report for September </w:t>
            </w:r>
            <w:r w:rsidR="009F7B72">
              <w:t>2019</w:t>
            </w:r>
            <w:r>
              <w:t>.</w:t>
            </w:r>
          </w:p>
        </w:tc>
      </w:tr>
    </w:tbl>
    <w:p w:rsidR="005377AB" w:rsidRPr="005377AB" w:rsidRDefault="005377AB">
      <w:pPr>
        <w:rPr>
          <w:rFonts w:ascii="Arial" w:hAnsi="Arial" w:cs="Arial"/>
          <w:i/>
          <w:sz w:val="24"/>
          <w:szCs w:val="24"/>
        </w:rPr>
      </w:pPr>
      <w:r w:rsidRPr="005377AB">
        <w:rPr>
          <w:rFonts w:ascii="Arial" w:hAnsi="Arial" w:cs="Arial"/>
          <w:i/>
          <w:sz w:val="24"/>
          <w:szCs w:val="24"/>
        </w:rPr>
        <w:t>Action</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5377AB" w:rsidTr="00435CA2">
        <w:trPr>
          <w:cantSplit/>
        </w:trPr>
        <w:tc>
          <w:tcPr>
            <w:tcW w:w="2268" w:type="dxa"/>
            <w:shd w:val="clear" w:color="auto" w:fill="auto"/>
          </w:tcPr>
          <w:p w:rsidR="005377AB" w:rsidRPr="005377AB" w:rsidRDefault="005377AB" w:rsidP="00EF5BCF">
            <w:pPr>
              <w:pStyle w:val="LeftColumn"/>
            </w:pPr>
            <w:r>
              <w:t>Report output</w:t>
            </w:r>
            <w:r w:rsidR="005F42B5">
              <w:fldChar w:fldCharType="begin"/>
            </w:r>
            <w:r w:rsidR="005F42B5">
              <w:instrText xml:space="preserve"> XE "</w:instrText>
            </w:r>
            <w:r w:rsidR="005F42B5" w:rsidRPr="005E14FA">
              <w:instrText>Report output</w:instrText>
            </w:r>
            <w:r w:rsidR="005F42B5">
              <w:instrText xml:space="preserve">" </w:instrText>
            </w:r>
            <w:r w:rsidR="005F42B5">
              <w:fldChar w:fldCharType="end"/>
            </w:r>
            <w:r w:rsidR="005F42B5">
              <w:fldChar w:fldCharType="begin"/>
            </w:r>
            <w:r w:rsidR="005F42B5">
              <w:instrText xml:space="preserve"> XE "</w:instrText>
            </w:r>
            <w:r w:rsidR="005F42B5" w:rsidRPr="00525731">
              <w:instrText xml:space="preserve">Report </w:instrText>
            </w:r>
            <w:r w:rsidR="00EF5BCF">
              <w:instrText>F</w:instrText>
            </w:r>
            <w:r w:rsidR="005F42B5" w:rsidRPr="00525731">
              <w:instrText>ormat:Printed</w:instrText>
            </w:r>
            <w:r w:rsidR="005F42B5">
              <w:instrText xml:space="preserve">" </w:instrText>
            </w:r>
            <w:r w:rsidR="005F42B5">
              <w:fldChar w:fldCharType="end"/>
            </w:r>
            <w:r w:rsidR="005F42B5">
              <w:fldChar w:fldCharType="begin"/>
            </w:r>
            <w:r w:rsidR="005F42B5">
              <w:instrText xml:space="preserve"> XE "</w:instrText>
            </w:r>
            <w:r w:rsidR="005F42B5" w:rsidRPr="003F3DE0">
              <w:instrText xml:space="preserve">Report </w:instrText>
            </w:r>
            <w:r w:rsidR="00EF5BCF">
              <w:instrText>F</w:instrText>
            </w:r>
            <w:r w:rsidR="005F42B5" w:rsidRPr="003F3DE0">
              <w:instrText>ormat:Export</w:instrText>
            </w:r>
            <w:r w:rsidR="005F42B5">
              <w:instrText xml:space="preserve">" </w:instrText>
            </w:r>
            <w:r w:rsidR="005F42B5">
              <w:fldChar w:fldCharType="end"/>
            </w:r>
          </w:p>
        </w:tc>
        <w:tc>
          <w:tcPr>
            <w:tcW w:w="6663" w:type="dxa"/>
            <w:shd w:val="clear" w:color="auto" w:fill="auto"/>
          </w:tcPr>
          <w:p w:rsidR="005377AB" w:rsidRDefault="005377AB" w:rsidP="009F7B72">
            <w:r>
              <w:t>Select one of the following options from a drop down menu:</w:t>
            </w:r>
          </w:p>
          <w:p w:rsidR="005377AB" w:rsidRPr="005377AB" w:rsidRDefault="005377AB" w:rsidP="00F73E3A">
            <w:pPr>
              <w:pStyle w:val="ListParagraph"/>
              <w:numPr>
                <w:ilvl w:val="0"/>
                <w:numId w:val="12"/>
              </w:numPr>
              <w:ind w:left="357" w:hanging="357"/>
              <w:contextualSpacing w:val="0"/>
              <w:rPr>
                <w:b/>
              </w:rPr>
            </w:pPr>
            <w:r w:rsidRPr="005377AB">
              <w:rPr>
                <w:b/>
              </w:rPr>
              <w:t>Printed.</w:t>
            </w:r>
            <w:r>
              <w:rPr>
                <w:b/>
              </w:rPr>
              <w:t xml:space="preserve"> </w:t>
            </w:r>
            <w:r w:rsidRPr="004100F5">
              <w:t>–</w:t>
            </w:r>
            <w:r>
              <w:rPr>
                <w:b/>
              </w:rPr>
              <w:t xml:space="preserve"> </w:t>
            </w:r>
            <w:r w:rsidRPr="005377AB">
              <w:t>Just produce a printed version of the report</w:t>
            </w:r>
            <w:r>
              <w:t>.</w:t>
            </w:r>
          </w:p>
          <w:p w:rsidR="005377AB" w:rsidRPr="004100F5" w:rsidRDefault="005377AB" w:rsidP="00F73E3A">
            <w:pPr>
              <w:pStyle w:val="ListParagraph"/>
              <w:numPr>
                <w:ilvl w:val="0"/>
                <w:numId w:val="12"/>
              </w:numPr>
              <w:ind w:left="357" w:hanging="357"/>
              <w:contextualSpacing w:val="0"/>
              <w:rPr>
                <w:b/>
              </w:rPr>
            </w:pPr>
            <w:r>
              <w:rPr>
                <w:b/>
              </w:rPr>
              <w:t xml:space="preserve">Exported. </w:t>
            </w:r>
            <w:r w:rsidRPr="004100F5">
              <w:t>–</w:t>
            </w:r>
            <w:r>
              <w:t xml:space="preserve"> </w:t>
            </w:r>
            <w:r w:rsidR="004100F5">
              <w:t>Just export the report to a .csv file.</w:t>
            </w:r>
          </w:p>
          <w:p w:rsidR="004100F5" w:rsidRPr="004100F5" w:rsidRDefault="004100F5" w:rsidP="00F73E3A">
            <w:pPr>
              <w:pStyle w:val="ListParagraph"/>
              <w:numPr>
                <w:ilvl w:val="0"/>
                <w:numId w:val="12"/>
              </w:numPr>
              <w:ind w:left="357" w:hanging="357"/>
              <w:contextualSpacing w:val="0"/>
              <w:rPr>
                <w:b/>
              </w:rPr>
            </w:pPr>
            <w:r>
              <w:rPr>
                <w:b/>
              </w:rPr>
              <w:t xml:space="preserve">Both printed and exported. </w:t>
            </w:r>
            <w:r>
              <w:t>– Produce both a printed version of the report as well as exporting to a .csv file.</w:t>
            </w:r>
          </w:p>
        </w:tc>
      </w:tr>
    </w:tbl>
    <w:p w:rsidR="004100F5" w:rsidRPr="004100F5" w:rsidRDefault="004100F5">
      <w:pPr>
        <w:rPr>
          <w:rFonts w:ascii="Arial" w:hAnsi="Arial" w:cs="Arial"/>
          <w:i/>
          <w:sz w:val="24"/>
          <w:szCs w:val="24"/>
        </w:rPr>
      </w:pPr>
      <w:r w:rsidRPr="004100F5">
        <w:rPr>
          <w:rFonts w:ascii="Arial" w:hAnsi="Arial" w:cs="Arial"/>
          <w:i/>
          <w:sz w:val="24"/>
          <w:szCs w:val="24"/>
        </w:rPr>
        <w:t>Export</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4100F5" w:rsidTr="00435CA2">
        <w:trPr>
          <w:cantSplit/>
        </w:trPr>
        <w:tc>
          <w:tcPr>
            <w:tcW w:w="2268" w:type="dxa"/>
            <w:shd w:val="clear" w:color="auto" w:fill="auto"/>
          </w:tcPr>
          <w:p w:rsidR="004100F5" w:rsidRDefault="004100F5" w:rsidP="005377AB">
            <w:pPr>
              <w:pStyle w:val="LeftColumn"/>
            </w:pPr>
          </w:p>
        </w:tc>
        <w:tc>
          <w:tcPr>
            <w:tcW w:w="6663" w:type="dxa"/>
            <w:shd w:val="clear" w:color="auto" w:fill="auto"/>
          </w:tcPr>
          <w:p w:rsidR="004100F5" w:rsidRDefault="004100F5" w:rsidP="009F7B72">
            <w:r>
              <w:t>This section is skipped if the report output is just “Printed”.</w:t>
            </w:r>
          </w:p>
        </w:tc>
      </w:tr>
      <w:tr w:rsidR="004100F5" w:rsidTr="00435CA2">
        <w:trPr>
          <w:cantSplit/>
        </w:trPr>
        <w:tc>
          <w:tcPr>
            <w:tcW w:w="2268" w:type="dxa"/>
            <w:shd w:val="clear" w:color="auto" w:fill="auto"/>
          </w:tcPr>
          <w:p w:rsidR="004100F5" w:rsidRDefault="004100F5" w:rsidP="005377AB">
            <w:pPr>
              <w:pStyle w:val="LeftColumn"/>
            </w:pPr>
            <w:r>
              <w:t>Create file on</w:t>
            </w:r>
            <w:r w:rsidR="005F42B5">
              <w:fldChar w:fldCharType="begin"/>
            </w:r>
            <w:r w:rsidR="005F42B5">
              <w:instrText xml:space="preserve"> XE "</w:instrText>
            </w:r>
            <w:r w:rsidR="005F42B5" w:rsidRPr="00AB5645">
              <w:instrText>Create file on:Server</w:instrText>
            </w:r>
            <w:r w:rsidR="005F42B5">
              <w:instrText xml:space="preserve">" </w:instrText>
            </w:r>
            <w:r w:rsidR="005F42B5">
              <w:fldChar w:fldCharType="end"/>
            </w:r>
            <w:r w:rsidR="005F42B5">
              <w:fldChar w:fldCharType="begin"/>
            </w:r>
            <w:r w:rsidR="005F42B5">
              <w:instrText xml:space="preserve"> XE "</w:instrText>
            </w:r>
            <w:r w:rsidR="005F42B5" w:rsidRPr="00330E0B">
              <w:instrText>Create file on:Local PC</w:instrText>
            </w:r>
            <w:r w:rsidR="005F42B5">
              <w:instrText xml:space="preserve">" </w:instrText>
            </w:r>
            <w:r w:rsidR="005F42B5">
              <w:fldChar w:fldCharType="end"/>
            </w:r>
          </w:p>
        </w:tc>
        <w:tc>
          <w:tcPr>
            <w:tcW w:w="6663" w:type="dxa"/>
            <w:shd w:val="clear" w:color="auto" w:fill="auto"/>
          </w:tcPr>
          <w:p w:rsidR="004100F5" w:rsidRDefault="004100F5" w:rsidP="009F7B72">
            <w:r>
              <w:t>Select where the report is to be produced. Select from a drop down menu:</w:t>
            </w:r>
          </w:p>
          <w:p w:rsidR="004100F5" w:rsidRPr="004100F5" w:rsidRDefault="004100F5" w:rsidP="00F73E3A">
            <w:pPr>
              <w:pStyle w:val="ListParagraph"/>
              <w:numPr>
                <w:ilvl w:val="0"/>
                <w:numId w:val="13"/>
              </w:numPr>
              <w:ind w:left="357" w:hanging="357"/>
              <w:contextualSpacing w:val="0"/>
              <w:rPr>
                <w:b/>
              </w:rPr>
            </w:pPr>
            <w:r w:rsidRPr="004100F5">
              <w:rPr>
                <w:b/>
              </w:rPr>
              <w:t>Server</w:t>
            </w:r>
            <w:r>
              <w:rPr>
                <w:b/>
              </w:rPr>
              <w:t xml:space="preserve"> </w:t>
            </w:r>
            <w:r>
              <w:t>– Export the .csv file to the main Global Server</w:t>
            </w:r>
            <w:r w:rsidRPr="00B47267">
              <w:t>.</w:t>
            </w:r>
          </w:p>
          <w:p w:rsidR="004100F5" w:rsidRDefault="00880744" w:rsidP="00F73E3A">
            <w:pPr>
              <w:pStyle w:val="ListParagraph"/>
              <w:numPr>
                <w:ilvl w:val="0"/>
                <w:numId w:val="13"/>
              </w:numPr>
              <w:ind w:left="357" w:hanging="357"/>
              <w:contextualSpacing w:val="0"/>
            </w:pPr>
            <w:r>
              <w:rPr>
                <w:b/>
              </w:rPr>
              <w:t>Local PC</w:t>
            </w:r>
            <w:r w:rsidR="004100F5">
              <w:rPr>
                <w:b/>
              </w:rPr>
              <w:t xml:space="preserve"> </w:t>
            </w:r>
            <w:r w:rsidR="004100F5" w:rsidRPr="004100F5">
              <w:t>– Export</w:t>
            </w:r>
            <w:r w:rsidR="004100F5">
              <w:rPr>
                <w:b/>
              </w:rPr>
              <w:t xml:space="preserve"> </w:t>
            </w:r>
            <w:r w:rsidR="004100F5">
              <w:t xml:space="preserve">the .csv file to </w:t>
            </w:r>
            <w:r w:rsidR="004B2642">
              <w:t>the operators PC.</w:t>
            </w:r>
          </w:p>
        </w:tc>
      </w:tr>
      <w:tr w:rsidR="004B2642" w:rsidTr="00435CA2">
        <w:trPr>
          <w:cantSplit/>
        </w:trPr>
        <w:tc>
          <w:tcPr>
            <w:tcW w:w="2268" w:type="dxa"/>
            <w:shd w:val="clear" w:color="auto" w:fill="auto"/>
          </w:tcPr>
          <w:p w:rsidR="004B2642" w:rsidRDefault="004B2642" w:rsidP="005377AB">
            <w:pPr>
              <w:pStyle w:val="LeftColumn"/>
            </w:pPr>
            <w:r>
              <w:lastRenderedPageBreak/>
              <w:t>File name</w:t>
            </w:r>
          </w:p>
        </w:tc>
        <w:tc>
          <w:tcPr>
            <w:tcW w:w="6663" w:type="dxa"/>
            <w:shd w:val="clear" w:color="auto" w:fill="auto"/>
          </w:tcPr>
          <w:p w:rsidR="004B2642" w:rsidRDefault="004B2642" w:rsidP="009F7B72">
            <w:r>
              <w:t>Enter the file name (including extension) in the host system. A file extension of ‘.csv’ is automatically appended to the filename if one has not been supplied.</w:t>
            </w:r>
          </w:p>
        </w:tc>
      </w:tr>
      <w:tr w:rsidR="004B2642" w:rsidTr="00435CA2">
        <w:trPr>
          <w:cantSplit/>
        </w:trPr>
        <w:tc>
          <w:tcPr>
            <w:tcW w:w="2268" w:type="dxa"/>
            <w:shd w:val="clear" w:color="auto" w:fill="auto"/>
          </w:tcPr>
          <w:p w:rsidR="004B2642" w:rsidRDefault="004B2642" w:rsidP="005377AB">
            <w:pPr>
              <w:pStyle w:val="LeftColumn"/>
            </w:pPr>
            <w:r>
              <w:t>Path</w:t>
            </w:r>
          </w:p>
        </w:tc>
        <w:tc>
          <w:tcPr>
            <w:tcW w:w="6663" w:type="dxa"/>
            <w:shd w:val="clear" w:color="auto" w:fill="auto"/>
          </w:tcPr>
          <w:p w:rsidR="004B2642" w:rsidRDefault="004B2642" w:rsidP="009F7B72">
            <w:r>
              <w:t>Enter the path defining the folder in which the extracted file should be placed in the host system.</w:t>
            </w:r>
          </w:p>
        </w:tc>
      </w:tr>
      <w:tr w:rsidR="004B2642" w:rsidTr="00435CA2">
        <w:trPr>
          <w:cantSplit/>
        </w:trPr>
        <w:tc>
          <w:tcPr>
            <w:tcW w:w="2268" w:type="dxa"/>
            <w:shd w:val="clear" w:color="auto" w:fill="auto"/>
          </w:tcPr>
          <w:p w:rsidR="004B2642" w:rsidRPr="00D37F91" w:rsidRDefault="004B2642" w:rsidP="004B2642">
            <w:pPr>
              <w:pStyle w:val="LeftColumn"/>
            </w:pPr>
            <w:r>
              <w:t>Browse</w:t>
            </w:r>
          </w:p>
        </w:tc>
        <w:tc>
          <w:tcPr>
            <w:tcW w:w="6663" w:type="dxa"/>
            <w:shd w:val="clear" w:color="auto" w:fill="auto"/>
          </w:tcPr>
          <w:p w:rsidR="004B2642" w:rsidRDefault="004B2642" w:rsidP="00880744">
            <w:pPr>
              <w:pStyle w:val="BodyText"/>
              <w:rPr>
                <w:i/>
              </w:rPr>
            </w:pPr>
            <w:r>
              <w:rPr>
                <w:i/>
              </w:rPr>
              <w:t xml:space="preserve">(Only If the file is to be created on the </w:t>
            </w:r>
            <w:r w:rsidR="00880744">
              <w:rPr>
                <w:i/>
              </w:rPr>
              <w:t>local</w:t>
            </w:r>
            <w:r>
              <w:rPr>
                <w:i/>
              </w:rPr>
              <w:t xml:space="preserve"> PC) </w:t>
            </w:r>
            <w:r w:rsidRPr="004B2642">
              <w:t>Locate and specify the path.</w:t>
            </w:r>
          </w:p>
        </w:tc>
      </w:tr>
      <w:tr w:rsidR="004B2642" w:rsidTr="00435CA2">
        <w:trPr>
          <w:cantSplit/>
        </w:trPr>
        <w:tc>
          <w:tcPr>
            <w:tcW w:w="2268" w:type="dxa"/>
            <w:shd w:val="clear" w:color="auto" w:fill="auto"/>
          </w:tcPr>
          <w:p w:rsidR="004B2642" w:rsidRPr="00D37F91" w:rsidRDefault="004B2642" w:rsidP="004B2642">
            <w:pPr>
              <w:pStyle w:val="LeftColumn"/>
            </w:pPr>
            <w:r w:rsidRPr="00D37F91">
              <w:t>Include page headings</w:t>
            </w:r>
            <w:r w:rsidR="00FD5DCD">
              <w:fldChar w:fldCharType="begin"/>
            </w:r>
            <w:r w:rsidR="00FD5DCD">
              <w:instrText xml:space="preserve"> XE "</w:instrText>
            </w:r>
            <w:r w:rsidR="00FD5DCD" w:rsidRPr="003602CF">
              <w:instrText>Include page headings</w:instrText>
            </w:r>
            <w:r w:rsidR="00FD5DCD">
              <w:instrText xml:space="preserve">" </w:instrText>
            </w:r>
            <w:r w:rsidR="00FD5DCD">
              <w:fldChar w:fldCharType="end"/>
            </w:r>
            <w:r w:rsidRPr="00D37F91">
              <w:t>?</w:t>
            </w:r>
          </w:p>
        </w:tc>
        <w:tc>
          <w:tcPr>
            <w:tcW w:w="6663" w:type="dxa"/>
            <w:shd w:val="clear" w:color="auto" w:fill="auto"/>
          </w:tcPr>
          <w:p w:rsidR="004B2642" w:rsidRDefault="005B660A" w:rsidP="004B2642">
            <w:r>
              <w:sym w:font="Wingdings" w:char="F0FC"/>
            </w:r>
            <w:r>
              <w:t xml:space="preserve"> if the exported file should include the page headings.</w:t>
            </w:r>
          </w:p>
        </w:tc>
      </w:tr>
      <w:tr w:rsidR="004B2642" w:rsidTr="00435CA2">
        <w:trPr>
          <w:cantSplit/>
        </w:trPr>
        <w:tc>
          <w:tcPr>
            <w:tcW w:w="2268" w:type="dxa"/>
            <w:shd w:val="clear" w:color="auto" w:fill="auto"/>
          </w:tcPr>
          <w:p w:rsidR="004B2642" w:rsidRDefault="004B2642" w:rsidP="004B2642">
            <w:pPr>
              <w:pStyle w:val="LeftColumn"/>
            </w:pPr>
            <w:r w:rsidRPr="00D37F91">
              <w:t>Open file once export completes</w:t>
            </w:r>
            <w:r w:rsidR="00FD5DCD">
              <w:fldChar w:fldCharType="begin"/>
            </w:r>
            <w:r w:rsidR="00FD5DCD">
              <w:instrText xml:space="preserve"> XE "</w:instrText>
            </w:r>
            <w:r w:rsidR="00FD5DCD" w:rsidRPr="00E10BB7">
              <w:instrText>Open file once export completes</w:instrText>
            </w:r>
            <w:r w:rsidR="00FD5DCD">
              <w:instrText xml:space="preserve">" </w:instrText>
            </w:r>
            <w:r w:rsidR="00FD5DCD">
              <w:fldChar w:fldCharType="end"/>
            </w:r>
            <w:r w:rsidRPr="00D37F91">
              <w:t>?</w:t>
            </w:r>
          </w:p>
        </w:tc>
        <w:tc>
          <w:tcPr>
            <w:tcW w:w="6663" w:type="dxa"/>
            <w:shd w:val="clear" w:color="auto" w:fill="auto"/>
          </w:tcPr>
          <w:p w:rsidR="004B2642" w:rsidRDefault="004B2642" w:rsidP="00880744">
            <w:pPr>
              <w:pStyle w:val="BodyText"/>
            </w:pPr>
            <w:r>
              <w:rPr>
                <w:i/>
              </w:rPr>
              <w:t xml:space="preserve">(Only for files created on the </w:t>
            </w:r>
            <w:r w:rsidR="00880744">
              <w:rPr>
                <w:i/>
              </w:rPr>
              <w:t>local PC</w:t>
            </w:r>
            <w:r>
              <w:rPr>
                <w:i/>
              </w:rPr>
              <w:t>)</w:t>
            </w:r>
            <w:r>
              <w:t xml:space="preserve"> </w:t>
            </w:r>
            <w:r w:rsidR="005B660A">
              <w:sym w:font="Wingdings" w:char="F0FC"/>
            </w:r>
            <w:r w:rsidR="005B660A">
              <w:t xml:space="preserve"> if</w:t>
            </w:r>
            <w:r>
              <w:t xml:space="preserve"> the file is automatically opened once the export completes. The file will be opened using the 3rd party application associated with the file’s extension.   </w:t>
            </w:r>
          </w:p>
        </w:tc>
      </w:tr>
    </w:tbl>
    <w:p w:rsidR="005C0B5F" w:rsidRDefault="00D17278" w:rsidP="005C0B5F">
      <w:pPr>
        <w:pStyle w:val="Heading4"/>
      </w:pPr>
      <w:bookmarkStart w:id="47" w:name="_Toc427130927"/>
      <w:bookmarkStart w:id="48" w:name="_Toc467485843"/>
      <w:bookmarkStart w:id="49" w:name="Standard_Statement_Selection"/>
      <w:bookmarkStart w:id="50" w:name="_Toc24534711"/>
      <w:bookmarkStart w:id="51" w:name="_Toc467485836"/>
      <w:r>
        <w:t>Standard Statement Selection</w:t>
      </w:r>
      <w:bookmarkEnd w:id="47"/>
      <w:bookmarkEnd w:id="48"/>
      <w:bookmarkEnd w:id="49"/>
      <w:bookmarkEnd w:id="50"/>
    </w:p>
    <w:p w:rsidR="0072234E" w:rsidRDefault="00B67B61" w:rsidP="000368AD">
      <w:pPr>
        <w:rPr>
          <w:rStyle w:val="LeftColumnChar"/>
        </w:rPr>
      </w:pPr>
      <w:r>
        <w:rPr>
          <w:noProof/>
        </w:rPr>
        <w:drawing>
          <wp:inline distT="0" distB="0" distL="0" distR="0">
            <wp:extent cx="4552950" cy="2266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552950" cy="2266950"/>
                    </a:xfrm>
                    <a:prstGeom prst="rect">
                      <a:avLst/>
                    </a:prstGeom>
                  </pic:spPr>
                </pic:pic>
              </a:graphicData>
            </a:graphic>
          </wp:inline>
        </w:drawing>
      </w:r>
    </w:p>
    <w:p w:rsidR="00B67B61" w:rsidRPr="00002295" w:rsidRDefault="006538F4" w:rsidP="000F747C">
      <w:pPr>
        <w:pStyle w:val="LeftColumn"/>
        <w:jc w:val="left"/>
      </w:pPr>
      <w:bookmarkStart w:id="52" w:name="_Toc24534763"/>
      <w:r w:rsidRPr="00002295">
        <w:t xml:space="preserve">Figure </w:t>
      </w:r>
      <w:fldSimple w:instr=" SEQ Figure \* ARABIC ">
        <w:r w:rsidR="00AC1480">
          <w:rPr>
            <w:noProof/>
          </w:rPr>
          <w:t>8</w:t>
        </w:r>
      </w:fldSimple>
      <w:r w:rsidRPr="00002295">
        <w:t>: Standard Statement Selection window</w:t>
      </w:r>
      <w:bookmarkEnd w:id="52"/>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D17278" w:rsidTr="00435CA2">
        <w:trPr>
          <w:cantSplit/>
        </w:trPr>
        <w:tc>
          <w:tcPr>
            <w:tcW w:w="2268" w:type="dxa"/>
          </w:tcPr>
          <w:p w:rsidR="00D17278" w:rsidRDefault="00D17278" w:rsidP="003E36B2">
            <w:pPr>
              <w:pStyle w:val="Window"/>
              <w:rPr>
                <w:lang w:val="en-GB"/>
              </w:rPr>
            </w:pPr>
          </w:p>
        </w:tc>
        <w:tc>
          <w:tcPr>
            <w:tcW w:w="6663" w:type="dxa"/>
          </w:tcPr>
          <w:p w:rsidR="00D17278" w:rsidRDefault="007A1D3F" w:rsidP="007A1D3F">
            <w:pPr>
              <w:pStyle w:val="BodyText"/>
            </w:pPr>
            <w:r>
              <w:t>This window is displayed when you [</w:t>
            </w:r>
            <w:r w:rsidRPr="00841820">
              <w:rPr>
                <w:u w:val="single"/>
              </w:rPr>
              <w:t>S</w:t>
            </w:r>
            <w:r>
              <w:t>earch] at the Defined statement prompt in the Financial Statement window.</w:t>
            </w:r>
          </w:p>
        </w:tc>
      </w:tr>
      <w:tr w:rsidR="00D17278" w:rsidTr="00435CA2">
        <w:trPr>
          <w:cantSplit/>
        </w:trPr>
        <w:tc>
          <w:tcPr>
            <w:tcW w:w="2268" w:type="dxa"/>
          </w:tcPr>
          <w:p w:rsidR="00D17278" w:rsidRDefault="00D17278" w:rsidP="00392C9E">
            <w:pPr>
              <w:pStyle w:val="Subheading"/>
            </w:pPr>
            <w:r>
              <w:t>Purpose</w:t>
            </w:r>
          </w:p>
        </w:tc>
        <w:tc>
          <w:tcPr>
            <w:tcW w:w="6663" w:type="dxa"/>
          </w:tcPr>
          <w:p w:rsidR="00D17278" w:rsidRDefault="00D17278" w:rsidP="003E36B2">
            <w:pPr>
              <w:pStyle w:val="BodyText"/>
            </w:pPr>
            <w:r>
              <w:t>This window lists the standard statements that have been defined, and enables you to select the one you want to print.</w:t>
            </w:r>
          </w:p>
        </w:tc>
      </w:tr>
    </w:tbl>
    <w:p w:rsidR="00C46313" w:rsidRPr="00BC1B81" w:rsidRDefault="00C46313" w:rsidP="00C46313">
      <w:pPr>
        <w:rPr>
          <w:rFonts w:ascii="Arial" w:hAnsi="Arial" w:cs="Arial"/>
          <w:i/>
          <w:sz w:val="24"/>
          <w:szCs w:val="24"/>
        </w:rPr>
      </w:pPr>
      <w:r>
        <w:rPr>
          <w:rFonts w:ascii="Arial" w:hAnsi="Arial" w:cs="Arial"/>
          <w:i/>
          <w:sz w:val="24"/>
          <w:szCs w:val="24"/>
        </w:rPr>
        <w:t>Scrolled Section</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C46313" w:rsidTr="00435CA2">
        <w:trPr>
          <w:cantSplit/>
        </w:trPr>
        <w:tc>
          <w:tcPr>
            <w:tcW w:w="2268" w:type="dxa"/>
          </w:tcPr>
          <w:p w:rsidR="00C46313" w:rsidRDefault="00C46313" w:rsidP="003E36B2">
            <w:pPr>
              <w:pStyle w:val="Subheading"/>
            </w:pPr>
            <w:r>
              <w:t>Report</w:t>
            </w:r>
          </w:p>
        </w:tc>
        <w:tc>
          <w:tcPr>
            <w:tcW w:w="6663" w:type="dxa"/>
          </w:tcPr>
          <w:p w:rsidR="00C46313" w:rsidRDefault="00C46313" w:rsidP="00517919">
            <w:r>
              <w:t xml:space="preserve">The statement title as defined in Amend </w:t>
            </w:r>
            <w:r w:rsidR="00517919">
              <w:t>standard formats</w:t>
            </w:r>
            <w:r>
              <w:t>.</w:t>
            </w:r>
          </w:p>
        </w:tc>
      </w:tr>
      <w:tr w:rsidR="00C46313" w:rsidTr="00435CA2">
        <w:trPr>
          <w:cantSplit/>
        </w:trPr>
        <w:tc>
          <w:tcPr>
            <w:tcW w:w="2268" w:type="dxa"/>
          </w:tcPr>
          <w:p w:rsidR="00C46313" w:rsidRDefault="00C46313" w:rsidP="003E36B2">
            <w:pPr>
              <w:pStyle w:val="Subheading"/>
            </w:pPr>
            <w:r>
              <w:t>Type</w:t>
            </w:r>
          </w:p>
        </w:tc>
        <w:tc>
          <w:tcPr>
            <w:tcW w:w="6663" w:type="dxa"/>
          </w:tcPr>
          <w:p w:rsidR="00C46313" w:rsidRDefault="00C46313" w:rsidP="003E36B2">
            <w:r>
              <w:t>This line layout type. This can be:</w:t>
            </w:r>
          </w:p>
          <w:p w:rsidR="00C46313" w:rsidRDefault="00C46313" w:rsidP="00F73E3A">
            <w:pPr>
              <w:pStyle w:val="ListParagraph"/>
              <w:numPr>
                <w:ilvl w:val="0"/>
                <w:numId w:val="10"/>
              </w:numPr>
              <w:ind w:left="357" w:hanging="357"/>
              <w:contextualSpacing w:val="0"/>
            </w:pPr>
            <w:r>
              <w:t>Balance Sheet.</w:t>
            </w:r>
          </w:p>
          <w:p w:rsidR="00C46313" w:rsidRDefault="00C46313" w:rsidP="00F73E3A">
            <w:pPr>
              <w:pStyle w:val="ListParagraph"/>
              <w:numPr>
                <w:ilvl w:val="0"/>
                <w:numId w:val="10"/>
              </w:numPr>
              <w:ind w:left="357" w:hanging="357"/>
              <w:contextualSpacing w:val="0"/>
            </w:pPr>
            <w:r>
              <w:t>Profit and Loss.</w:t>
            </w:r>
          </w:p>
          <w:p w:rsidR="00C46313" w:rsidRDefault="00C46313" w:rsidP="00F73E3A">
            <w:pPr>
              <w:pStyle w:val="ListParagraph"/>
              <w:numPr>
                <w:ilvl w:val="0"/>
                <w:numId w:val="10"/>
              </w:numPr>
              <w:ind w:left="357" w:hanging="357"/>
              <w:contextualSpacing w:val="0"/>
            </w:pPr>
            <w:r>
              <w:t>General.</w:t>
            </w:r>
          </w:p>
          <w:p w:rsidR="003E36B2" w:rsidRDefault="003E36B2" w:rsidP="003E36B2">
            <w:r>
              <w:t>and is determined by the line layout type.</w:t>
            </w:r>
          </w:p>
        </w:tc>
      </w:tr>
    </w:tbl>
    <w:p w:rsidR="00887C27" w:rsidRDefault="00D62585" w:rsidP="00887C27">
      <w:pPr>
        <w:pStyle w:val="Heading4"/>
      </w:pPr>
      <w:bookmarkStart w:id="53" w:name="_Toc24534712"/>
      <w:bookmarkStart w:id="54" w:name="Financial_Statement_Selection"/>
      <w:r>
        <w:lastRenderedPageBreak/>
        <w:t>Financial Statement</w:t>
      </w:r>
      <w:r w:rsidR="00887C27">
        <w:t xml:space="preserve"> Selection</w:t>
      </w:r>
      <w:bookmarkEnd w:id="51"/>
      <w:bookmarkEnd w:id="53"/>
    </w:p>
    <w:bookmarkEnd w:id="54"/>
    <w:p w:rsidR="000F747C" w:rsidRDefault="009A7E30" w:rsidP="000F747C">
      <w:pPr>
        <w:keepNext/>
      </w:pPr>
      <w:r>
        <w:rPr>
          <w:noProof/>
        </w:rPr>
        <w:drawing>
          <wp:inline distT="0" distB="0" distL="0" distR="0">
            <wp:extent cx="3981450" cy="2266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981450" cy="2266950"/>
                    </a:xfrm>
                    <a:prstGeom prst="rect">
                      <a:avLst/>
                    </a:prstGeom>
                  </pic:spPr>
                </pic:pic>
              </a:graphicData>
            </a:graphic>
          </wp:inline>
        </w:drawing>
      </w:r>
    </w:p>
    <w:p w:rsidR="00D62585" w:rsidRDefault="00D62585" w:rsidP="000F747C">
      <w:pPr>
        <w:pStyle w:val="LeftColumn"/>
        <w:jc w:val="left"/>
      </w:pPr>
      <w:bookmarkStart w:id="55" w:name="_Toc24534764"/>
      <w:r>
        <w:t xml:space="preserve">Figure </w:t>
      </w:r>
      <w:fldSimple w:instr=" SEQ Figure \* ARABIC ">
        <w:r w:rsidR="00AC1480">
          <w:rPr>
            <w:noProof/>
          </w:rPr>
          <w:t>9</w:t>
        </w:r>
      </w:fldSimple>
      <w:r>
        <w:t xml:space="preserve"> Financial Statement Selection </w:t>
      </w:r>
      <w:r w:rsidR="001E066B">
        <w:t>w</w:t>
      </w:r>
      <w:r w:rsidR="001E066B" w:rsidRPr="00B50F29">
        <w:t>indow</w:t>
      </w:r>
      <w:bookmarkEnd w:id="55"/>
      <w:r w:rsidR="001E066B">
        <w:t xml:space="preserve"> </w:t>
      </w:r>
      <w:r w:rsidR="00392C9E">
        <w:fldChar w:fldCharType="begin"/>
      </w:r>
      <w:r w:rsidR="00392C9E">
        <w:instrText xml:space="preserve"> XE "</w:instrText>
      </w:r>
      <w:r w:rsidR="00392C9E" w:rsidRPr="002F0067">
        <w:instrText xml:space="preserve">Financial Statement Selection </w:instrText>
      </w:r>
      <w:r w:rsidR="001E066B">
        <w:instrText>w</w:instrText>
      </w:r>
      <w:r w:rsidR="001E066B" w:rsidRPr="00B50F29">
        <w:instrText>indow</w:instrText>
      </w:r>
      <w:r w:rsidR="001E066B">
        <w:instrText xml:space="preserve"> </w:instrText>
      </w:r>
      <w:r w:rsidR="00392C9E">
        <w:instrText xml:space="preserve">" </w:instrText>
      </w:r>
      <w:r w:rsidR="00392C9E">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87C27" w:rsidTr="00394C93">
        <w:trPr>
          <w:cantSplit/>
        </w:trPr>
        <w:tc>
          <w:tcPr>
            <w:tcW w:w="2268" w:type="dxa"/>
          </w:tcPr>
          <w:p w:rsidR="00887C27" w:rsidRDefault="00887C27" w:rsidP="00D62585">
            <w:pPr>
              <w:pStyle w:val="LeftColumn"/>
            </w:pPr>
          </w:p>
        </w:tc>
        <w:tc>
          <w:tcPr>
            <w:tcW w:w="6663" w:type="dxa"/>
          </w:tcPr>
          <w:p w:rsidR="00887C27" w:rsidRDefault="00D62585" w:rsidP="00841820">
            <w:r>
              <w:t xml:space="preserve">This window is displayed when you </w:t>
            </w:r>
            <w:r w:rsidR="00841820">
              <w:t>do</w:t>
            </w:r>
            <w:r>
              <w:t xml:space="preserve"> a </w:t>
            </w:r>
            <w:r w:rsidR="00841820">
              <w:t>[</w:t>
            </w:r>
            <w:r w:rsidR="00841820" w:rsidRPr="00841820">
              <w:rPr>
                <w:u w:val="single"/>
              </w:rPr>
              <w:t>S</w:t>
            </w:r>
            <w:r w:rsidR="00841820">
              <w:t>earch] at the S</w:t>
            </w:r>
            <w:r>
              <w:t xml:space="preserve">tatement </w:t>
            </w:r>
            <w:r w:rsidR="00841820">
              <w:t xml:space="preserve">line layout prompt </w:t>
            </w:r>
            <w:r>
              <w:t xml:space="preserve">in the Financial Statement </w:t>
            </w:r>
            <w:r w:rsidR="00841820">
              <w:t>w</w:t>
            </w:r>
            <w:r>
              <w:t>indow</w:t>
            </w:r>
            <w:r w:rsidR="00841820">
              <w:t xml:space="preserve"> (or leave the field blank).</w:t>
            </w:r>
          </w:p>
        </w:tc>
      </w:tr>
      <w:tr w:rsidR="00887C27" w:rsidTr="00394C93">
        <w:trPr>
          <w:cantSplit/>
        </w:trPr>
        <w:tc>
          <w:tcPr>
            <w:tcW w:w="2268" w:type="dxa"/>
          </w:tcPr>
          <w:p w:rsidR="00887C27" w:rsidRDefault="00887C27" w:rsidP="00D643CA">
            <w:pPr>
              <w:pStyle w:val="Subheading"/>
            </w:pPr>
            <w:r>
              <w:t>Purpose</w:t>
            </w:r>
          </w:p>
        </w:tc>
        <w:tc>
          <w:tcPr>
            <w:tcW w:w="6663" w:type="dxa"/>
          </w:tcPr>
          <w:p w:rsidR="00887C27" w:rsidRDefault="00887C27" w:rsidP="00841820">
            <w:r>
              <w:t>This window lists the statement</w:t>
            </w:r>
            <w:r w:rsidR="00841820">
              <w:t xml:space="preserve"> line</w:t>
            </w:r>
            <w:r>
              <w:t xml:space="preserve"> layouts that have been defined, and it enables you to select the one you want to use for the report.</w:t>
            </w:r>
          </w:p>
        </w:tc>
      </w:tr>
      <w:tr w:rsidR="00841820" w:rsidTr="00394C93">
        <w:trPr>
          <w:cantSplit/>
        </w:trPr>
        <w:tc>
          <w:tcPr>
            <w:tcW w:w="2268" w:type="dxa"/>
            <w:shd w:val="clear" w:color="auto" w:fill="D9D9D9" w:themeFill="background1" w:themeFillShade="D9"/>
          </w:tcPr>
          <w:p w:rsidR="00841820" w:rsidRPr="00841820" w:rsidRDefault="00841820" w:rsidP="00841820">
            <w:pPr>
              <w:pStyle w:val="LeftColumn"/>
              <w:rPr>
                <w:b w:val="0"/>
                <w:i/>
              </w:rPr>
            </w:pPr>
            <w:r w:rsidRPr="00841820">
              <w:rPr>
                <w:b w:val="0"/>
                <w:i/>
              </w:rPr>
              <w:t xml:space="preserve">Please </w:t>
            </w:r>
            <w:r>
              <w:rPr>
                <w:b w:val="0"/>
                <w:i/>
              </w:rPr>
              <w:t>n</w:t>
            </w:r>
            <w:r w:rsidRPr="00841820">
              <w:rPr>
                <w:b w:val="0"/>
                <w:i/>
              </w:rPr>
              <w:t>ote</w:t>
            </w:r>
          </w:p>
        </w:tc>
        <w:tc>
          <w:tcPr>
            <w:tcW w:w="6663" w:type="dxa"/>
            <w:shd w:val="clear" w:color="auto" w:fill="D9D9D9" w:themeFill="background1" w:themeFillShade="D9"/>
          </w:tcPr>
          <w:p w:rsidR="00841820" w:rsidRDefault="00841820" w:rsidP="00E711AF">
            <w:r>
              <w:t xml:space="preserve">If you selected ‘Balance Sheet’ or ‘Profit and Loss’ from the General Ledger Reports </w:t>
            </w:r>
            <w:r w:rsidR="00E711AF">
              <w:t>m</w:t>
            </w:r>
            <w:r>
              <w:t>enu, then only line layouts of that type will be displayed.</w:t>
            </w:r>
          </w:p>
        </w:tc>
      </w:tr>
      <w:tr w:rsidR="00E711AF" w:rsidTr="00394C93">
        <w:trPr>
          <w:cantSplit/>
        </w:trPr>
        <w:tc>
          <w:tcPr>
            <w:tcW w:w="2268" w:type="dxa"/>
            <w:shd w:val="clear" w:color="auto" w:fill="D9D9D9" w:themeFill="background1" w:themeFillShade="D9"/>
          </w:tcPr>
          <w:p w:rsidR="00E711AF" w:rsidRPr="00841820" w:rsidRDefault="00E711AF" w:rsidP="00841820">
            <w:pPr>
              <w:pStyle w:val="LeftColumn"/>
              <w:rPr>
                <w:b w:val="0"/>
                <w:i/>
              </w:rPr>
            </w:pPr>
            <w:r>
              <w:rPr>
                <w:b w:val="0"/>
                <w:i/>
              </w:rPr>
              <w:t>Please also note</w:t>
            </w:r>
          </w:p>
        </w:tc>
        <w:tc>
          <w:tcPr>
            <w:tcW w:w="6663" w:type="dxa"/>
            <w:shd w:val="clear" w:color="auto" w:fill="D9D9D9" w:themeFill="background1" w:themeFillShade="D9"/>
          </w:tcPr>
          <w:p w:rsidR="00E711AF" w:rsidRDefault="00E711AF" w:rsidP="00841820">
            <w:r>
              <w:t xml:space="preserve">Only ‘Active’ line layouts are displayed. </w:t>
            </w:r>
          </w:p>
        </w:tc>
      </w:tr>
    </w:tbl>
    <w:p w:rsidR="00BC1B81" w:rsidRPr="00BC1B81" w:rsidRDefault="00E711AF" w:rsidP="00BC1B81">
      <w:pPr>
        <w:rPr>
          <w:rFonts w:ascii="Arial" w:hAnsi="Arial" w:cs="Arial"/>
          <w:i/>
          <w:sz w:val="24"/>
          <w:szCs w:val="24"/>
        </w:rPr>
      </w:pPr>
      <w:r>
        <w:rPr>
          <w:rFonts w:ascii="Arial" w:hAnsi="Arial" w:cs="Arial"/>
          <w:i/>
          <w:sz w:val="24"/>
          <w:szCs w:val="24"/>
        </w:rPr>
        <w:t>Scrolled Section</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87C27" w:rsidTr="00394C93">
        <w:trPr>
          <w:cantSplit/>
        </w:trPr>
        <w:tc>
          <w:tcPr>
            <w:tcW w:w="2268" w:type="dxa"/>
          </w:tcPr>
          <w:p w:rsidR="00887C27" w:rsidRDefault="00BC1B81" w:rsidP="00D3691B">
            <w:pPr>
              <w:pStyle w:val="Subheading"/>
            </w:pPr>
            <w:r>
              <w:t>Statement Line Layout</w:t>
            </w:r>
            <w:r w:rsidR="00FD5DCD">
              <w:fldChar w:fldCharType="begin"/>
            </w:r>
            <w:r w:rsidR="00FD5DCD">
              <w:instrText xml:space="preserve"> XE "</w:instrText>
            </w:r>
            <w:r w:rsidR="00FD5DCD" w:rsidRPr="001531EC">
              <w:instrText>Statement Line Layout</w:instrText>
            </w:r>
            <w:r w:rsidR="00FD5DCD">
              <w:instrText xml:space="preserve">" </w:instrText>
            </w:r>
            <w:r w:rsidR="00FD5DCD">
              <w:fldChar w:fldCharType="end"/>
            </w:r>
          </w:p>
        </w:tc>
        <w:tc>
          <w:tcPr>
            <w:tcW w:w="6663" w:type="dxa"/>
          </w:tcPr>
          <w:p w:rsidR="00887C27" w:rsidRDefault="00BC1B81" w:rsidP="00BC1B81">
            <w:r>
              <w:t>The statement title as defined in Amend line layout.</w:t>
            </w:r>
          </w:p>
        </w:tc>
      </w:tr>
      <w:tr w:rsidR="00887C27" w:rsidTr="00394C93">
        <w:trPr>
          <w:cantSplit/>
        </w:trPr>
        <w:tc>
          <w:tcPr>
            <w:tcW w:w="2268" w:type="dxa"/>
          </w:tcPr>
          <w:p w:rsidR="00887C27" w:rsidRDefault="00BC1B81" w:rsidP="00D3691B">
            <w:pPr>
              <w:pStyle w:val="Subheading"/>
            </w:pPr>
            <w:r>
              <w:t>Type</w:t>
            </w:r>
            <w:r w:rsidR="00FD5DCD">
              <w:fldChar w:fldCharType="begin"/>
            </w:r>
            <w:r w:rsidR="00FD5DCD">
              <w:instrText xml:space="preserve"> XE "</w:instrText>
            </w:r>
            <w:r w:rsidR="00FD5DCD" w:rsidRPr="001C7361">
              <w:instrText>Statement Line Type</w:instrText>
            </w:r>
            <w:r w:rsidR="00FD5DCD">
              <w:instrText xml:space="preserve">" </w:instrText>
            </w:r>
            <w:r w:rsidR="00FD5DCD">
              <w:fldChar w:fldCharType="end"/>
            </w:r>
          </w:p>
        </w:tc>
        <w:tc>
          <w:tcPr>
            <w:tcW w:w="6663" w:type="dxa"/>
          </w:tcPr>
          <w:p w:rsidR="00BC1B81" w:rsidRDefault="00BC1B81" w:rsidP="00BC1B81">
            <w:r>
              <w:t>This line layout type. This can be:</w:t>
            </w:r>
          </w:p>
          <w:p w:rsidR="00BC1B81" w:rsidRDefault="00BC1B81" w:rsidP="00F73E3A">
            <w:pPr>
              <w:pStyle w:val="ListParagraph"/>
              <w:numPr>
                <w:ilvl w:val="0"/>
                <w:numId w:val="10"/>
              </w:numPr>
              <w:ind w:left="357" w:hanging="357"/>
              <w:contextualSpacing w:val="0"/>
            </w:pPr>
            <w:r>
              <w:t>Balance Sheet.</w:t>
            </w:r>
          </w:p>
          <w:p w:rsidR="00BC1B81" w:rsidRDefault="00BC1B81" w:rsidP="00F73E3A">
            <w:pPr>
              <w:pStyle w:val="ListParagraph"/>
              <w:numPr>
                <w:ilvl w:val="0"/>
                <w:numId w:val="10"/>
              </w:numPr>
              <w:ind w:left="357" w:hanging="357"/>
              <w:contextualSpacing w:val="0"/>
            </w:pPr>
            <w:r>
              <w:t>Profit and Loss.</w:t>
            </w:r>
          </w:p>
          <w:p w:rsidR="00887C27" w:rsidRDefault="00BC1B81" w:rsidP="00F73E3A">
            <w:pPr>
              <w:pStyle w:val="ListParagraph"/>
              <w:numPr>
                <w:ilvl w:val="0"/>
                <w:numId w:val="10"/>
              </w:numPr>
              <w:ind w:left="357" w:hanging="357"/>
              <w:contextualSpacing w:val="0"/>
            </w:pPr>
            <w:r>
              <w:t>General</w:t>
            </w:r>
            <w:r w:rsidR="00E711AF">
              <w:t>.</w:t>
            </w:r>
          </w:p>
        </w:tc>
      </w:tr>
    </w:tbl>
    <w:p w:rsidR="00861AC9" w:rsidRDefault="00861AC9" w:rsidP="00861AC9">
      <w:pPr>
        <w:pStyle w:val="Heading4"/>
      </w:pPr>
      <w:bookmarkStart w:id="56" w:name="_Toc24534713"/>
      <w:bookmarkStart w:id="57" w:name="Column_Layout_Selection"/>
      <w:r>
        <w:lastRenderedPageBreak/>
        <w:t>Column Layout Selection</w:t>
      </w:r>
      <w:bookmarkEnd w:id="56"/>
    </w:p>
    <w:bookmarkEnd w:id="57"/>
    <w:p w:rsidR="00195958" w:rsidRDefault="009A7E30" w:rsidP="00195958">
      <w:r>
        <w:rPr>
          <w:noProof/>
        </w:rPr>
        <w:drawing>
          <wp:inline distT="0" distB="0" distL="0" distR="0" wp14:anchorId="3018A1E6" wp14:editId="1143D8DA">
            <wp:extent cx="2762250" cy="2590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62250" cy="2590800"/>
                    </a:xfrm>
                    <a:prstGeom prst="rect">
                      <a:avLst/>
                    </a:prstGeom>
                  </pic:spPr>
                </pic:pic>
              </a:graphicData>
            </a:graphic>
          </wp:inline>
        </w:drawing>
      </w:r>
    </w:p>
    <w:p w:rsidR="00195958" w:rsidRPr="00195958" w:rsidRDefault="00195958" w:rsidP="00195958">
      <w:pPr>
        <w:pStyle w:val="LeftColumn"/>
        <w:jc w:val="left"/>
      </w:pPr>
      <w:bookmarkStart w:id="58" w:name="_Toc24534765"/>
      <w:r>
        <w:t xml:space="preserve">Figure </w:t>
      </w:r>
      <w:fldSimple w:instr=" SEQ Figure \* ARABIC ">
        <w:r w:rsidR="00AC1480">
          <w:rPr>
            <w:noProof/>
          </w:rPr>
          <w:t>10</w:t>
        </w:r>
      </w:fldSimple>
      <w:r>
        <w:t xml:space="preserve">: Column Layout Selection </w:t>
      </w:r>
      <w:r w:rsidR="001E066B">
        <w:t>w</w:t>
      </w:r>
      <w:r w:rsidR="001E066B" w:rsidRPr="00B50F29">
        <w:t>indow</w:t>
      </w:r>
      <w:bookmarkEnd w:id="58"/>
      <w:r w:rsidR="00392C9E">
        <w:fldChar w:fldCharType="begin"/>
      </w:r>
      <w:r w:rsidR="00392C9E">
        <w:instrText xml:space="preserve"> XE "</w:instrText>
      </w:r>
      <w:r w:rsidR="00392C9E" w:rsidRPr="00B31DF9">
        <w:instrText xml:space="preserve">Column </w:instrText>
      </w:r>
      <w:r w:rsidR="006D2D21">
        <w:instrText>l</w:instrText>
      </w:r>
      <w:r w:rsidR="00392C9E" w:rsidRPr="00B31DF9">
        <w:instrText xml:space="preserve">ayout </w:instrText>
      </w:r>
      <w:r w:rsidR="006D2D21">
        <w:instrText>s</w:instrText>
      </w:r>
      <w:r w:rsidR="00392C9E" w:rsidRPr="00B31DF9">
        <w:instrText xml:space="preserve">election </w:instrText>
      </w:r>
      <w:r w:rsidR="001E066B">
        <w:instrText>w</w:instrText>
      </w:r>
      <w:r w:rsidR="001E066B" w:rsidRPr="00B50F29">
        <w:instrText>indow</w:instrText>
      </w:r>
      <w:r w:rsidR="00392C9E">
        <w:instrText>"</w:instrText>
      </w:r>
      <w:r w:rsidR="00392C9E">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61AC9" w:rsidTr="00394C93">
        <w:trPr>
          <w:cantSplit/>
        </w:trPr>
        <w:tc>
          <w:tcPr>
            <w:tcW w:w="2268" w:type="dxa"/>
          </w:tcPr>
          <w:p w:rsidR="00861AC9" w:rsidRDefault="00861AC9" w:rsidP="00195958">
            <w:pPr>
              <w:pStyle w:val="LeftColumn"/>
            </w:pPr>
          </w:p>
        </w:tc>
        <w:tc>
          <w:tcPr>
            <w:tcW w:w="6663" w:type="dxa"/>
          </w:tcPr>
          <w:p w:rsidR="00861AC9" w:rsidRDefault="00195958" w:rsidP="00195958">
            <w:r>
              <w:t>This window is displayed when you do a [</w:t>
            </w:r>
            <w:r w:rsidRPr="00841820">
              <w:rPr>
                <w:u w:val="single"/>
              </w:rPr>
              <w:t>S</w:t>
            </w:r>
            <w:r>
              <w:t>earch] at the Column line layout prompt in the Financial Statement window (or leave the field blank).</w:t>
            </w:r>
          </w:p>
        </w:tc>
      </w:tr>
      <w:tr w:rsidR="00861AC9" w:rsidTr="00394C93">
        <w:trPr>
          <w:cantSplit/>
        </w:trPr>
        <w:tc>
          <w:tcPr>
            <w:tcW w:w="2268" w:type="dxa"/>
          </w:tcPr>
          <w:p w:rsidR="00861AC9" w:rsidRDefault="00861AC9" w:rsidP="006D2D21">
            <w:pPr>
              <w:pStyle w:val="LeftColumn"/>
            </w:pPr>
            <w:r>
              <w:t>Purpose</w:t>
            </w:r>
            <w:r>
              <w:fldChar w:fldCharType="begin"/>
            </w:r>
            <w:r>
              <w:instrText xml:space="preserve"> XE "</w:instrText>
            </w:r>
            <w:r w:rsidR="006D2D21">
              <w:instrText>C</w:instrText>
            </w:r>
            <w:r>
              <w:instrText>olumn layouts:</w:instrText>
            </w:r>
            <w:r w:rsidR="006D2D21">
              <w:instrText>S</w:instrText>
            </w:r>
            <w:r>
              <w:instrText xml:space="preserve">elect when printing statements" </w:instrText>
            </w:r>
            <w:r>
              <w:fldChar w:fldCharType="end"/>
            </w:r>
          </w:p>
        </w:tc>
        <w:tc>
          <w:tcPr>
            <w:tcW w:w="6663" w:type="dxa"/>
          </w:tcPr>
          <w:p w:rsidR="00861AC9" w:rsidRDefault="00861AC9" w:rsidP="00195958">
            <w:r>
              <w:t>This window lists the statement column layouts that have been defined, and it enables you to select the one you want to use for the report.</w:t>
            </w:r>
          </w:p>
        </w:tc>
      </w:tr>
      <w:tr w:rsidR="00195958" w:rsidTr="00394C93">
        <w:trPr>
          <w:cantSplit/>
        </w:trPr>
        <w:tc>
          <w:tcPr>
            <w:tcW w:w="2268" w:type="dxa"/>
            <w:shd w:val="clear" w:color="auto" w:fill="D9D9D9" w:themeFill="background1" w:themeFillShade="D9"/>
          </w:tcPr>
          <w:p w:rsidR="00195958" w:rsidRPr="00195958" w:rsidRDefault="00195958" w:rsidP="00195958">
            <w:pPr>
              <w:pStyle w:val="LeftColumn"/>
              <w:rPr>
                <w:b w:val="0"/>
                <w:i/>
              </w:rPr>
            </w:pPr>
            <w:r w:rsidRPr="00195958">
              <w:rPr>
                <w:b w:val="0"/>
                <w:i/>
              </w:rPr>
              <w:t>Please note</w:t>
            </w:r>
          </w:p>
        </w:tc>
        <w:tc>
          <w:tcPr>
            <w:tcW w:w="6663" w:type="dxa"/>
            <w:shd w:val="clear" w:color="auto" w:fill="D9D9D9" w:themeFill="background1" w:themeFillShade="D9"/>
          </w:tcPr>
          <w:p w:rsidR="00195958" w:rsidRDefault="00195958" w:rsidP="00195958">
            <w:r>
              <w:t xml:space="preserve">Only ‘Active’ line layouts are displayed. </w:t>
            </w:r>
          </w:p>
        </w:tc>
      </w:tr>
      <w:tr w:rsidR="00195958" w:rsidTr="00394C93">
        <w:trPr>
          <w:cantSplit/>
        </w:trPr>
        <w:tc>
          <w:tcPr>
            <w:tcW w:w="2268" w:type="dxa"/>
          </w:tcPr>
          <w:p w:rsidR="00195958" w:rsidRPr="00841820" w:rsidRDefault="00195958" w:rsidP="00195958">
            <w:pPr>
              <w:pStyle w:val="LeftColumn"/>
              <w:rPr>
                <w:i/>
              </w:rPr>
            </w:pPr>
            <w:r>
              <w:t>Select</w:t>
            </w:r>
          </w:p>
        </w:tc>
        <w:tc>
          <w:tcPr>
            <w:tcW w:w="6663" w:type="dxa"/>
          </w:tcPr>
          <w:p w:rsidR="00195958" w:rsidRDefault="00195958" w:rsidP="00195958">
            <w:r>
              <w:t xml:space="preserve">To select a column layout, move the cursor to the required line and press &lt;Return&gt;. </w:t>
            </w:r>
            <w:r>
              <w:rPr>
                <w:rFonts w:ascii="Symbol" w:hAnsi="Symbol"/>
              </w:rPr>
              <w:t></w:t>
            </w:r>
            <w:r>
              <w:t xml:space="preserve"> Financial Statements </w:t>
            </w:r>
            <w:r w:rsidR="001E066B">
              <w:t>w</w:t>
            </w:r>
            <w:r w:rsidR="001E066B" w:rsidRPr="00B50F29">
              <w:t>indow</w:t>
            </w:r>
            <w:r w:rsidR="00B47267">
              <w:t>.</w:t>
            </w:r>
          </w:p>
        </w:tc>
      </w:tr>
      <w:tr w:rsidR="00195958" w:rsidTr="00394C93">
        <w:trPr>
          <w:cantSplit/>
        </w:trPr>
        <w:tc>
          <w:tcPr>
            <w:tcW w:w="2268" w:type="dxa"/>
          </w:tcPr>
          <w:p w:rsidR="00195958" w:rsidRDefault="00195958" w:rsidP="00195958">
            <w:pPr>
              <w:pStyle w:val="LeftColumn"/>
            </w:pPr>
            <w:r>
              <w:t>On exit</w:t>
            </w:r>
          </w:p>
        </w:tc>
        <w:tc>
          <w:tcPr>
            <w:tcW w:w="6663" w:type="dxa"/>
          </w:tcPr>
          <w:p w:rsidR="00195958" w:rsidRDefault="00195958" w:rsidP="00833CA2">
            <w:r>
              <w:rPr>
                <w:rFonts w:ascii="Symbol" w:hAnsi="Symbol"/>
              </w:rPr>
              <w:t></w:t>
            </w:r>
            <w:r>
              <w:t xml:space="preserve"> Financial Reports </w:t>
            </w:r>
            <w:r w:rsidR="00833CA2">
              <w:t>m</w:t>
            </w:r>
            <w:r>
              <w:t>enu.</w:t>
            </w:r>
          </w:p>
        </w:tc>
      </w:tr>
    </w:tbl>
    <w:p w:rsidR="007E6C8B" w:rsidRDefault="007E6C8B" w:rsidP="00887C27">
      <w:pPr>
        <w:sectPr w:rsidR="007E6C8B" w:rsidSect="009665FE">
          <w:footerReference w:type="first" r:id="rId39"/>
          <w:pgSz w:w="11906" w:h="16838" w:code="9"/>
          <w:pgMar w:top="1440" w:right="1440" w:bottom="1440" w:left="1440" w:header="567" w:footer="369" w:gutter="0"/>
          <w:cols w:space="720"/>
          <w:titlePg/>
          <w:docGrid w:linePitch="272"/>
        </w:sectPr>
      </w:pPr>
    </w:p>
    <w:p w:rsidR="004466C4" w:rsidRDefault="007E6C8B" w:rsidP="007E6C8B">
      <w:pPr>
        <w:jc w:val="center"/>
        <w:sectPr w:rsidR="004466C4" w:rsidSect="009665FE">
          <w:headerReference w:type="first" r:id="rId40"/>
          <w:footerReference w:type="first" r:id="rId41"/>
          <w:pgSz w:w="11906" w:h="16838" w:code="9"/>
          <w:pgMar w:top="1440" w:right="1440" w:bottom="1440" w:left="1440" w:header="567" w:footer="369" w:gutter="0"/>
          <w:cols w:space="720"/>
          <w:titlePg/>
          <w:docGrid w:linePitch="272"/>
        </w:sectPr>
      </w:pPr>
      <w:r>
        <w:lastRenderedPageBreak/>
        <w:t>This page is deliberately left blank</w:t>
      </w:r>
    </w:p>
    <w:p w:rsidR="001C36AC" w:rsidRDefault="001C36AC" w:rsidP="001C36AC">
      <w:pPr>
        <w:pStyle w:val="Heading3"/>
      </w:pPr>
      <w:bookmarkStart w:id="59" w:name="_Ref422027370"/>
      <w:bookmarkStart w:id="60" w:name="_Toc467485838"/>
      <w:bookmarkStart w:id="61" w:name="_Toc24534714"/>
      <w:bookmarkStart w:id="62" w:name="Currency_Report"/>
      <w:r>
        <w:lastRenderedPageBreak/>
        <w:t>Currency Report</w:t>
      </w:r>
      <w:bookmarkEnd w:id="59"/>
      <w:bookmarkEnd w:id="60"/>
      <w:bookmarkEnd w:id="61"/>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394C93">
        <w:trPr>
          <w:cantSplit/>
        </w:trPr>
        <w:tc>
          <w:tcPr>
            <w:tcW w:w="2268" w:type="dxa"/>
          </w:tcPr>
          <w:bookmarkEnd w:id="62"/>
          <w:p w:rsidR="001C36AC" w:rsidRDefault="001C36AC" w:rsidP="00DB5479">
            <w:pPr>
              <w:pStyle w:val="Subheading"/>
            </w:pPr>
            <w:r>
              <w:t>Introduction</w:t>
            </w:r>
            <w:r w:rsidR="00DB5479">
              <w:fldChar w:fldCharType="begin"/>
            </w:r>
            <w:r w:rsidR="00DB5479">
              <w:instrText xml:space="preserve"> XE "</w:instrText>
            </w:r>
            <w:r w:rsidR="00DB5479" w:rsidRPr="005729F8">
              <w:instrText>Introduction:Currency Report</w:instrText>
            </w:r>
            <w:r w:rsidR="00DB5479">
              <w:instrText xml:space="preserve">" </w:instrText>
            </w:r>
            <w:r w:rsidR="00DB5479">
              <w:fldChar w:fldCharType="end"/>
            </w:r>
            <w:r w:rsidR="000704B8">
              <w:fldChar w:fldCharType="begin"/>
            </w:r>
            <w:r w:rsidR="000704B8">
              <w:instrText xml:space="preserve"> XE "</w:instrText>
            </w:r>
            <w:r w:rsidR="000704B8" w:rsidRPr="009B14A9">
              <w:instrText xml:space="preserve">Currency </w:instrText>
            </w:r>
            <w:r w:rsidR="00DB5479">
              <w:instrText>R</w:instrText>
            </w:r>
            <w:r w:rsidR="000704B8" w:rsidRPr="009B14A9">
              <w:instrText>eport:Introduction</w:instrText>
            </w:r>
            <w:r w:rsidR="000704B8">
              <w:instrText xml:space="preserve">" </w:instrText>
            </w:r>
            <w:r w:rsidR="000704B8">
              <w:fldChar w:fldCharType="end"/>
            </w:r>
          </w:p>
        </w:tc>
        <w:tc>
          <w:tcPr>
            <w:tcW w:w="6663" w:type="dxa"/>
          </w:tcPr>
          <w:p w:rsidR="001C36AC" w:rsidRDefault="001C36AC" w:rsidP="00015DBB">
            <w:pPr>
              <w:pStyle w:val="BodyText"/>
            </w:pPr>
            <w:r>
              <w:t>This report provides a summary of foreign currency postings to each account for selected companies in a selected financial period. For each currency, the account opening total, period total and closing total are shown.</w:t>
            </w:r>
            <w:bookmarkStart w:id="63" w:name="_Hlt422108812"/>
            <w:bookmarkEnd w:id="63"/>
            <w:r>
              <w:t xml:space="preserve"> You can print this report at any time.</w:t>
            </w:r>
          </w:p>
        </w:tc>
      </w:tr>
    </w:tbl>
    <w:p w:rsidR="001C36AC" w:rsidRDefault="001C36AC" w:rsidP="001C36AC">
      <w:pPr>
        <w:pStyle w:val="GreyLine"/>
        <w:rPr>
          <w:lang w:val="en-GB"/>
        </w:rPr>
      </w:pPr>
    </w:p>
    <w:p w:rsidR="001C36AC" w:rsidRDefault="001C36AC" w:rsidP="001C36AC">
      <w:pPr>
        <w:pStyle w:val="Heading4"/>
      </w:pPr>
      <w:bookmarkStart w:id="64" w:name="_Toc427130924"/>
      <w:bookmarkStart w:id="65" w:name="_Toc467485840"/>
      <w:bookmarkStart w:id="66" w:name="_Toc24534715"/>
      <w:r>
        <w:t>Currency Report Options</w:t>
      </w:r>
      <w:bookmarkEnd w:id="64"/>
      <w:bookmarkEnd w:id="65"/>
      <w:bookmarkEnd w:id="66"/>
    </w:p>
    <w:p w:rsidR="00AE1E6F" w:rsidRDefault="003337D7" w:rsidP="00AE1E6F">
      <w:r>
        <w:rPr>
          <w:noProof/>
        </w:rPr>
        <w:drawing>
          <wp:inline distT="0" distB="0" distL="0" distR="0" wp14:anchorId="3E578B2E" wp14:editId="267BB750">
            <wp:extent cx="4381500" cy="17716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81500" cy="1771650"/>
                    </a:xfrm>
                    <a:prstGeom prst="rect">
                      <a:avLst/>
                    </a:prstGeom>
                  </pic:spPr>
                </pic:pic>
              </a:graphicData>
            </a:graphic>
          </wp:inline>
        </w:drawing>
      </w:r>
    </w:p>
    <w:p w:rsidR="003337D7" w:rsidRPr="00AE1E6F" w:rsidRDefault="003337D7" w:rsidP="003337D7">
      <w:pPr>
        <w:pStyle w:val="LeftColumn"/>
        <w:jc w:val="left"/>
      </w:pPr>
      <w:bookmarkStart w:id="67" w:name="_Toc24534766"/>
      <w:r>
        <w:t xml:space="preserve">Figure </w:t>
      </w:r>
      <w:fldSimple w:instr=" SEQ Figure \* ARABIC ">
        <w:r w:rsidR="00AC1480">
          <w:rPr>
            <w:noProof/>
          </w:rPr>
          <w:t>11</w:t>
        </w:r>
      </w:fldSimple>
      <w:r>
        <w:t xml:space="preserve">: Currency Report Options </w:t>
      </w:r>
      <w:r w:rsidR="001E066B">
        <w:t>w</w:t>
      </w:r>
      <w:r w:rsidR="001E066B" w:rsidRPr="00B50F29">
        <w:t>indow</w:t>
      </w:r>
      <w:bookmarkEnd w:id="67"/>
      <w:r w:rsidR="001E066B">
        <w:t xml:space="preserve"> </w:t>
      </w:r>
      <w:r w:rsidR="00392C9E">
        <w:fldChar w:fldCharType="begin"/>
      </w:r>
      <w:r w:rsidR="00392C9E">
        <w:instrText xml:space="preserve"> XE "</w:instrText>
      </w:r>
      <w:r w:rsidR="00392C9E" w:rsidRPr="00081226">
        <w:instrText xml:space="preserve">Currency </w:instrText>
      </w:r>
      <w:r w:rsidR="006D2D21">
        <w:instrText>r</w:instrText>
      </w:r>
      <w:r w:rsidR="00392C9E" w:rsidRPr="00081226">
        <w:instrText>eport</w:instrText>
      </w:r>
      <w:r w:rsidR="00494DA5">
        <w:instrText>:</w:instrText>
      </w:r>
      <w:r w:rsidR="006D2D21">
        <w:instrText>o</w:instrText>
      </w:r>
      <w:r w:rsidR="00392C9E" w:rsidRPr="00081226">
        <w:instrText xml:space="preserve">ptions </w:instrText>
      </w:r>
      <w:r w:rsidR="001E066B">
        <w:instrText>w</w:instrText>
      </w:r>
      <w:r w:rsidR="001E066B" w:rsidRPr="00B50F29">
        <w:instrText>indow</w:instrText>
      </w:r>
      <w:r w:rsidR="001E066B">
        <w:instrText xml:space="preserve"> </w:instrText>
      </w:r>
      <w:r w:rsidR="00392C9E">
        <w:instrText xml:space="preserve">" </w:instrText>
      </w:r>
      <w:r w:rsidR="00392C9E">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394C93">
        <w:trPr>
          <w:cantSplit/>
        </w:trPr>
        <w:tc>
          <w:tcPr>
            <w:tcW w:w="2268" w:type="dxa"/>
          </w:tcPr>
          <w:p w:rsidR="001C36AC" w:rsidRDefault="001C36AC" w:rsidP="003337D7">
            <w:pPr>
              <w:pStyle w:val="LeftColumn"/>
            </w:pPr>
          </w:p>
        </w:tc>
        <w:tc>
          <w:tcPr>
            <w:tcW w:w="6663" w:type="dxa"/>
          </w:tcPr>
          <w:p w:rsidR="001C36AC" w:rsidRDefault="001C36AC" w:rsidP="003337D7">
            <w:r>
              <w:t xml:space="preserve">This window </w:t>
            </w:r>
            <w:r w:rsidR="003337D7">
              <w:t>is displayed</w:t>
            </w:r>
            <w:r>
              <w:t xml:space="preserve"> </w:t>
            </w:r>
            <w:r w:rsidR="003337D7">
              <w:t>when you select Currency Report from the Financial reports menu and then</w:t>
            </w:r>
            <w:r>
              <w:t xml:space="preserve"> select</w:t>
            </w:r>
            <w:r w:rsidR="003337D7">
              <w:t>ed</w:t>
            </w:r>
            <w:r>
              <w:t xml:space="preserve"> a period in the Period Selection </w:t>
            </w:r>
            <w:r w:rsidR="001E066B">
              <w:t>w</w:t>
            </w:r>
            <w:r w:rsidR="001E066B" w:rsidRPr="00B50F29">
              <w:t>indow</w:t>
            </w:r>
            <w:r w:rsidR="003337D7">
              <w:t>.</w:t>
            </w:r>
          </w:p>
        </w:tc>
      </w:tr>
      <w:tr w:rsidR="001C36AC" w:rsidTr="00394C93">
        <w:trPr>
          <w:cantSplit/>
        </w:trPr>
        <w:tc>
          <w:tcPr>
            <w:tcW w:w="2268" w:type="dxa"/>
          </w:tcPr>
          <w:p w:rsidR="001C36AC" w:rsidRDefault="001C36AC" w:rsidP="003337D7">
            <w:pPr>
              <w:pStyle w:val="LeftColumn"/>
            </w:pPr>
            <w:r>
              <w:t>Purpose</w:t>
            </w:r>
          </w:p>
        </w:tc>
        <w:tc>
          <w:tcPr>
            <w:tcW w:w="6663" w:type="dxa"/>
          </w:tcPr>
          <w:p w:rsidR="001C36AC" w:rsidRDefault="001C36AC" w:rsidP="003337D7">
            <w:r>
              <w:t>This window enables you to enter selection options for the report.</w:t>
            </w:r>
          </w:p>
        </w:tc>
      </w:tr>
    </w:tbl>
    <w:p w:rsidR="001C36AC" w:rsidRDefault="001C36AC" w:rsidP="001C36AC">
      <w:pPr>
        <w:pStyle w:val="Subheading3"/>
      </w:pPr>
      <w:r>
        <w:t>The prompts are:</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3337D7" w:rsidTr="00394C93">
        <w:trPr>
          <w:cantSplit/>
        </w:trPr>
        <w:tc>
          <w:tcPr>
            <w:tcW w:w="2268" w:type="dxa"/>
            <w:shd w:val="clear" w:color="auto" w:fill="auto"/>
          </w:tcPr>
          <w:p w:rsidR="003337D7" w:rsidRDefault="003337D7" w:rsidP="006D2D21">
            <w:pPr>
              <w:pStyle w:val="LeftColumn"/>
            </w:pPr>
            <w:r>
              <w:t>Print by Currency or by Account?</w:t>
            </w:r>
            <w:r w:rsidR="000704B8">
              <w:fldChar w:fldCharType="begin"/>
            </w:r>
            <w:r w:rsidR="000704B8">
              <w:instrText xml:space="preserve"> XE "</w:instrText>
            </w:r>
            <w:r w:rsidR="000704B8" w:rsidRPr="00375260">
              <w:instrText xml:space="preserve">Currency or </w:instrText>
            </w:r>
            <w:r w:rsidR="006D2D21">
              <w:instrText>a</w:instrText>
            </w:r>
            <w:r w:rsidR="000704B8" w:rsidRPr="00375260">
              <w:instrText>ccount</w:instrText>
            </w:r>
            <w:r w:rsidR="000704B8">
              <w:instrText xml:space="preserve">" </w:instrText>
            </w:r>
            <w:r w:rsidR="000704B8">
              <w:fldChar w:fldCharType="end"/>
            </w:r>
          </w:p>
        </w:tc>
        <w:tc>
          <w:tcPr>
            <w:tcW w:w="6663" w:type="dxa"/>
            <w:shd w:val="clear" w:color="auto" w:fill="auto"/>
          </w:tcPr>
          <w:p w:rsidR="003337D7" w:rsidRDefault="003337D7" w:rsidP="00A4535E">
            <w:r>
              <w:t>Select one of the following from a drop down menu:</w:t>
            </w:r>
          </w:p>
          <w:p w:rsidR="003337D7" w:rsidRDefault="004D0841" w:rsidP="00F73E3A">
            <w:pPr>
              <w:pStyle w:val="ListParagraph"/>
              <w:numPr>
                <w:ilvl w:val="0"/>
                <w:numId w:val="15"/>
              </w:numPr>
              <w:ind w:left="357" w:hanging="357"/>
              <w:contextualSpacing w:val="0"/>
            </w:pPr>
            <w:r>
              <w:rPr>
                <w:b/>
              </w:rPr>
              <w:t>Currency</w:t>
            </w:r>
            <w:r w:rsidR="00A4535E" w:rsidRPr="004D0841">
              <w:rPr>
                <w:b/>
              </w:rPr>
              <w:t xml:space="preserve"> </w:t>
            </w:r>
            <w:r w:rsidR="00A4535E" w:rsidRPr="00A4535E">
              <w:t>– S</w:t>
            </w:r>
            <w:r>
              <w:t>equence</w:t>
            </w:r>
            <w:r w:rsidR="003337D7">
              <w:t xml:space="preserve"> </w:t>
            </w:r>
            <w:r w:rsidR="00A4535E">
              <w:t xml:space="preserve">the report </w:t>
            </w:r>
            <w:r w:rsidR="003337D7">
              <w:t xml:space="preserve">by company/currency and for each foreign currency lists all accounts which hold totals for that currency. </w:t>
            </w:r>
          </w:p>
          <w:p w:rsidR="003337D7" w:rsidRDefault="003337D7" w:rsidP="00F73E3A">
            <w:pPr>
              <w:pStyle w:val="ListParagraph"/>
              <w:numPr>
                <w:ilvl w:val="0"/>
                <w:numId w:val="15"/>
              </w:numPr>
              <w:ind w:left="357" w:hanging="357"/>
              <w:contextualSpacing w:val="0"/>
            </w:pPr>
            <w:r w:rsidRPr="004D0841">
              <w:rPr>
                <w:b/>
              </w:rPr>
              <w:t>A</w:t>
            </w:r>
            <w:r w:rsidR="00A4535E" w:rsidRPr="004D0841">
              <w:rPr>
                <w:b/>
              </w:rPr>
              <w:t>ccount</w:t>
            </w:r>
            <w:r>
              <w:t xml:space="preserve"> </w:t>
            </w:r>
            <w:r w:rsidR="00A4535E">
              <w:t>– S</w:t>
            </w:r>
            <w:r>
              <w:t>equence</w:t>
            </w:r>
            <w:r w:rsidR="00A4535E">
              <w:t xml:space="preserve"> the report</w:t>
            </w:r>
            <w:r>
              <w:t xml:space="preserve"> by company/account, and lists all foreign currency totals for each account which holds foreign currency totals.</w:t>
            </w:r>
          </w:p>
        </w:tc>
      </w:tr>
      <w:tr w:rsidR="00A4535E" w:rsidTr="00F65214">
        <w:trPr>
          <w:cantSplit/>
        </w:trPr>
        <w:tc>
          <w:tcPr>
            <w:tcW w:w="2268" w:type="dxa"/>
          </w:tcPr>
          <w:p w:rsidR="00A4535E" w:rsidRDefault="00A4535E" w:rsidP="00A4535E">
            <w:pPr>
              <w:pStyle w:val="LeftColumn"/>
            </w:pPr>
            <w:r>
              <w:t>Print all companies</w:t>
            </w:r>
            <w:r w:rsidR="00FD5DCD">
              <w:fldChar w:fldCharType="begin"/>
            </w:r>
            <w:r w:rsidR="00FD5DCD">
              <w:instrText xml:space="preserve"> XE "</w:instrText>
            </w:r>
            <w:r w:rsidR="00FD5DCD" w:rsidRPr="009411A5">
              <w:instrText>Print all companies</w:instrText>
            </w:r>
            <w:r w:rsidR="00FD5DCD">
              <w:instrText xml:space="preserve">" </w:instrText>
            </w:r>
            <w:r w:rsidR="00FD5DCD">
              <w:fldChar w:fldCharType="end"/>
            </w:r>
            <w:r>
              <w:t>?</w:t>
            </w:r>
          </w:p>
        </w:tc>
        <w:tc>
          <w:tcPr>
            <w:tcW w:w="6663" w:type="dxa"/>
          </w:tcPr>
          <w:p w:rsidR="00A4535E" w:rsidRDefault="00726AC4" w:rsidP="00D47BD0">
            <w:r w:rsidRPr="009E561F">
              <w:rPr>
                <w:i/>
              </w:rPr>
              <w:t>(Only on multi-company systems)</w:t>
            </w:r>
            <w:r>
              <w:t xml:space="preserve"> – </w:t>
            </w:r>
            <w:r w:rsidR="00A4535E">
              <w:sym w:font="Wingdings" w:char="F0FC"/>
            </w:r>
            <w:r w:rsidR="00A4535E">
              <w:t xml:space="preserve"> </w:t>
            </w:r>
            <w:r w:rsidR="004D0841">
              <w:t>(</w:t>
            </w:r>
            <w:r w:rsidR="00A4535E">
              <w:t>default) to print the report for all companies. Leave blank to restrict the report to a specified company or companies. A compa</w:t>
            </w:r>
            <w:r w:rsidR="00D5675A">
              <w:t>ny selection window is displayed</w:t>
            </w:r>
            <w:r w:rsidR="00A4535E">
              <w:t xml:space="preserve">. </w:t>
            </w:r>
            <w:r w:rsidR="00D47BD0">
              <w:t xml:space="preserve">See page </w:t>
            </w:r>
            <w:r w:rsidR="00D47BD0">
              <w:fldChar w:fldCharType="begin"/>
            </w:r>
            <w:r w:rsidR="00D47BD0">
              <w:instrText xml:space="preserve"> PAGEREF Company_Selection \h </w:instrText>
            </w:r>
            <w:r w:rsidR="00D47BD0">
              <w:fldChar w:fldCharType="separate"/>
            </w:r>
            <w:r w:rsidR="00AC1480">
              <w:rPr>
                <w:noProof/>
              </w:rPr>
              <w:t>52</w:t>
            </w:r>
            <w:r w:rsidR="00D47BD0">
              <w:fldChar w:fldCharType="end"/>
            </w:r>
            <w:r w:rsidR="00D47BD0">
              <w:t>.</w:t>
            </w:r>
          </w:p>
        </w:tc>
      </w:tr>
      <w:tr w:rsidR="004D0841" w:rsidTr="00F65214">
        <w:trPr>
          <w:cantSplit/>
        </w:trPr>
        <w:tc>
          <w:tcPr>
            <w:tcW w:w="2268" w:type="dxa"/>
          </w:tcPr>
          <w:p w:rsidR="004D0841" w:rsidRPr="00A4535E" w:rsidRDefault="004D0841" w:rsidP="004D0841">
            <w:pPr>
              <w:pStyle w:val="LeftColumn"/>
            </w:pPr>
            <w:r w:rsidRPr="00A4535E">
              <w:t>Print all currencies</w:t>
            </w:r>
            <w:r w:rsidR="00FD5DCD">
              <w:fldChar w:fldCharType="begin"/>
            </w:r>
            <w:r w:rsidR="00FD5DCD">
              <w:instrText xml:space="preserve"> XE "</w:instrText>
            </w:r>
            <w:r w:rsidR="00FD5DCD" w:rsidRPr="00E3213C">
              <w:instrText>Print all currencies</w:instrText>
            </w:r>
            <w:r w:rsidR="00FD5DCD">
              <w:instrText xml:space="preserve">" </w:instrText>
            </w:r>
            <w:r w:rsidR="00FD5DCD">
              <w:fldChar w:fldCharType="end"/>
            </w:r>
            <w:r w:rsidRPr="00A4535E">
              <w:t>?</w:t>
            </w:r>
          </w:p>
        </w:tc>
        <w:tc>
          <w:tcPr>
            <w:tcW w:w="6663" w:type="dxa"/>
          </w:tcPr>
          <w:p w:rsidR="004D0841" w:rsidRDefault="004D0841" w:rsidP="00D47BD0">
            <w:r>
              <w:rPr>
                <w:i/>
              </w:rPr>
              <w:t>(Only if you are printing by currency.)</w:t>
            </w:r>
            <w:r>
              <w:t xml:space="preserve"> </w:t>
            </w:r>
            <w:r>
              <w:sym w:font="Wingdings" w:char="F0FC"/>
            </w:r>
            <w:r>
              <w:t xml:space="preserve"> if you want to print details of all foreign currencies. Leave blank to restrict the report to a specified foreign currency or currencies. A currency selection window </w:t>
            </w:r>
            <w:r w:rsidR="00D5675A">
              <w:t>is displayed.</w:t>
            </w:r>
            <w:r>
              <w:t xml:space="preserve"> </w:t>
            </w:r>
            <w:r w:rsidR="00D47BD0">
              <w:t xml:space="preserve">See page </w:t>
            </w:r>
            <w:r w:rsidR="00D47BD0">
              <w:fldChar w:fldCharType="begin"/>
            </w:r>
            <w:r w:rsidR="00D47BD0">
              <w:instrText xml:space="preserve"> PAGEREF Currency_Selection \h </w:instrText>
            </w:r>
            <w:r w:rsidR="00D47BD0">
              <w:fldChar w:fldCharType="separate"/>
            </w:r>
            <w:r w:rsidR="00AC1480">
              <w:rPr>
                <w:noProof/>
              </w:rPr>
              <w:t>55</w:t>
            </w:r>
            <w:r w:rsidR="00D47BD0">
              <w:fldChar w:fldCharType="end"/>
            </w:r>
            <w:r w:rsidR="00D47BD0">
              <w:t>.</w:t>
            </w:r>
          </w:p>
        </w:tc>
      </w:tr>
    </w:tbl>
    <w:p w:rsidR="00990E03" w:rsidRDefault="00990E03"/>
    <w:p w:rsidR="004466C4" w:rsidRDefault="004466C4" w:rsidP="001C36AC">
      <w:pPr>
        <w:pStyle w:val="BodyText"/>
        <w:sectPr w:rsidR="004466C4" w:rsidSect="009665FE">
          <w:headerReference w:type="even" r:id="rId43"/>
          <w:headerReference w:type="default" r:id="rId44"/>
          <w:headerReference w:type="first" r:id="rId45"/>
          <w:footerReference w:type="first" r:id="rId46"/>
          <w:pgSz w:w="11906" w:h="16838" w:code="9"/>
          <w:pgMar w:top="1440" w:right="1440" w:bottom="1440" w:left="1440" w:header="567" w:footer="369" w:gutter="0"/>
          <w:cols w:space="720"/>
          <w:titlePg/>
          <w:docGrid w:linePitch="272"/>
        </w:sectPr>
      </w:pPr>
      <w:bookmarkStart w:id="68" w:name="_Hlt422108818"/>
      <w:bookmarkEnd w:id="68"/>
    </w:p>
    <w:p w:rsidR="004466C4" w:rsidRDefault="004466C4" w:rsidP="004466C4">
      <w:pPr>
        <w:jc w:val="center"/>
      </w:pPr>
      <w:r>
        <w:lastRenderedPageBreak/>
        <w:t>This page is deliberately left blank</w:t>
      </w:r>
    </w:p>
    <w:p w:rsidR="004466C4" w:rsidRDefault="004466C4" w:rsidP="001C36AC">
      <w:pPr>
        <w:pStyle w:val="BodyText"/>
      </w:pPr>
    </w:p>
    <w:p w:rsidR="001C36AC" w:rsidRPr="004466C4" w:rsidRDefault="001C36AC" w:rsidP="004466C4">
      <w:pPr>
        <w:sectPr w:rsidR="001C36AC" w:rsidRPr="004466C4" w:rsidSect="009665FE">
          <w:footerReference w:type="first" r:id="rId47"/>
          <w:pgSz w:w="11906" w:h="16838" w:code="9"/>
          <w:pgMar w:top="1440" w:right="1440" w:bottom="1440" w:left="1440" w:header="567" w:footer="369" w:gutter="0"/>
          <w:cols w:space="720"/>
          <w:titlePg/>
          <w:docGrid w:linePitch="272"/>
        </w:sectPr>
      </w:pPr>
    </w:p>
    <w:p w:rsidR="00990E03" w:rsidRDefault="00990E03" w:rsidP="00A74CCE">
      <w:pPr>
        <w:pStyle w:val="Heading3"/>
        <w:tabs>
          <w:tab w:val="left" w:pos="4925"/>
        </w:tabs>
      </w:pPr>
      <w:bookmarkStart w:id="69" w:name="_Toc24534716"/>
      <w:bookmarkStart w:id="70" w:name="Analysis_Code_Report"/>
      <w:r>
        <w:lastRenderedPageBreak/>
        <w:t>Analysis Code Report</w:t>
      </w:r>
      <w:bookmarkEnd w:id="69"/>
      <w:r>
        <w:t xml:space="preserve"> </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990E03" w:rsidRPr="00CA5106" w:rsidTr="00394C93">
        <w:trPr>
          <w:cantSplit/>
        </w:trPr>
        <w:tc>
          <w:tcPr>
            <w:tcW w:w="2268" w:type="dxa"/>
          </w:tcPr>
          <w:bookmarkEnd w:id="70"/>
          <w:p w:rsidR="00990E03" w:rsidRPr="00A4535E" w:rsidRDefault="00990E03" w:rsidP="00DB5479">
            <w:pPr>
              <w:pStyle w:val="LeftColumn"/>
            </w:pPr>
            <w:r>
              <w:t>Introduction</w:t>
            </w:r>
            <w:r w:rsidR="00DB5479">
              <w:fldChar w:fldCharType="begin"/>
            </w:r>
            <w:r w:rsidR="00DB5479">
              <w:instrText xml:space="preserve"> XE "</w:instrText>
            </w:r>
            <w:r w:rsidR="00DB5479" w:rsidRPr="000618B0">
              <w:instrText>Introduction:Analysis Code Report</w:instrText>
            </w:r>
            <w:r w:rsidR="00DB5479">
              <w:instrText xml:space="preserve">" </w:instrText>
            </w:r>
            <w:r w:rsidR="00DB5479">
              <w:fldChar w:fldCharType="end"/>
            </w:r>
            <w:r w:rsidR="000704B8">
              <w:fldChar w:fldCharType="begin"/>
            </w:r>
            <w:r w:rsidR="000704B8">
              <w:instrText xml:space="preserve"> XE "</w:instrText>
            </w:r>
            <w:r w:rsidR="000704B8" w:rsidRPr="00C53B35">
              <w:instrText xml:space="preserve">Analysis </w:instrText>
            </w:r>
            <w:r w:rsidR="00DB5479">
              <w:instrText>C</w:instrText>
            </w:r>
            <w:r w:rsidR="000704B8" w:rsidRPr="00C53B35">
              <w:instrText xml:space="preserve">ode </w:instrText>
            </w:r>
            <w:r w:rsidR="00DB5479">
              <w:instrText>R</w:instrText>
            </w:r>
            <w:r w:rsidR="000704B8" w:rsidRPr="00C53B35">
              <w:instrText>eport:Introduction</w:instrText>
            </w:r>
            <w:r w:rsidR="000704B8">
              <w:instrText xml:space="preserve">" </w:instrText>
            </w:r>
            <w:r w:rsidR="000704B8">
              <w:fldChar w:fldCharType="end"/>
            </w:r>
          </w:p>
        </w:tc>
        <w:tc>
          <w:tcPr>
            <w:tcW w:w="6663" w:type="dxa"/>
          </w:tcPr>
          <w:p w:rsidR="00990E03" w:rsidRDefault="00990E03" w:rsidP="00990E03">
            <w:pPr>
              <w:rPr>
                <w:iCs/>
              </w:rPr>
            </w:pPr>
            <w:r>
              <w:t>This report provides a list of all transactions analysed to a selected range of analysis codes. The transactions may be selected by company, profit centre and transaction date. The report may be produced in summary or detailed form, with a choice of layouts</w:t>
            </w:r>
            <w:r w:rsidR="00B47267">
              <w:t>.</w:t>
            </w:r>
          </w:p>
        </w:tc>
      </w:tr>
    </w:tbl>
    <w:p w:rsidR="00CA5106" w:rsidRDefault="00CA5106" w:rsidP="00CA5106">
      <w:pPr>
        <w:pStyle w:val="Heading4"/>
      </w:pPr>
      <w:bookmarkStart w:id="71" w:name="_Toc24534717"/>
      <w:r>
        <w:t>Analysis Code Report</w:t>
      </w:r>
      <w:r w:rsidR="009E561F">
        <w:t xml:space="preserve"> Options</w:t>
      </w:r>
      <w:bookmarkEnd w:id="71"/>
    </w:p>
    <w:p w:rsidR="00CA5106" w:rsidRDefault="008204E1" w:rsidP="00990E03">
      <w:pPr>
        <w:pStyle w:val="BodyText"/>
        <w:tabs>
          <w:tab w:val="left" w:pos="1088"/>
        </w:tabs>
      </w:pPr>
      <w:r>
        <w:rPr>
          <w:noProof/>
        </w:rPr>
        <w:drawing>
          <wp:inline distT="0" distB="0" distL="0" distR="0" wp14:anchorId="5D9BE03B" wp14:editId="1F1EA0E8">
            <wp:extent cx="5448300" cy="45053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48300" cy="4505325"/>
                    </a:xfrm>
                    <a:prstGeom prst="rect">
                      <a:avLst/>
                    </a:prstGeom>
                  </pic:spPr>
                </pic:pic>
              </a:graphicData>
            </a:graphic>
          </wp:inline>
        </w:drawing>
      </w:r>
    </w:p>
    <w:p w:rsidR="004466C4" w:rsidRDefault="00A54756" w:rsidP="00A54756">
      <w:pPr>
        <w:pStyle w:val="LeftColumn"/>
        <w:jc w:val="left"/>
      </w:pPr>
      <w:bookmarkStart w:id="72" w:name="_Toc24534767"/>
      <w:r>
        <w:t xml:space="preserve">Figure </w:t>
      </w:r>
      <w:fldSimple w:instr=" SEQ Figure \* ARABIC ">
        <w:r w:rsidR="00AC1480">
          <w:rPr>
            <w:noProof/>
          </w:rPr>
          <w:t>12</w:t>
        </w:r>
      </w:fldSimple>
      <w:r>
        <w:t xml:space="preserve">: Analysis Code Report Options </w:t>
      </w:r>
      <w:r w:rsidR="001E066B">
        <w:t>w</w:t>
      </w:r>
      <w:r w:rsidR="001E066B" w:rsidRPr="00B50F29">
        <w:t>indow</w:t>
      </w:r>
      <w:bookmarkEnd w:id="72"/>
      <w:r w:rsidR="00D647A2">
        <w:fldChar w:fldCharType="begin"/>
      </w:r>
      <w:r w:rsidR="00D647A2">
        <w:instrText xml:space="preserve"> XE "</w:instrText>
      </w:r>
      <w:r w:rsidR="007366E6">
        <w:instrText>Analysis c</w:instrText>
      </w:r>
      <w:r w:rsidR="00D647A2" w:rsidRPr="00AE754A">
        <w:instrText>ode</w:instrText>
      </w:r>
      <w:r w:rsidR="00D647A2">
        <w:instrText xml:space="preserve"> </w:instrText>
      </w:r>
      <w:r w:rsidR="007366E6">
        <w:instrText>r</w:instrText>
      </w:r>
      <w:r w:rsidR="00D647A2" w:rsidRPr="00AE754A">
        <w:instrText>eport</w:instrText>
      </w:r>
      <w:r w:rsidR="00D647A2">
        <w:instrText>:</w:instrText>
      </w:r>
      <w:r w:rsidR="00D647A2" w:rsidRPr="00AE754A">
        <w:instrText>Options window</w:instrText>
      </w:r>
      <w:r w:rsidR="00D647A2">
        <w:instrText xml:space="preserve">" </w:instrText>
      </w:r>
      <w:r w:rsidR="00D647A2">
        <w:fldChar w:fldCharType="end"/>
      </w:r>
    </w:p>
    <w:p w:rsidR="00A54756" w:rsidRPr="004466C4" w:rsidRDefault="00A54756" w:rsidP="004466C4">
      <w:pPr>
        <w:tabs>
          <w:tab w:val="left" w:pos="7147"/>
        </w:tabs>
      </w:pP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CA5106" w:rsidTr="00394C93">
        <w:trPr>
          <w:cantSplit/>
        </w:trPr>
        <w:tc>
          <w:tcPr>
            <w:tcW w:w="2268" w:type="dxa"/>
          </w:tcPr>
          <w:p w:rsidR="00CA5106" w:rsidRPr="004466C4" w:rsidRDefault="00CA5106" w:rsidP="004466C4"/>
        </w:tc>
        <w:tc>
          <w:tcPr>
            <w:tcW w:w="6663" w:type="dxa"/>
          </w:tcPr>
          <w:p w:rsidR="00CA5106" w:rsidRDefault="00CA5106" w:rsidP="00833CA2">
            <w:r>
              <w:t xml:space="preserve">This window is displayed when you select ‘Analysis Code Report’ from the Financial Reports </w:t>
            </w:r>
            <w:r w:rsidR="00833CA2">
              <w:t>m</w:t>
            </w:r>
            <w:r>
              <w:t>enu.</w:t>
            </w:r>
          </w:p>
        </w:tc>
      </w:tr>
      <w:tr w:rsidR="00CA5106" w:rsidTr="00394C93">
        <w:trPr>
          <w:cantSplit/>
        </w:trPr>
        <w:tc>
          <w:tcPr>
            <w:tcW w:w="2268" w:type="dxa"/>
          </w:tcPr>
          <w:p w:rsidR="00CA5106" w:rsidRPr="004466C4" w:rsidRDefault="00CA5106" w:rsidP="004466C4">
            <w:pPr>
              <w:pStyle w:val="LeftColumn"/>
            </w:pPr>
            <w:r>
              <w:t>Purpose</w:t>
            </w:r>
          </w:p>
        </w:tc>
        <w:tc>
          <w:tcPr>
            <w:tcW w:w="6663" w:type="dxa"/>
          </w:tcPr>
          <w:p w:rsidR="00CA5106" w:rsidRDefault="00CA5106" w:rsidP="00A54756">
            <w:r>
              <w:t>This window enables you to enter selection options for the report.</w:t>
            </w:r>
          </w:p>
        </w:tc>
      </w:tr>
      <w:tr w:rsidR="00CA5106" w:rsidTr="00394C93">
        <w:trPr>
          <w:cantSplit/>
        </w:trPr>
        <w:tc>
          <w:tcPr>
            <w:tcW w:w="2268" w:type="dxa"/>
          </w:tcPr>
          <w:p w:rsidR="00CA5106" w:rsidRPr="004466C4" w:rsidRDefault="00CA5106" w:rsidP="004466C4"/>
        </w:tc>
        <w:tc>
          <w:tcPr>
            <w:tcW w:w="6663" w:type="dxa"/>
          </w:tcPr>
          <w:p w:rsidR="00CA5106" w:rsidRDefault="00CA5106" w:rsidP="00A54756">
            <w:r>
              <w:t xml:space="preserve">The window is divided into two sections with an </w:t>
            </w:r>
            <w:r w:rsidRPr="009E561F">
              <w:t>application button:</w:t>
            </w:r>
          </w:p>
          <w:p w:rsidR="00CA5106" w:rsidRDefault="00CA5106" w:rsidP="00F73E3A">
            <w:pPr>
              <w:pStyle w:val="ListParagraph"/>
              <w:numPr>
                <w:ilvl w:val="0"/>
                <w:numId w:val="18"/>
              </w:numPr>
              <w:ind w:left="357" w:hanging="357"/>
              <w:contextualSpacing w:val="0"/>
            </w:pPr>
            <w:r w:rsidRPr="009E561F">
              <w:t>Range</w:t>
            </w:r>
            <w:r>
              <w:t>.</w:t>
            </w:r>
          </w:p>
          <w:p w:rsidR="00CA5106" w:rsidRDefault="00CA5106" w:rsidP="00F73E3A">
            <w:pPr>
              <w:pStyle w:val="ListParagraph"/>
              <w:numPr>
                <w:ilvl w:val="0"/>
                <w:numId w:val="18"/>
              </w:numPr>
              <w:ind w:left="357" w:hanging="357"/>
              <w:contextualSpacing w:val="0"/>
            </w:pPr>
            <w:r w:rsidRPr="009E561F">
              <w:t>Report Options</w:t>
            </w:r>
            <w:r w:rsidR="009E561F">
              <w:t>.</w:t>
            </w:r>
          </w:p>
        </w:tc>
      </w:tr>
    </w:tbl>
    <w:p w:rsidR="009E561F" w:rsidRPr="009E561F" w:rsidRDefault="009E561F" w:rsidP="008204E1">
      <w:pPr>
        <w:pStyle w:val="LeftColumn"/>
        <w:keepNext/>
        <w:jc w:val="left"/>
        <w:rPr>
          <w:b w:val="0"/>
          <w:i/>
          <w:sz w:val="24"/>
          <w:szCs w:val="24"/>
        </w:rPr>
      </w:pPr>
      <w:r>
        <w:rPr>
          <w:b w:val="0"/>
          <w:i/>
          <w:sz w:val="24"/>
          <w:szCs w:val="24"/>
        </w:rPr>
        <w:lastRenderedPageBreak/>
        <w:t>Range</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9E561F" w:rsidTr="00394C93">
        <w:trPr>
          <w:cantSplit/>
        </w:trPr>
        <w:tc>
          <w:tcPr>
            <w:tcW w:w="2268" w:type="dxa"/>
          </w:tcPr>
          <w:p w:rsidR="009E561F" w:rsidRDefault="009E561F" w:rsidP="009E561F">
            <w:pPr>
              <w:pStyle w:val="LeftColumn"/>
            </w:pPr>
            <w:r>
              <w:t>Print all companies?</w:t>
            </w:r>
            <w:r w:rsidR="00423AA7">
              <w:fldChar w:fldCharType="begin"/>
            </w:r>
            <w:r w:rsidR="00423AA7">
              <w:instrText xml:space="preserve"> XE "</w:instrText>
            </w:r>
            <w:r w:rsidR="00423AA7" w:rsidRPr="000D7D41">
              <w:instrText>Print all companies</w:instrText>
            </w:r>
            <w:r w:rsidR="00423AA7">
              <w:instrText xml:space="preserve">" </w:instrText>
            </w:r>
            <w:r w:rsidR="00423AA7">
              <w:fldChar w:fldCharType="end"/>
            </w:r>
          </w:p>
        </w:tc>
        <w:tc>
          <w:tcPr>
            <w:tcW w:w="6663" w:type="dxa"/>
          </w:tcPr>
          <w:p w:rsidR="009E561F" w:rsidRDefault="009E561F" w:rsidP="009E561F">
            <w:r w:rsidRPr="009E561F">
              <w:rPr>
                <w:i/>
              </w:rPr>
              <w:t>(Only on multi-company systems)</w:t>
            </w:r>
            <w:r>
              <w:t xml:space="preserve"> </w:t>
            </w:r>
            <w:r>
              <w:sym w:font="Wingdings" w:char="F0FC"/>
            </w:r>
            <w:r>
              <w:t xml:space="preserve"> to print all companies, so long as they all have the same base currency. </w:t>
            </w:r>
          </w:p>
          <w:p w:rsidR="009E561F" w:rsidRDefault="009E561F" w:rsidP="00D47BD0">
            <w:r>
              <w:t xml:space="preserve">Leave blank to print the report for one company. </w:t>
            </w:r>
            <w:r w:rsidR="00334331">
              <w:sym w:font="Symbol" w:char="F0DE"/>
            </w:r>
            <w:r w:rsidR="00334331">
              <w:t xml:space="preserve"> </w:t>
            </w:r>
            <w:r w:rsidR="00F65214">
              <w:t xml:space="preserve">A </w:t>
            </w:r>
            <w:r w:rsidR="00334331">
              <w:t>C</w:t>
            </w:r>
            <w:r w:rsidRPr="007721C3">
              <w:t>ompany selection window</w:t>
            </w:r>
            <w:r w:rsidR="00F65214">
              <w:t>.</w:t>
            </w:r>
            <w:r w:rsidR="00007276">
              <w:t xml:space="preserve"> See </w:t>
            </w:r>
            <w:r w:rsidR="00D47BD0">
              <w:t>p</w:t>
            </w:r>
            <w:r w:rsidR="00007276">
              <w:t xml:space="preserve">age </w:t>
            </w:r>
            <w:r w:rsidR="00D47BD0">
              <w:fldChar w:fldCharType="begin"/>
            </w:r>
            <w:r w:rsidR="00D47BD0">
              <w:instrText xml:space="preserve"> PAGEREF Company_Selection \h </w:instrText>
            </w:r>
            <w:r w:rsidR="00D47BD0">
              <w:fldChar w:fldCharType="separate"/>
            </w:r>
            <w:r w:rsidR="00AC1480">
              <w:rPr>
                <w:noProof/>
              </w:rPr>
              <w:t>52</w:t>
            </w:r>
            <w:r w:rsidR="00D47BD0">
              <w:fldChar w:fldCharType="end"/>
            </w:r>
            <w:r w:rsidR="00007276">
              <w:t>.</w:t>
            </w:r>
          </w:p>
        </w:tc>
      </w:tr>
      <w:tr w:rsidR="009E561F" w:rsidTr="00394C93">
        <w:trPr>
          <w:cantSplit/>
        </w:trPr>
        <w:tc>
          <w:tcPr>
            <w:tcW w:w="2268" w:type="dxa"/>
          </w:tcPr>
          <w:p w:rsidR="009E561F" w:rsidRDefault="009E561F" w:rsidP="00891FDB">
            <w:pPr>
              <w:pStyle w:val="LeftColumn"/>
            </w:pPr>
            <w:r>
              <w:t xml:space="preserve">Print all </w:t>
            </w:r>
            <w:r w:rsidR="00891FDB">
              <w:t>p</w:t>
            </w:r>
            <w:r>
              <w:t xml:space="preserve">rofit </w:t>
            </w:r>
            <w:r w:rsidR="00891FDB">
              <w:t>c</w:t>
            </w:r>
            <w:r>
              <w:t>entres?</w:t>
            </w:r>
            <w:r w:rsidR="00423AA7">
              <w:fldChar w:fldCharType="begin"/>
            </w:r>
            <w:r w:rsidR="00423AA7">
              <w:instrText xml:space="preserve"> XE "</w:instrText>
            </w:r>
            <w:r w:rsidR="00423AA7" w:rsidRPr="00280FEE">
              <w:instrText>Print all profit centres</w:instrText>
            </w:r>
            <w:r w:rsidR="00423AA7">
              <w:instrText xml:space="preserve">" </w:instrText>
            </w:r>
            <w:r w:rsidR="00423AA7">
              <w:fldChar w:fldCharType="end"/>
            </w:r>
          </w:p>
        </w:tc>
        <w:tc>
          <w:tcPr>
            <w:tcW w:w="6663" w:type="dxa"/>
          </w:tcPr>
          <w:p w:rsidR="009E561F" w:rsidRDefault="009E561F" w:rsidP="00D47BD0">
            <w:r>
              <w:sym w:font="Wingdings" w:char="F0FC"/>
            </w:r>
            <w:r>
              <w:t xml:space="preserve"> to print all Profit Centres.</w:t>
            </w:r>
            <w:r w:rsidR="00891FDB">
              <w:t xml:space="preserve"> </w:t>
            </w:r>
            <w:r>
              <w:t xml:space="preserve">Leave blank to print the report for one Profit Centre. </w:t>
            </w:r>
            <w:r>
              <w:sym w:font="Symbol" w:char="F0DE"/>
            </w:r>
            <w:r>
              <w:t xml:space="preserve"> </w:t>
            </w:r>
            <w:r w:rsidRPr="00891FDB">
              <w:t xml:space="preserve">Profit Centre Selection </w:t>
            </w:r>
            <w:r w:rsidR="00891FDB">
              <w:t>w</w:t>
            </w:r>
            <w:r w:rsidRPr="00891FDB">
              <w:t>indow</w:t>
            </w:r>
            <w:r>
              <w:t>.</w:t>
            </w:r>
            <w:r w:rsidR="00334331">
              <w:t xml:space="preserve"> See </w:t>
            </w:r>
            <w:r w:rsidR="00D47BD0">
              <w:t xml:space="preserve">page </w:t>
            </w:r>
            <w:r w:rsidR="00D47BD0">
              <w:fldChar w:fldCharType="begin"/>
            </w:r>
            <w:r w:rsidR="00D47BD0">
              <w:instrText xml:space="preserve"> PAGEREF Profit_Centre_Selection \h </w:instrText>
            </w:r>
            <w:r w:rsidR="00D47BD0">
              <w:fldChar w:fldCharType="separate"/>
            </w:r>
            <w:r w:rsidR="00AC1480">
              <w:rPr>
                <w:noProof/>
              </w:rPr>
              <w:t>53</w:t>
            </w:r>
            <w:r w:rsidR="00D47BD0">
              <w:fldChar w:fldCharType="end"/>
            </w:r>
            <w:r w:rsidR="00D47BD0">
              <w:t>.</w:t>
            </w:r>
          </w:p>
        </w:tc>
      </w:tr>
      <w:tr w:rsidR="009E561F" w:rsidTr="00394C93">
        <w:trPr>
          <w:cantSplit/>
        </w:trPr>
        <w:tc>
          <w:tcPr>
            <w:tcW w:w="2268" w:type="dxa"/>
          </w:tcPr>
          <w:p w:rsidR="009E561F" w:rsidRDefault="009E561F" w:rsidP="00891FDB">
            <w:pPr>
              <w:pStyle w:val="LeftColumn"/>
            </w:pPr>
            <w:r>
              <w:t xml:space="preserve">Analysis </w:t>
            </w:r>
            <w:r w:rsidR="00891FDB">
              <w:t>c</w:t>
            </w:r>
            <w:r>
              <w:t>ategory</w:t>
            </w:r>
            <w:r w:rsidR="00A710B2">
              <w:fldChar w:fldCharType="begin"/>
            </w:r>
            <w:r w:rsidR="00A710B2">
              <w:instrText xml:space="preserve"> XE "</w:instrText>
            </w:r>
            <w:r w:rsidR="00A710B2" w:rsidRPr="00F06650">
              <w:instrText>Analysis category</w:instrText>
            </w:r>
            <w:r w:rsidR="00A710B2">
              <w:instrText xml:space="preserve">" </w:instrText>
            </w:r>
            <w:r w:rsidR="00A710B2">
              <w:fldChar w:fldCharType="end"/>
            </w:r>
          </w:p>
        </w:tc>
        <w:tc>
          <w:tcPr>
            <w:tcW w:w="6663" w:type="dxa"/>
          </w:tcPr>
          <w:p w:rsidR="009E561F" w:rsidRPr="00891FDB" w:rsidRDefault="009E561F" w:rsidP="00891FDB">
            <w:r>
              <w:t>Select the analysis categor</w:t>
            </w:r>
            <w:r w:rsidR="00891FDB">
              <w:t>y</w:t>
            </w:r>
            <w:r>
              <w:t xml:space="preserve"> for which you want to print the report. </w:t>
            </w:r>
            <w:r w:rsidR="00891FDB">
              <w:t>The description is displayed next to it. A [</w:t>
            </w:r>
            <w:r w:rsidR="00891FDB">
              <w:rPr>
                <w:u w:val="single"/>
              </w:rPr>
              <w:t>S</w:t>
            </w:r>
            <w:r w:rsidR="00891FDB">
              <w:t>earch] is available.</w:t>
            </w:r>
          </w:p>
        </w:tc>
      </w:tr>
      <w:tr w:rsidR="009E561F" w:rsidTr="00394C93">
        <w:trPr>
          <w:cantSplit/>
        </w:trPr>
        <w:tc>
          <w:tcPr>
            <w:tcW w:w="2268" w:type="dxa"/>
          </w:tcPr>
          <w:p w:rsidR="009E561F" w:rsidRDefault="009E561F" w:rsidP="007366E6">
            <w:pPr>
              <w:pStyle w:val="LeftColumn"/>
            </w:pPr>
            <w:r>
              <w:t xml:space="preserve">Analysis </w:t>
            </w:r>
            <w:r w:rsidR="00891FDB">
              <w:t>c</w:t>
            </w:r>
            <w:r>
              <w:t>ode</w:t>
            </w:r>
            <w:r w:rsidR="00891FDB">
              <w:t xml:space="preserve"> F</w:t>
            </w:r>
            <w:r>
              <w:t>rom</w:t>
            </w:r>
            <w:r w:rsidR="00891FDB">
              <w:t>:</w:t>
            </w:r>
            <w:r>
              <w:t xml:space="preserve"> </w:t>
            </w:r>
            <w:r w:rsidR="00891FDB">
              <w:t>T</w:t>
            </w:r>
            <w:r>
              <w:t>o</w:t>
            </w:r>
            <w:r w:rsidR="00A710B2">
              <w:fldChar w:fldCharType="begin"/>
            </w:r>
            <w:r w:rsidR="00A710B2">
              <w:instrText xml:space="preserve"> XE "</w:instrText>
            </w:r>
            <w:r w:rsidR="00A710B2" w:rsidRPr="000D7448">
              <w:instrText xml:space="preserve">Analysis code </w:instrText>
            </w:r>
            <w:r w:rsidR="007366E6">
              <w:instrText>r</w:instrText>
            </w:r>
            <w:r w:rsidR="00A710B2" w:rsidRPr="000D7448">
              <w:instrText>ange</w:instrText>
            </w:r>
            <w:r w:rsidR="00A710B2">
              <w:instrText xml:space="preserve">" </w:instrText>
            </w:r>
            <w:r w:rsidR="00A710B2">
              <w:fldChar w:fldCharType="end"/>
            </w:r>
            <w:r w:rsidR="00891FDB">
              <w:t>:</w:t>
            </w:r>
          </w:p>
        </w:tc>
        <w:tc>
          <w:tcPr>
            <w:tcW w:w="6663" w:type="dxa"/>
          </w:tcPr>
          <w:p w:rsidR="009E561F" w:rsidRDefault="009E561F" w:rsidP="009E561F">
            <w:r>
              <w:t xml:space="preserve">Enter the range of analysis codes in the above category for which you want to print the report. </w:t>
            </w:r>
            <w:r w:rsidR="00891FDB">
              <w:t>A [</w:t>
            </w:r>
            <w:r w:rsidR="00891FDB">
              <w:rPr>
                <w:u w:val="single"/>
              </w:rPr>
              <w:t>S</w:t>
            </w:r>
            <w:r w:rsidR="00891FDB">
              <w:t xml:space="preserve">earch] is available. </w:t>
            </w:r>
            <w:r>
              <w:t>The defaults are the first and last codes respectively.</w:t>
            </w:r>
          </w:p>
        </w:tc>
      </w:tr>
      <w:tr w:rsidR="009E561F" w:rsidTr="00394C93">
        <w:trPr>
          <w:cantSplit/>
        </w:trPr>
        <w:tc>
          <w:tcPr>
            <w:tcW w:w="2268" w:type="dxa"/>
          </w:tcPr>
          <w:p w:rsidR="00891FDB" w:rsidRDefault="009E561F" w:rsidP="00891FDB">
            <w:pPr>
              <w:pStyle w:val="LeftColumn"/>
              <w:contextualSpacing/>
            </w:pPr>
            <w:r>
              <w:t xml:space="preserve">Date </w:t>
            </w:r>
            <w:r w:rsidR="00891FDB">
              <w:t>F</w:t>
            </w:r>
            <w:r>
              <w:t>rom</w:t>
            </w:r>
            <w:r w:rsidR="00891FDB">
              <w:t>:</w:t>
            </w:r>
          </w:p>
          <w:p w:rsidR="009E561F" w:rsidRDefault="00891FDB" w:rsidP="007366E6">
            <w:pPr>
              <w:pStyle w:val="LeftColumn"/>
              <w:contextualSpacing/>
            </w:pPr>
            <w:r>
              <w:t>T</w:t>
            </w:r>
            <w:r w:rsidR="009E561F">
              <w:t>o</w:t>
            </w:r>
            <w:r>
              <w:t>:</w:t>
            </w:r>
            <w:r w:rsidR="00A710B2">
              <w:fldChar w:fldCharType="begin"/>
            </w:r>
            <w:r w:rsidR="00A710B2">
              <w:instrText xml:space="preserve"> XE "</w:instrText>
            </w:r>
            <w:r w:rsidR="00A710B2" w:rsidRPr="00194799">
              <w:instrText xml:space="preserve">Transaction </w:instrText>
            </w:r>
            <w:r w:rsidR="007366E6">
              <w:instrText>d</w:instrText>
            </w:r>
            <w:r w:rsidR="00A710B2" w:rsidRPr="00194799">
              <w:instrText xml:space="preserve">ate </w:instrText>
            </w:r>
            <w:r w:rsidR="007366E6">
              <w:instrText>r</w:instrText>
            </w:r>
            <w:r w:rsidR="00A710B2" w:rsidRPr="00194799">
              <w:instrText>ange</w:instrText>
            </w:r>
            <w:r w:rsidR="00A710B2">
              <w:instrText xml:space="preserve">" </w:instrText>
            </w:r>
            <w:r w:rsidR="00A710B2">
              <w:fldChar w:fldCharType="end"/>
            </w:r>
          </w:p>
        </w:tc>
        <w:tc>
          <w:tcPr>
            <w:tcW w:w="6663" w:type="dxa"/>
          </w:tcPr>
          <w:p w:rsidR="009E561F" w:rsidRDefault="009E561F" w:rsidP="009E561F">
            <w:r>
              <w:t>Enter the range of transaction dates for which you want to print the report. The defaults are the start and end dates of the current financial year, but you may enter dates that span more than one financial year.</w:t>
            </w:r>
          </w:p>
        </w:tc>
      </w:tr>
    </w:tbl>
    <w:p w:rsidR="00837C20" w:rsidRPr="00837C20" w:rsidRDefault="00837C20" w:rsidP="00837C20">
      <w:pPr>
        <w:pStyle w:val="LeftColumn"/>
        <w:jc w:val="left"/>
        <w:rPr>
          <w:b w:val="0"/>
          <w:i/>
          <w:sz w:val="24"/>
        </w:rPr>
      </w:pPr>
      <w:r w:rsidRPr="00837C20">
        <w:rPr>
          <w:b w:val="0"/>
          <w:i/>
          <w:sz w:val="24"/>
        </w:rPr>
        <w:t>Report Options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37C20" w:rsidTr="00394C93">
        <w:trPr>
          <w:cantSplit/>
        </w:trPr>
        <w:tc>
          <w:tcPr>
            <w:tcW w:w="2268" w:type="dxa"/>
          </w:tcPr>
          <w:p w:rsidR="00837C20" w:rsidRDefault="00837C20" w:rsidP="00D643CA">
            <w:pPr>
              <w:pStyle w:val="LeftColumn"/>
            </w:pPr>
            <w:r>
              <w:t>Print in single or double column layout</w:t>
            </w:r>
            <w:r w:rsidR="00A710B2">
              <w:fldChar w:fldCharType="begin"/>
            </w:r>
            <w:r w:rsidR="00A710B2">
              <w:instrText xml:space="preserve"> XE "</w:instrText>
            </w:r>
            <w:r w:rsidR="00A710B2" w:rsidRPr="00AF03AD">
              <w:instrText>Single or double column layout</w:instrText>
            </w:r>
            <w:r w:rsidR="00A710B2">
              <w:instrText xml:space="preserve">" </w:instrText>
            </w:r>
            <w:r w:rsidR="00A710B2">
              <w:fldChar w:fldCharType="end"/>
            </w:r>
            <w:r w:rsidR="00A710B2">
              <w:fldChar w:fldCharType="begin"/>
            </w:r>
            <w:r w:rsidR="00A710B2">
              <w:instrText xml:space="preserve"> XE "</w:instrText>
            </w:r>
            <w:r w:rsidR="00A710B2" w:rsidRPr="00E34302">
              <w:instrText>Column layout:</w:instrText>
            </w:r>
            <w:r w:rsidR="00D643CA">
              <w:instrText>S</w:instrText>
            </w:r>
            <w:r w:rsidR="00A710B2" w:rsidRPr="00E34302">
              <w:instrText>ingle or double</w:instrText>
            </w:r>
            <w:r w:rsidR="00A710B2">
              <w:instrText xml:space="preserve">" </w:instrText>
            </w:r>
            <w:r w:rsidR="00A710B2">
              <w:fldChar w:fldCharType="end"/>
            </w:r>
            <w:r>
              <w:t>?</w:t>
            </w:r>
          </w:p>
        </w:tc>
        <w:tc>
          <w:tcPr>
            <w:tcW w:w="6663" w:type="dxa"/>
          </w:tcPr>
          <w:p w:rsidR="00837C20" w:rsidRDefault="00837C20" w:rsidP="00837C20">
            <w:r>
              <w:t>Select from a drop down menu:</w:t>
            </w:r>
          </w:p>
          <w:p w:rsidR="00837C20" w:rsidRDefault="00837C20" w:rsidP="00696F8C">
            <w:pPr>
              <w:pStyle w:val="ListParagraph"/>
              <w:numPr>
                <w:ilvl w:val="0"/>
                <w:numId w:val="47"/>
              </w:numPr>
              <w:ind w:left="357" w:hanging="357"/>
              <w:contextualSpacing w:val="0"/>
            </w:pPr>
            <w:r w:rsidRPr="00E525CC">
              <w:rPr>
                <w:b/>
                <w:bCs/>
              </w:rPr>
              <w:t>Single column</w:t>
            </w:r>
            <w:r>
              <w:t xml:space="preserve">. – </w:t>
            </w:r>
            <w:r w:rsidRPr="00E525CC">
              <w:rPr>
                <w:i/>
                <w:iCs/>
              </w:rPr>
              <w:t xml:space="preserve">(Default). </w:t>
            </w:r>
            <w:r>
              <w:t xml:space="preserve">Print in a single column with credit values shown as negative. </w:t>
            </w:r>
          </w:p>
          <w:p w:rsidR="00837C20" w:rsidRDefault="00837C20" w:rsidP="00696F8C">
            <w:pPr>
              <w:pStyle w:val="ListParagraph"/>
              <w:numPr>
                <w:ilvl w:val="0"/>
                <w:numId w:val="47"/>
              </w:numPr>
              <w:ind w:left="357" w:hanging="357"/>
              <w:contextualSpacing w:val="0"/>
            </w:pPr>
            <w:r w:rsidRPr="00E525CC">
              <w:rPr>
                <w:b/>
                <w:bCs/>
              </w:rPr>
              <w:t>Double column</w:t>
            </w:r>
            <w:r>
              <w:t>. – Print the report with the credit and debit values in two separate columns.</w:t>
            </w:r>
          </w:p>
        </w:tc>
      </w:tr>
      <w:tr w:rsidR="00837C20" w:rsidTr="00394C93">
        <w:trPr>
          <w:cantSplit/>
        </w:trPr>
        <w:tc>
          <w:tcPr>
            <w:tcW w:w="2268" w:type="dxa"/>
            <w:shd w:val="clear" w:color="auto" w:fill="D9D9D9" w:themeFill="background1" w:themeFillShade="D9"/>
          </w:tcPr>
          <w:p w:rsidR="00837C20" w:rsidRPr="00837C20" w:rsidRDefault="00837C20" w:rsidP="00837C20">
            <w:pPr>
              <w:pStyle w:val="LeftColumn"/>
              <w:rPr>
                <w:b w:val="0"/>
                <w:i/>
              </w:rPr>
            </w:pPr>
            <w:r w:rsidRPr="00837C20">
              <w:rPr>
                <w:b w:val="0"/>
                <w:i/>
              </w:rPr>
              <w:t>Please Note</w:t>
            </w:r>
          </w:p>
        </w:tc>
        <w:tc>
          <w:tcPr>
            <w:tcW w:w="6663" w:type="dxa"/>
            <w:shd w:val="clear" w:color="auto" w:fill="D9D9D9" w:themeFill="background1" w:themeFillShade="D9"/>
          </w:tcPr>
          <w:p w:rsidR="00837C20" w:rsidRDefault="00837C20" w:rsidP="00837C20">
            <w:r>
              <w:t xml:space="preserve">Foreign currency values can only be included on the Single column layout. </w:t>
            </w:r>
          </w:p>
        </w:tc>
      </w:tr>
      <w:tr w:rsidR="00837C20" w:rsidTr="00394C93">
        <w:trPr>
          <w:cantSplit/>
        </w:trPr>
        <w:tc>
          <w:tcPr>
            <w:tcW w:w="2268" w:type="dxa"/>
          </w:tcPr>
          <w:p w:rsidR="00837C20" w:rsidRDefault="00837C20" w:rsidP="00837C20">
            <w:pPr>
              <w:pStyle w:val="LeftColumn"/>
            </w:pPr>
            <w:r w:rsidRPr="00837C20">
              <w:t>Print a</w:t>
            </w:r>
            <w:r w:rsidR="00301457">
              <w:t xml:space="preserve"> detailed or summary report</w:t>
            </w:r>
            <w:r w:rsidR="00FD5DCD">
              <w:fldChar w:fldCharType="begin"/>
            </w:r>
            <w:r w:rsidR="00FD5DCD">
              <w:instrText xml:space="preserve"> XE "</w:instrText>
            </w:r>
            <w:r w:rsidR="00FD5DCD" w:rsidRPr="00BD3C95">
              <w:instrText>Detailed or Summary report</w:instrText>
            </w:r>
            <w:r w:rsidR="00FD5DCD">
              <w:instrText xml:space="preserve">" </w:instrText>
            </w:r>
            <w:r w:rsidR="00FD5DCD">
              <w:fldChar w:fldCharType="end"/>
            </w:r>
            <w:r w:rsidR="00301457">
              <w:t>?</w:t>
            </w:r>
          </w:p>
        </w:tc>
        <w:tc>
          <w:tcPr>
            <w:tcW w:w="6663" w:type="dxa"/>
          </w:tcPr>
          <w:p w:rsidR="0033120A" w:rsidRDefault="0033120A" w:rsidP="0033120A">
            <w:r>
              <w:t>Select from a drop down menu:</w:t>
            </w:r>
          </w:p>
          <w:p w:rsidR="0033120A" w:rsidRDefault="0033120A" w:rsidP="00696F8C">
            <w:pPr>
              <w:pStyle w:val="ListParagraph"/>
              <w:numPr>
                <w:ilvl w:val="0"/>
                <w:numId w:val="48"/>
              </w:numPr>
              <w:ind w:left="357" w:hanging="357"/>
              <w:contextualSpacing w:val="0"/>
            </w:pPr>
            <w:r w:rsidRPr="00E525CC">
              <w:rPr>
                <w:b/>
                <w:bCs/>
              </w:rPr>
              <w:t>Detailed.</w:t>
            </w:r>
            <w:r>
              <w:t xml:space="preserve"> – </w:t>
            </w:r>
            <w:r w:rsidRPr="00E525CC">
              <w:rPr>
                <w:i/>
                <w:iCs/>
              </w:rPr>
              <w:t xml:space="preserve">(Default). </w:t>
            </w:r>
            <w:r>
              <w:t>Print a version of the report which lists the individual transactions.</w:t>
            </w:r>
          </w:p>
          <w:p w:rsidR="00837C20" w:rsidRDefault="0033120A" w:rsidP="00696F8C">
            <w:pPr>
              <w:pStyle w:val="ListParagraph"/>
              <w:numPr>
                <w:ilvl w:val="0"/>
                <w:numId w:val="48"/>
              </w:numPr>
              <w:ind w:left="357" w:hanging="357"/>
              <w:contextualSpacing w:val="0"/>
            </w:pPr>
            <w:r w:rsidRPr="00E525CC">
              <w:rPr>
                <w:b/>
                <w:bCs/>
              </w:rPr>
              <w:t>Summary.</w:t>
            </w:r>
            <w:r>
              <w:t xml:space="preserve"> – Print a version of the report with only the sub-totals per analysis code.</w:t>
            </w:r>
          </w:p>
        </w:tc>
      </w:tr>
      <w:tr w:rsidR="00837C20" w:rsidTr="00394C93">
        <w:trPr>
          <w:cantSplit/>
        </w:trPr>
        <w:tc>
          <w:tcPr>
            <w:tcW w:w="2268" w:type="dxa"/>
          </w:tcPr>
          <w:p w:rsidR="00837C20" w:rsidRDefault="00837C20" w:rsidP="00837C20">
            <w:pPr>
              <w:pStyle w:val="LeftColumn"/>
            </w:pPr>
            <w:r>
              <w:t>Subtotal by company</w:t>
            </w:r>
            <w:r w:rsidR="00A710B2">
              <w:fldChar w:fldCharType="begin"/>
            </w:r>
            <w:r w:rsidR="00A710B2">
              <w:instrText xml:space="preserve"> XE "</w:instrText>
            </w:r>
            <w:r w:rsidR="00A710B2" w:rsidRPr="008F5AE8">
              <w:instrText>Subtotal by company</w:instrText>
            </w:r>
            <w:r w:rsidR="00A710B2">
              <w:instrText xml:space="preserve">" </w:instrText>
            </w:r>
            <w:r w:rsidR="00A710B2">
              <w:fldChar w:fldCharType="end"/>
            </w:r>
            <w:r>
              <w:t>?</w:t>
            </w:r>
          </w:p>
        </w:tc>
        <w:tc>
          <w:tcPr>
            <w:tcW w:w="6663" w:type="dxa"/>
          </w:tcPr>
          <w:p w:rsidR="00837C20" w:rsidRDefault="00837C20" w:rsidP="00837C20">
            <w:r>
              <w:sym w:font="Wingdings" w:char="F0FC"/>
            </w:r>
            <w:r>
              <w:t xml:space="preserve"> to print subtotals at company level.</w:t>
            </w:r>
          </w:p>
        </w:tc>
      </w:tr>
      <w:tr w:rsidR="00837C20" w:rsidTr="00394C93">
        <w:trPr>
          <w:cantSplit/>
        </w:trPr>
        <w:tc>
          <w:tcPr>
            <w:tcW w:w="2268" w:type="dxa"/>
          </w:tcPr>
          <w:p w:rsidR="00837C20" w:rsidRDefault="00837C20" w:rsidP="00837C20">
            <w:pPr>
              <w:pStyle w:val="LeftColumn"/>
            </w:pPr>
            <w:r>
              <w:t>Subtotal by profit centre?</w:t>
            </w:r>
            <w:r w:rsidR="00A710B2">
              <w:fldChar w:fldCharType="begin"/>
            </w:r>
            <w:r w:rsidR="00A710B2">
              <w:instrText xml:space="preserve"> XE "</w:instrText>
            </w:r>
            <w:r w:rsidR="00A710B2" w:rsidRPr="00E64A9E">
              <w:instrText>Subtotal by profit centre</w:instrText>
            </w:r>
            <w:r w:rsidR="00A710B2">
              <w:instrText xml:space="preserve">" </w:instrText>
            </w:r>
            <w:r w:rsidR="00A710B2">
              <w:fldChar w:fldCharType="end"/>
            </w:r>
          </w:p>
        </w:tc>
        <w:tc>
          <w:tcPr>
            <w:tcW w:w="6663" w:type="dxa"/>
          </w:tcPr>
          <w:p w:rsidR="00837C20" w:rsidRDefault="00837C20" w:rsidP="00837C20">
            <w:r>
              <w:sym w:font="Wingdings" w:char="F0FC"/>
            </w:r>
            <w:r>
              <w:t xml:space="preserve"> to print subtotals at profit centre level.</w:t>
            </w:r>
          </w:p>
        </w:tc>
      </w:tr>
      <w:tr w:rsidR="00837C20" w:rsidTr="00394C93">
        <w:trPr>
          <w:cantSplit/>
        </w:trPr>
        <w:tc>
          <w:tcPr>
            <w:tcW w:w="2268" w:type="dxa"/>
          </w:tcPr>
          <w:p w:rsidR="00837C20" w:rsidRPr="009601CE" w:rsidRDefault="00837C20" w:rsidP="00837C20">
            <w:pPr>
              <w:pStyle w:val="LeftColumn"/>
            </w:pPr>
            <w:r w:rsidRPr="009601CE">
              <w:t>Subtotal by account</w:t>
            </w:r>
            <w:r w:rsidR="00A710B2">
              <w:fldChar w:fldCharType="begin"/>
            </w:r>
            <w:r w:rsidR="00A710B2">
              <w:instrText xml:space="preserve"> XE "</w:instrText>
            </w:r>
            <w:r w:rsidR="00A710B2" w:rsidRPr="001832FF">
              <w:instrText>Subtotal by account</w:instrText>
            </w:r>
            <w:r w:rsidR="00A710B2">
              <w:instrText xml:space="preserve">" </w:instrText>
            </w:r>
            <w:r w:rsidR="00A710B2">
              <w:fldChar w:fldCharType="end"/>
            </w:r>
            <w:r w:rsidRPr="009601CE">
              <w:t xml:space="preserve">?      </w:t>
            </w:r>
          </w:p>
        </w:tc>
        <w:tc>
          <w:tcPr>
            <w:tcW w:w="6663" w:type="dxa"/>
          </w:tcPr>
          <w:p w:rsidR="00837C20" w:rsidRDefault="0033120A" w:rsidP="0033120A">
            <w:r>
              <w:sym w:font="Wingdings" w:char="F0FC"/>
            </w:r>
            <w:r>
              <w:t xml:space="preserve"> to print subtotals at account level.</w:t>
            </w:r>
          </w:p>
        </w:tc>
      </w:tr>
      <w:tr w:rsidR="00837C20" w:rsidTr="00394C93">
        <w:trPr>
          <w:cantSplit/>
        </w:trPr>
        <w:tc>
          <w:tcPr>
            <w:tcW w:w="2268" w:type="dxa"/>
          </w:tcPr>
          <w:p w:rsidR="00837C20" w:rsidRDefault="00837C20" w:rsidP="00064B12">
            <w:pPr>
              <w:pStyle w:val="LeftColumn"/>
            </w:pPr>
            <w:r w:rsidRPr="009601CE">
              <w:t>Print foreign currency values</w:t>
            </w:r>
            <w:r w:rsidR="00A710B2">
              <w:fldChar w:fldCharType="begin"/>
            </w:r>
            <w:r w:rsidR="00A710B2">
              <w:instrText xml:space="preserve"> XE "</w:instrText>
            </w:r>
            <w:r w:rsidR="00A710B2" w:rsidRPr="00A61205">
              <w:instrText xml:space="preserve">Foreign </w:instrText>
            </w:r>
            <w:r w:rsidR="00064B12">
              <w:instrText>C</w:instrText>
            </w:r>
            <w:r w:rsidR="00A710B2" w:rsidRPr="00A61205">
              <w:instrText xml:space="preserve">urrency </w:instrText>
            </w:r>
            <w:r w:rsidR="00064B12">
              <w:instrText>V</w:instrText>
            </w:r>
            <w:r w:rsidR="00A710B2" w:rsidRPr="00A61205">
              <w:instrText>alues</w:instrText>
            </w:r>
            <w:r w:rsidR="00A710B2">
              <w:instrText xml:space="preserve">" </w:instrText>
            </w:r>
            <w:r w:rsidR="00A710B2">
              <w:fldChar w:fldCharType="end"/>
            </w:r>
            <w:r w:rsidRPr="009601CE">
              <w:t xml:space="preserve">?      </w:t>
            </w:r>
          </w:p>
        </w:tc>
        <w:tc>
          <w:tcPr>
            <w:tcW w:w="6663" w:type="dxa"/>
          </w:tcPr>
          <w:p w:rsidR="00837C20" w:rsidRDefault="0033120A" w:rsidP="0033120A">
            <w:r>
              <w:rPr>
                <w:i/>
              </w:rPr>
              <w:t>(Only if you have selected Single column layout for a Detail report on a multi-currency system.)</w:t>
            </w:r>
            <w:r>
              <w:t xml:space="preserve"> </w:t>
            </w:r>
            <w:r>
              <w:sym w:font="Wingdings" w:char="F0FC"/>
            </w:r>
            <w:r w:rsidR="00C55470">
              <w:t xml:space="preserve"> </w:t>
            </w:r>
            <w:r>
              <w:t>to include foreign currency amounts on the report</w:t>
            </w:r>
            <w:r w:rsidR="003E5203">
              <w:t>.</w:t>
            </w:r>
          </w:p>
        </w:tc>
      </w:tr>
      <w:tr w:rsidR="00837C20" w:rsidTr="00394C93">
        <w:trPr>
          <w:cantSplit/>
        </w:trPr>
        <w:tc>
          <w:tcPr>
            <w:tcW w:w="2268" w:type="dxa"/>
            <w:shd w:val="clear" w:color="auto" w:fill="D9D9D9" w:themeFill="background1" w:themeFillShade="D9"/>
          </w:tcPr>
          <w:p w:rsidR="00837C20" w:rsidRPr="003E5203" w:rsidRDefault="00837C20" w:rsidP="00837C20">
            <w:pPr>
              <w:pStyle w:val="LeftColumn"/>
              <w:rPr>
                <w:b w:val="0"/>
                <w:i/>
              </w:rPr>
            </w:pPr>
            <w:r w:rsidRPr="003E5203">
              <w:rPr>
                <w:b w:val="0"/>
                <w:i/>
              </w:rPr>
              <w:t>Please Note</w:t>
            </w:r>
          </w:p>
        </w:tc>
        <w:tc>
          <w:tcPr>
            <w:tcW w:w="6663" w:type="dxa"/>
            <w:shd w:val="clear" w:color="auto" w:fill="D9D9D9" w:themeFill="background1" w:themeFillShade="D9"/>
          </w:tcPr>
          <w:p w:rsidR="00837C20" w:rsidRDefault="00837C20" w:rsidP="00837C20">
            <w:r>
              <w:t>Foreign currency amounts are shown per transaction only. They are not totalled.</w:t>
            </w:r>
          </w:p>
        </w:tc>
      </w:tr>
    </w:tbl>
    <w:p w:rsidR="00990E03" w:rsidRPr="00990E03" w:rsidRDefault="00990E03" w:rsidP="00990E03">
      <w:pPr>
        <w:pStyle w:val="BodyText"/>
        <w:tabs>
          <w:tab w:val="left" w:pos="1088"/>
        </w:tabs>
        <w:sectPr w:rsidR="00990E03" w:rsidRPr="00990E03" w:rsidSect="00890272">
          <w:headerReference w:type="even" r:id="rId49"/>
          <w:headerReference w:type="default" r:id="rId50"/>
          <w:footerReference w:type="first" r:id="rId51"/>
          <w:pgSz w:w="11906" w:h="16838" w:code="9"/>
          <w:pgMar w:top="1440" w:right="1440" w:bottom="1440" w:left="1440" w:header="567" w:footer="369" w:gutter="0"/>
          <w:cols w:space="720"/>
          <w:titlePg/>
          <w:docGrid w:linePitch="272"/>
        </w:sectPr>
      </w:pPr>
    </w:p>
    <w:p w:rsidR="003459DE" w:rsidRPr="003459DE" w:rsidRDefault="003459DE" w:rsidP="003459DE">
      <w:pPr>
        <w:pStyle w:val="Heading3"/>
      </w:pPr>
      <w:bookmarkStart w:id="73" w:name="_Toc24534718"/>
      <w:bookmarkStart w:id="74" w:name="Journal_Proof_Listing_Batch"/>
      <w:r>
        <w:lastRenderedPageBreak/>
        <w:t xml:space="preserve">Journal </w:t>
      </w:r>
      <w:r w:rsidR="00CA5106">
        <w:t xml:space="preserve">Proof Listing </w:t>
      </w:r>
      <w:r>
        <w:t>Batch</w:t>
      </w:r>
      <w:bookmarkEnd w:id="73"/>
      <w:r>
        <w:t xml:space="preserve"> </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394C93">
        <w:trPr>
          <w:cantSplit/>
        </w:trPr>
        <w:tc>
          <w:tcPr>
            <w:tcW w:w="2268" w:type="dxa"/>
          </w:tcPr>
          <w:bookmarkEnd w:id="74"/>
          <w:p w:rsidR="001C36AC" w:rsidRDefault="001C36AC" w:rsidP="00DB5479">
            <w:pPr>
              <w:pStyle w:val="Subheading"/>
            </w:pPr>
            <w:r>
              <w:t>Introduction</w:t>
            </w:r>
            <w:r w:rsidR="00DB5479">
              <w:fldChar w:fldCharType="begin"/>
            </w:r>
            <w:r w:rsidR="00DB5479">
              <w:instrText xml:space="preserve"> XE "</w:instrText>
            </w:r>
            <w:r w:rsidR="00DB5479" w:rsidRPr="001128B8">
              <w:instrText>Introduction:Journal Proof Listing</w:instrText>
            </w:r>
            <w:r w:rsidR="00DB5479">
              <w:instrText xml:space="preserve">" </w:instrText>
            </w:r>
            <w:r w:rsidR="00DB5479">
              <w:fldChar w:fldCharType="end"/>
            </w:r>
            <w:r w:rsidR="009E5851">
              <w:fldChar w:fldCharType="begin"/>
            </w:r>
            <w:r w:rsidR="009E5851">
              <w:instrText xml:space="preserve"> XE "</w:instrText>
            </w:r>
            <w:r w:rsidR="009E5851" w:rsidRPr="00E735D3">
              <w:instrText xml:space="preserve">Journal </w:instrText>
            </w:r>
            <w:r w:rsidR="00DB5479">
              <w:instrText>P</w:instrText>
            </w:r>
            <w:r w:rsidR="009E5851" w:rsidRPr="00E735D3">
              <w:instrText xml:space="preserve">roof </w:instrText>
            </w:r>
            <w:r w:rsidR="00DB5479">
              <w:instrText>L</w:instrText>
            </w:r>
            <w:r w:rsidR="009E5851" w:rsidRPr="00E735D3">
              <w:instrText xml:space="preserve">isting </w:instrText>
            </w:r>
            <w:r w:rsidR="00DB5479">
              <w:instrText>B</w:instrText>
            </w:r>
            <w:r w:rsidR="009E5851" w:rsidRPr="00E735D3">
              <w:instrText>atch:Introduction</w:instrText>
            </w:r>
            <w:r w:rsidR="009E5851">
              <w:instrText xml:space="preserve">" </w:instrText>
            </w:r>
            <w:r w:rsidR="009E5851">
              <w:fldChar w:fldCharType="end"/>
            </w:r>
          </w:p>
        </w:tc>
        <w:tc>
          <w:tcPr>
            <w:tcW w:w="6663" w:type="dxa"/>
          </w:tcPr>
          <w:p w:rsidR="001C36AC" w:rsidRDefault="001C36AC" w:rsidP="00015DBB">
            <w:pPr>
              <w:pStyle w:val="BodyText"/>
            </w:pPr>
            <w:bookmarkStart w:id="75" w:name="_Hlt422098370"/>
            <w:r w:rsidRPr="00990E03">
              <w:t xml:space="preserve">This program prints transaction details for selected batches in a selected period. When foreign currency batches appear on the report, the transaction amounts are shown in both base and foreign currency. </w:t>
            </w:r>
            <w:bookmarkEnd w:id="75"/>
            <w:r w:rsidRPr="00990E03">
              <w:t>You can run this report at any time</w:t>
            </w:r>
            <w:r>
              <w:t>.</w:t>
            </w:r>
          </w:p>
        </w:tc>
      </w:tr>
    </w:tbl>
    <w:p w:rsidR="001C36AC" w:rsidRDefault="001C36AC" w:rsidP="001C36AC">
      <w:pPr>
        <w:pStyle w:val="GreyLine"/>
        <w:rPr>
          <w:lang w:val="en-GB"/>
        </w:rPr>
      </w:pPr>
    </w:p>
    <w:p w:rsidR="001C36AC" w:rsidRDefault="001C36AC" w:rsidP="001C36AC">
      <w:pPr>
        <w:pStyle w:val="Heading4"/>
      </w:pPr>
      <w:bookmarkStart w:id="76" w:name="_Toc422288561"/>
      <w:bookmarkStart w:id="77" w:name="_Toc427130929"/>
      <w:bookmarkStart w:id="78" w:name="_Toc467485845"/>
      <w:bookmarkStart w:id="79" w:name="_Toc24534719"/>
      <w:r>
        <w:t>Batch Selection for Printing</w:t>
      </w:r>
      <w:bookmarkEnd w:id="76"/>
      <w:bookmarkEnd w:id="77"/>
      <w:bookmarkEnd w:id="78"/>
      <w:bookmarkEnd w:id="79"/>
    </w:p>
    <w:p w:rsidR="0043391B" w:rsidRDefault="00F71293" w:rsidP="0043391B">
      <w:r>
        <w:rPr>
          <w:noProof/>
        </w:rPr>
        <w:drawing>
          <wp:inline distT="0" distB="0" distL="0" distR="0" wp14:anchorId="68E8352B" wp14:editId="4F570732">
            <wp:extent cx="5012055" cy="188468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12055" cy="1884680"/>
                    </a:xfrm>
                    <a:prstGeom prst="rect">
                      <a:avLst/>
                    </a:prstGeom>
                  </pic:spPr>
                </pic:pic>
              </a:graphicData>
            </a:graphic>
          </wp:inline>
        </w:drawing>
      </w:r>
    </w:p>
    <w:p w:rsidR="0043391B" w:rsidRDefault="0043391B" w:rsidP="0043391B">
      <w:pPr>
        <w:pStyle w:val="LeftColumn"/>
        <w:jc w:val="left"/>
      </w:pPr>
      <w:bookmarkStart w:id="80" w:name="_Toc24534768"/>
      <w:r>
        <w:t xml:space="preserve">Figure </w:t>
      </w:r>
      <w:fldSimple w:instr=" SEQ Figure \* ARABIC ">
        <w:r w:rsidR="00AC1480">
          <w:rPr>
            <w:noProof/>
          </w:rPr>
          <w:t>13</w:t>
        </w:r>
      </w:fldSimple>
      <w:r>
        <w:t xml:space="preserve">: Batch Selection for Printing </w:t>
      </w:r>
      <w:r w:rsidR="001E066B">
        <w:t>w</w:t>
      </w:r>
      <w:r w:rsidR="001E066B" w:rsidRPr="00B50F29">
        <w:t>indow</w:t>
      </w:r>
      <w:bookmarkEnd w:id="80"/>
      <w:r w:rsidR="001E066B">
        <w:t xml:space="preserve"> </w:t>
      </w:r>
      <w:r w:rsidR="00C95059">
        <w:fldChar w:fldCharType="begin"/>
      </w:r>
      <w:r w:rsidR="00C95059">
        <w:instrText xml:space="preserve"> XE "</w:instrText>
      </w:r>
      <w:r w:rsidR="00C95059" w:rsidRPr="00D619C8">
        <w:instrText xml:space="preserve">Batch </w:instrText>
      </w:r>
      <w:r w:rsidR="006D2D21">
        <w:instrText>s</w:instrText>
      </w:r>
      <w:r w:rsidR="00C95059" w:rsidRPr="00D619C8">
        <w:instrText xml:space="preserve">election for </w:instrText>
      </w:r>
      <w:r w:rsidR="006D2D21">
        <w:instrText>p</w:instrText>
      </w:r>
      <w:r w:rsidR="00C95059" w:rsidRPr="00D619C8">
        <w:instrText xml:space="preserve">rinting </w:instrText>
      </w:r>
      <w:r w:rsidR="001E066B">
        <w:instrText>w</w:instrText>
      </w:r>
      <w:r w:rsidR="001E066B" w:rsidRPr="00B50F29">
        <w:instrText>indow</w:instrText>
      </w:r>
      <w:r w:rsidR="001E066B">
        <w:instrText xml:space="preserve"> </w:instrText>
      </w:r>
      <w:r w:rsidR="00C95059">
        <w:instrText xml:space="preserve">" </w:instrText>
      </w:r>
      <w:r w:rsidR="00C95059">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C36AC" w:rsidTr="00394C93">
        <w:trPr>
          <w:cantSplit/>
        </w:trPr>
        <w:tc>
          <w:tcPr>
            <w:tcW w:w="2268" w:type="dxa"/>
          </w:tcPr>
          <w:p w:rsidR="001C36AC" w:rsidRDefault="001C36AC" w:rsidP="00015DBB">
            <w:pPr>
              <w:pStyle w:val="Window"/>
              <w:rPr>
                <w:lang w:val="en-GB"/>
              </w:rPr>
            </w:pPr>
          </w:p>
        </w:tc>
        <w:tc>
          <w:tcPr>
            <w:tcW w:w="6663" w:type="dxa"/>
          </w:tcPr>
          <w:p w:rsidR="001C36AC" w:rsidRDefault="0043391B" w:rsidP="00833CA2">
            <w:r>
              <w:t xml:space="preserve">This window is displayed when you select ‘Journal Batch Proof List’ from the Financial Reports </w:t>
            </w:r>
            <w:r w:rsidR="00833CA2">
              <w:t>m</w:t>
            </w:r>
            <w:r>
              <w:t>enu.</w:t>
            </w:r>
          </w:p>
        </w:tc>
      </w:tr>
      <w:tr w:rsidR="0013439C" w:rsidTr="00394C93">
        <w:trPr>
          <w:cantSplit/>
        </w:trPr>
        <w:tc>
          <w:tcPr>
            <w:tcW w:w="2268" w:type="dxa"/>
            <w:shd w:val="clear" w:color="auto" w:fill="D9D9D9" w:themeFill="background1" w:themeFillShade="D9"/>
          </w:tcPr>
          <w:p w:rsidR="0013439C" w:rsidRDefault="0013439C" w:rsidP="0013439C">
            <w:pPr>
              <w:pStyle w:val="Window"/>
              <w:rPr>
                <w:lang w:val="en-GB"/>
              </w:rPr>
            </w:pPr>
            <w:r>
              <w:rPr>
                <w:lang w:val="en-GB"/>
              </w:rPr>
              <w:t>Please Note</w:t>
            </w:r>
          </w:p>
        </w:tc>
        <w:tc>
          <w:tcPr>
            <w:tcW w:w="6663" w:type="dxa"/>
            <w:shd w:val="clear" w:color="auto" w:fill="D9D9D9" w:themeFill="background1" w:themeFillShade="D9"/>
          </w:tcPr>
          <w:p w:rsidR="0013439C" w:rsidRDefault="0013439C" w:rsidP="0013439C">
            <w:pPr>
              <w:pStyle w:val="BodyText"/>
            </w:pPr>
            <w:r>
              <w:t xml:space="preserve">If you have not already selected a financial year, this window is preceded by the </w:t>
            </w:r>
            <w:r w:rsidRPr="0013439C">
              <w:t xml:space="preserve">Financial Year Selection </w:t>
            </w:r>
            <w:r w:rsidR="001E066B">
              <w:t>w</w:t>
            </w:r>
            <w:r w:rsidR="001E066B" w:rsidRPr="00B50F29">
              <w:t>indow</w:t>
            </w:r>
            <w:r>
              <w:t>.</w:t>
            </w:r>
          </w:p>
          <w:p w:rsidR="0013439C" w:rsidRDefault="0013439C" w:rsidP="0013439C">
            <w:pPr>
              <w:pStyle w:val="BodyText"/>
            </w:pPr>
            <w:r>
              <w:t xml:space="preserve">This window is also preceded by the </w:t>
            </w:r>
            <w:r w:rsidR="00F71293">
              <w:t>Period Selection w</w:t>
            </w:r>
            <w:r w:rsidRPr="00F71293">
              <w:t>indow</w:t>
            </w:r>
            <w:r>
              <w:t xml:space="preserve">, which enables you to select the financial period for the report. This window parallels the Period Selection </w:t>
            </w:r>
            <w:r w:rsidR="001E066B">
              <w:t>w</w:t>
            </w:r>
            <w:r w:rsidR="001E066B" w:rsidRPr="00B50F29">
              <w:t>indow</w:t>
            </w:r>
            <w:r>
              <w:t xml:space="preserve"> that appears when printing the Currency Report.</w:t>
            </w:r>
          </w:p>
        </w:tc>
      </w:tr>
      <w:tr w:rsidR="001C36AC" w:rsidTr="00394C93">
        <w:trPr>
          <w:cantSplit/>
        </w:trPr>
        <w:tc>
          <w:tcPr>
            <w:tcW w:w="2268" w:type="dxa"/>
          </w:tcPr>
          <w:p w:rsidR="001C36AC" w:rsidRDefault="001C36AC" w:rsidP="00015DBB">
            <w:pPr>
              <w:pStyle w:val="Subheading"/>
            </w:pPr>
            <w:r>
              <w:t>Purpose</w:t>
            </w:r>
          </w:p>
        </w:tc>
        <w:tc>
          <w:tcPr>
            <w:tcW w:w="6663" w:type="dxa"/>
          </w:tcPr>
          <w:p w:rsidR="001C36AC" w:rsidRDefault="001C36AC" w:rsidP="00015DBB">
            <w:pPr>
              <w:pStyle w:val="BodyText"/>
            </w:pPr>
            <w:r>
              <w:t xml:space="preserve">The Batch Selection for Printing </w:t>
            </w:r>
            <w:r w:rsidR="001E066B">
              <w:t>w</w:t>
            </w:r>
            <w:r w:rsidR="001E066B" w:rsidRPr="00B50F29">
              <w:t>indow</w:t>
            </w:r>
            <w:r>
              <w:t xml:space="preserve"> lists all the batches from the selected period and it enables you to select the batch or batches you want to print on the report. </w:t>
            </w:r>
          </w:p>
        </w:tc>
      </w:tr>
    </w:tbl>
    <w:p w:rsidR="0012659B" w:rsidRPr="0012659B" w:rsidRDefault="0012659B" w:rsidP="00B945FB">
      <w:pPr>
        <w:pStyle w:val="LeftColumn"/>
        <w:keepNext/>
        <w:jc w:val="left"/>
        <w:rPr>
          <w:b w:val="0"/>
          <w:i/>
          <w:sz w:val="24"/>
          <w:szCs w:val="24"/>
        </w:rPr>
      </w:pPr>
      <w:r w:rsidRPr="0012659B">
        <w:rPr>
          <w:b w:val="0"/>
          <w:i/>
          <w:sz w:val="24"/>
          <w:szCs w:val="24"/>
        </w:rPr>
        <w:t>Batches (Scrolled section -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2659B" w:rsidTr="00394C93">
        <w:trPr>
          <w:cantSplit/>
        </w:trPr>
        <w:tc>
          <w:tcPr>
            <w:tcW w:w="2268" w:type="dxa"/>
          </w:tcPr>
          <w:p w:rsidR="0012659B" w:rsidRDefault="0012659B" w:rsidP="0012659B">
            <w:pPr>
              <w:pStyle w:val="LeftColumn"/>
            </w:pPr>
            <w:r>
              <w:t>Batch</w:t>
            </w:r>
            <w:r w:rsidR="00C7623C">
              <w:fldChar w:fldCharType="begin"/>
            </w:r>
            <w:r w:rsidR="00C7623C">
              <w:instrText xml:space="preserve"> XE "</w:instrText>
            </w:r>
            <w:r w:rsidR="00C7623C" w:rsidRPr="006C00CA">
              <w:instrText>Batch</w:instrText>
            </w:r>
            <w:r w:rsidR="00C7623C">
              <w:instrText xml:space="preserve">" </w:instrText>
            </w:r>
            <w:r w:rsidR="00C7623C">
              <w:fldChar w:fldCharType="end"/>
            </w:r>
          </w:p>
        </w:tc>
        <w:tc>
          <w:tcPr>
            <w:tcW w:w="6663" w:type="dxa"/>
          </w:tcPr>
          <w:p w:rsidR="0012659B" w:rsidRDefault="0012659B" w:rsidP="0012659B">
            <w:r>
              <w:t>The unique id for this batch.</w:t>
            </w:r>
          </w:p>
        </w:tc>
      </w:tr>
      <w:tr w:rsidR="0012659B" w:rsidTr="00394C93">
        <w:trPr>
          <w:cantSplit/>
        </w:trPr>
        <w:tc>
          <w:tcPr>
            <w:tcW w:w="2268" w:type="dxa"/>
          </w:tcPr>
          <w:p w:rsidR="0012659B" w:rsidRDefault="0012659B" w:rsidP="0012659B">
            <w:pPr>
              <w:pStyle w:val="LeftColumn"/>
            </w:pPr>
            <w:r>
              <w:t>Source</w:t>
            </w:r>
            <w:r w:rsidR="00C7623C">
              <w:fldChar w:fldCharType="begin"/>
            </w:r>
            <w:r w:rsidR="00C7623C">
              <w:instrText xml:space="preserve"> XE "</w:instrText>
            </w:r>
            <w:r w:rsidR="00C7623C" w:rsidRPr="0018264A">
              <w:instrText>Source:Batch</w:instrText>
            </w:r>
            <w:r w:rsidR="00C7623C">
              <w:instrText xml:space="preserve">" </w:instrText>
            </w:r>
            <w:r w:rsidR="00C7623C">
              <w:fldChar w:fldCharType="end"/>
            </w:r>
            <w:r w:rsidR="00C7623C">
              <w:fldChar w:fldCharType="begin"/>
            </w:r>
            <w:r w:rsidR="00C7623C">
              <w:instrText xml:space="preserve"> XE "</w:instrText>
            </w:r>
            <w:r w:rsidR="00C7623C" w:rsidRPr="00553137">
              <w:instrText>Batch:Source</w:instrText>
            </w:r>
            <w:r w:rsidR="00C7623C">
              <w:instrText xml:space="preserve">" </w:instrText>
            </w:r>
            <w:r w:rsidR="00C7623C">
              <w:fldChar w:fldCharType="end"/>
            </w:r>
          </w:p>
        </w:tc>
        <w:tc>
          <w:tcPr>
            <w:tcW w:w="6663" w:type="dxa"/>
          </w:tcPr>
          <w:p w:rsidR="0012659B" w:rsidRDefault="0012659B" w:rsidP="0012659B">
            <w:r>
              <w:t>The id of the source of the batch. This is GL if you manually enter the batch in General Ledger; otherwise, it is the source id of the module from which it was imported.</w:t>
            </w:r>
          </w:p>
        </w:tc>
      </w:tr>
      <w:tr w:rsidR="0012659B" w:rsidTr="00394C93">
        <w:trPr>
          <w:cantSplit/>
        </w:trPr>
        <w:tc>
          <w:tcPr>
            <w:tcW w:w="2268" w:type="dxa"/>
          </w:tcPr>
          <w:p w:rsidR="0012659B" w:rsidRDefault="0012659B" w:rsidP="0012659B">
            <w:pPr>
              <w:pStyle w:val="LeftColumn"/>
            </w:pPr>
            <w:r>
              <w:t>OPID</w:t>
            </w:r>
            <w:r w:rsidR="00C7623C">
              <w:fldChar w:fldCharType="begin"/>
            </w:r>
            <w:r w:rsidR="00C7623C">
              <w:instrText xml:space="preserve"> XE "</w:instrText>
            </w:r>
            <w:r w:rsidR="00C7623C" w:rsidRPr="00ED2BE4">
              <w:instrText>OPID</w:instrText>
            </w:r>
            <w:r w:rsidR="00C7623C">
              <w:instrText xml:space="preserve">" </w:instrText>
            </w:r>
            <w:r w:rsidR="00C7623C">
              <w:fldChar w:fldCharType="end"/>
            </w:r>
          </w:p>
        </w:tc>
        <w:tc>
          <w:tcPr>
            <w:tcW w:w="6663" w:type="dxa"/>
          </w:tcPr>
          <w:p w:rsidR="0012659B" w:rsidRDefault="0012659B" w:rsidP="0012659B">
            <w:r>
              <w:t>The id of the operator who created the batch.</w:t>
            </w:r>
          </w:p>
        </w:tc>
      </w:tr>
      <w:tr w:rsidR="0012659B" w:rsidTr="00394C93">
        <w:trPr>
          <w:cantSplit/>
        </w:trPr>
        <w:tc>
          <w:tcPr>
            <w:tcW w:w="2268" w:type="dxa"/>
          </w:tcPr>
          <w:p w:rsidR="0012659B" w:rsidRDefault="0012659B" w:rsidP="0012659B">
            <w:pPr>
              <w:pStyle w:val="LeftColumn"/>
            </w:pPr>
            <w:r>
              <w:t>Entered</w:t>
            </w:r>
            <w:r w:rsidR="00423AA7">
              <w:fldChar w:fldCharType="begin"/>
            </w:r>
            <w:r w:rsidR="00423AA7">
              <w:instrText xml:space="preserve"> XE "</w:instrText>
            </w:r>
            <w:r w:rsidR="00423AA7" w:rsidRPr="00834670">
              <w:instrText>Entered</w:instrText>
            </w:r>
            <w:r w:rsidR="00423AA7">
              <w:instrText xml:space="preserve">" </w:instrText>
            </w:r>
            <w:r w:rsidR="00423AA7">
              <w:fldChar w:fldCharType="end"/>
            </w:r>
            <w:r w:rsidR="00423AA7">
              <w:fldChar w:fldCharType="begin"/>
            </w:r>
            <w:r w:rsidR="00423AA7">
              <w:instrText xml:space="preserve"> XE "</w:instrText>
            </w:r>
            <w:r w:rsidR="00423AA7" w:rsidRPr="00834670">
              <w:instrText>Date batch entered</w:instrText>
            </w:r>
            <w:r w:rsidR="00423AA7">
              <w:instrText xml:space="preserve">" </w:instrText>
            </w:r>
            <w:r w:rsidR="00423AA7">
              <w:fldChar w:fldCharType="end"/>
            </w:r>
          </w:p>
        </w:tc>
        <w:tc>
          <w:tcPr>
            <w:tcW w:w="6663" w:type="dxa"/>
          </w:tcPr>
          <w:p w:rsidR="0012659B" w:rsidRDefault="0012659B" w:rsidP="0012659B">
            <w:r>
              <w:t>The date the batch was entered. This may be outside the period relates to and does not reflect transaction dates.</w:t>
            </w:r>
          </w:p>
        </w:tc>
      </w:tr>
      <w:tr w:rsidR="0012659B" w:rsidTr="00394C93">
        <w:trPr>
          <w:cantSplit/>
        </w:trPr>
        <w:tc>
          <w:tcPr>
            <w:tcW w:w="2268" w:type="dxa"/>
          </w:tcPr>
          <w:p w:rsidR="0012659B" w:rsidRDefault="0012659B" w:rsidP="0012659B">
            <w:pPr>
              <w:pStyle w:val="LeftColumn"/>
            </w:pPr>
            <w:r>
              <w:t>Batch Title</w:t>
            </w:r>
            <w:r w:rsidR="00C7623C">
              <w:fldChar w:fldCharType="begin"/>
            </w:r>
            <w:r w:rsidR="00C7623C">
              <w:instrText xml:space="preserve"> XE "</w:instrText>
            </w:r>
            <w:r w:rsidR="00C7623C" w:rsidRPr="00AF7B65">
              <w:instrText>Batch:Title</w:instrText>
            </w:r>
            <w:r w:rsidR="00C7623C">
              <w:instrText xml:space="preserve">" </w:instrText>
            </w:r>
            <w:r w:rsidR="00C7623C">
              <w:fldChar w:fldCharType="end"/>
            </w:r>
          </w:p>
        </w:tc>
        <w:tc>
          <w:tcPr>
            <w:tcW w:w="6663" w:type="dxa"/>
          </w:tcPr>
          <w:p w:rsidR="0012659B" w:rsidRDefault="0012659B" w:rsidP="0012659B">
            <w:r>
              <w:t xml:space="preserve">The title of the batch, e.g. 'March Payroll'. This can be up to 30 characters. </w:t>
            </w:r>
          </w:p>
        </w:tc>
      </w:tr>
      <w:tr w:rsidR="0012659B" w:rsidTr="00394C93">
        <w:trPr>
          <w:cantSplit/>
        </w:trPr>
        <w:tc>
          <w:tcPr>
            <w:tcW w:w="2268" w:type="dxa"/>
          </w:tcPr>
          <w:p w:rsidR="0012659B" w:rsidRDefault="0012659B" w:rsidP="0012659B">
            <w:pPr>
              <w:pStyle w:val="LeftColumn"/>
            </w:pPr>
            <w:r>
              <w:lastRenderedPageBreak/>
              <w:t>Type</w:t>
            </w:r>
            <w:r w:rsidR="00C7623C">
              <w:fldChar w:fldCharType="begin"/>
            </w:r>
            <w:r w:rsidR="00C7623C">
              <w:instrText xml:space="preserve"> XE "</w:instrText>
            </w:r>
            <w:r w:rsidR="00C7623C" w:rsidRPr="0037127C">
              <w:instrText>Batch:Type</w:instrText>
            </w:r>
            <w:r w:rsidR="00C7623C">
              <w:instrText xml:space="preserve">" </w:instrText>
            </w:r>
            <w:r w:rsidR="00C7623C">
              <w:fldChar w:fldCharType="end"/>
            </w:r>
          </w:p>
        </w:tc>
        <w:tc>
          <w:tcPr>
            <w:tcW w:w="6663" w:type="dxa"/>
          </w:tcPr>
          <w:p w:rsidR="0012659B" w:rsidRDefault="0012659B" w:rsidP="0012659B">
            <w:r>
              <w:t>The type of the batch. It can be:</w:t>
            </w:r>
          </w:p>
          <w:p w:rsidR="0012659B" w:rsidRDefault="00F71293" w:rsidP="00F73E3A">
            <w:pPr>
              <w:pStyle w:val="ListParagraph"/>
              <w:numPr>
                <w:ilvl w:val="0"/>
                <w:numId w:val="16"/>
              </w:numPr>
              <w:ind w:left="357" w:hanging="357"/>
              <w:contextualSpacing w:val="0"/>
            </w:pPr>
            <w:r w:rsidRPr="00F71293">
              <w:rPr>
                <w:b/>
                <w:bCs/>
              </w:rPr>
              <w:t>A</w:t>
            </w:r>
            <w:r w:rsidR="0012659B" w:rsidRPr="00F71293">
              <w:rPr>
                <w:b/>
                <w:bCs/>
              </w:rPr>
              <w:t>ccrual</w:t>
            </w:r>
            <w:r w:rsidRPr="00F71293">
              <w:rPr>
                <w:b/>
                <w:bCs/>
              </w:rPr>
              <w:t xml:space="preserve"> </w:t>
            </w:r>
            <w:r w:rsidRPr="00F71293">
              <w:rPr>
                <w:bCs/>
              </w:rPr>
              <w:t xml:space="preserve">– </w:t>
            </w:r>
            <w:r w:rsidR="0012659B">
              <w:t>A batch containing transactions that are automatically reversed in the following period. When an accrual batch is posted, a reversed batch is automatically copied into the following period. The reversed batch is posted as it is copied, and cannot be amended or deleted.</w:t>
            </w:r>
          </w:p>
          <w:p w:rsidR="0012659B" w:rsidRPr="00F71293" w:rsidRDefault="0012659B" w:rsidP="00F73E3A">
            <w:pPr>
              <w:pStyle w:val="ListParagraph"/>
              <w:numPr>
                <w:ilvl w:val="0"/>
                <w:numId w:val="16"/>
              </w:numPr>
              <w:ind w:left="357" w:hanging="357"/>
              <w:contextualSpacing w:val="0"/>
              <w:rPr>
                <w:rFonts w:ascii="Wingdings" w:hAnsi="Wingdings"/>
              </w:rPr>
            </w:pPr>
            <w:r w:rsidRPr="00F71293">
              <w:rPr>
                <w:b/>
                <w:bCs/>
              </w:rPr>
              <w:t>Currency</w:t>
            </w:r>
            <w:r w:rsidR="00F71293" w:rsidRPr="00F71293">
              <w:rPr>
                <w:b/>
                <w:bCs/>
              </w:rPr>
              <w:t xml:space="preserve"> </w:t>
            </w:r>
            <w:r w:rsidR="00F71293" w:rsidRPr="00F71293">
              <w:rPr>
                <w:bCs/>
              </w:rPr>
              <w:t xml:space="preserve">– </w:t>
            </w:r>
            <w:r>
              <w:t>A batch used to enter one-off transactions in foreign currency.</w:t>
            </w:r>
          </w:p>
          <w:p w:rsidR="0012659B" w:rsidRDefault="0012659B" w:rsidP="00F73E3A">
            <w:pPr>
              <w:pStyle w:val="ListParagraph"/>
              <w:numPr>
                <w:ilvl w:val="0"/>
                <w:numId w:val="16"/>
              </w:numPr>
              <w:ind w:left="357" w:hanging="357"/>
              <w:contextualSpacing w:val="0"/>
            </w:pPr>
            <w:r w:rsidRPr="00F71293">
              <w:rPr>
                <w:b/>
                <w:bCs/>
              </w:rPr>
              <w:t>Journal</w:t>
            </w:r>
            <w:r w:rsidR="00F71293">
              <w:t xml:space="preserve"> – </w:t>
            </w:r>
            <w:r>
              <w:t>A batch used to enter one-off transactions in base currency.</w:t>
            </w:r>
          </w:p>
          <w:p w:rsidR="0012659B" w:rsidRDefault="0012659B" w:rsidP="00F73E3A">
            <w:pPr>
              <w:pStyle w:val="ListParagraph"/>
              <w:numPr>
                <w:ilvl w:val="0"/>
                <w:numId w:val="16"/>
              </w:numPr>
              <w:ind w:left="357" w:hanging="357"/>
              <w:contextualSpacing w:val="0"/>
            </w:pPr>
            <w:r w:rsidRPr="00F71293">
              <w:rPr>
                <w:b/>
                <w:bCs/>
              </w:rPr>
              <w:t xml:space="preserve">Reversal </w:t>
            </w:r>
            <w:r w:rsidR="00F71293" w:rsidRPr="00F71293">
              <w:rPr>
                <w:bCs/>
              </w:rPr>
              <w:t>–</w:t>
            </w:r>
            <w:r>
              <w:t xml:space="preserve"> A batch automatically generated when an accrual batch is posted. Reversal batches are only created in this way, and cannot be entered manually.</w:t>
            </w:r>
          </w:p>
          <w:p w:rsidR="0012659B" w:rsidRDefault="0012659B" w:rsidP="00F73E3A">
            <w:pPr>
              <w:pStyle w:val="ListParagraph"/>
              <w:numPr>
                <w:ilvl w:val="0"/>
                <w:numId w:val="16"/>
              </w:numPr>
              <w:ind w:left="357" w:hanging="357"/>
              <w:contextualSpacing w:val="0"/>
            </w:pPr>
            <w:r w:rsidRPr="00F71293">
              <w:rPr>
                <w:b/>
                <w:bCs/>
              </w:rPr>
              <w:t xml:space="preserve">Standing </w:t>
            </w:r>
            <w:r w:rsidR="00F71293">
              <w:rPr>
                <w:bCs/>
              </w:rPr>
              <w:t xml:space="preserve">– </w:t>
            </w:r>
            <w:r>
              <w:t>A batch used to enter transactions that are repeated on a periodic basis. When a standing journal batch is posted, it is automatically copied into the next period. This process continues for a specified number of periods. A standing journal batch can be amended in the standard way before it is posted.</w:t>
            </w:r>
          </w:p>
        </w:tc>
      </w:tr>
      <w:tr w:rsidR="0012659B" w:rsidTr="00394C93">
        <w:trPr>
          <w:cantSplit/>
        </w:trPr>
        <w:tc>
          <w:tcPr>
            <w:tcW w:w="2268" w:type="dxa"/>
          </w:tcPr>
          <w:p w:rsidR="0012659B" w:rsidRDefault="0012659B" w:rsidP="00C7623C">
            <w:pPr>
              <w:pStyle w:val="LeftColumn"/>
            </w:pPr>
            <w:r>
              <w:t>Status</w:t>
            </w:r>
            <w:r w:rsidR="009E5851">
              <w:fldChar w:fldCharType="begin"/>
            </w:r>
            <w:r w:rsidR="009E5851">
              <w:instrText xml:space="preserve"> XE "</w:instrText>
            </w:r>
            <w:r w:rsidR="006D2D21">
              <w:instrText>B</w:instrText>
            </w:r>
            <w:r w:rsidR="009E5851" w:rsidRPr="00433167">
              <w:instrText>atch</w:instrText>
            </w:r>
            <w:r w:rsidR="00C7623C">
              <w:instrText>:S</w:instrText>
            </w:r>
            <w:r w:rsidR="009E5851" w:rsidRPr="00433167">
              <w:instrText>tatus</w:instrText>
            </w:r>
            <w:r w:rsidR="009E5851">
              <w:instrText xml:space="preserve">" </w:instrText>
            </w:r>
            <w:r w:rsidR="009E5851">
              <w:fldChar w:fldCharType="end"/>
            </w:r>
          </w:p>
        </w:tc>
        <w:tc>
          <w:tcPr>
            <w:tcW w:w="6663" w:type="dxa"/>
          </w:tcPr>
          <w:p w:rsidR="0012659B" w:rsidRDefault="0012659B" w:rsidP="0012659B">
            <w:r>
              <w:t>The status of the batch. It can be:</w:t>
            </w:r>
          </w:p>
          <w:p w:rsidR="0012659B" w:rsidRDefault="0012659B" w:rsidP="00F73E3A">
            <w:pPr>
              <w:pStyle w:val="ListParagraph"/>
              <w:numPr>
                <w:ilvl w:val="0"/>
                <w:numId w:val="17"/>
              </w:numPr>
              <w:ind w:left="357" w:hanging="357"/>
              <w:contextualSpacing w:val="0"/>
            </w:pPr>
            <w:r w:rsidRPr="00F71293">
              <w:rPr>
                <w:b/>
                <w:bCs/>
              </w:rPr>
              <w:t>OPEN.</w:t>
            </w:r>
          </w:p>
          <w:p w:rsidR="0012659B" w:rsidRDefault="0012659B" w:rsidP="00F73E3A">
            <w:pPr>
              <w:pStyle w:val="ListParagraph"/>
              <w:numPr>
                <w:ilvl w:val="0"/>
                <w:numId w:val="17"/>
              </w:numPr>
              <w:ind w:left="357" w:hanging="357"/>
              <w:contextualSpacing w:val="0"/>
            </w:pPr>
            <w:r w:rsidRPr="00F71293">
              <w:rPr>
                <w:b/>
                <w:bCs/>
              </w:rPr>
              <w:t>CLOSED.</w:t>
            </w:r>
          </w:p>
          <w:p w:rsidR="0012659B" w:rsidRDefault="0012659B" w:rsidP="00F73E3A">
            <w:pPr>
              <w:pStyle w:val="ListParagraph"/>
              <w:numPr>
                <w:ilvl w:val="0"/>
                <w:numId w:val="17"/>
              </w:numPr>
              <w:ind w:left="357" w:hanging="357"/>
              <w:contextualSpacing w:val="0"/>
            </w:pPr>
            <w:r w:rsidRPr="00F71293">
              <w:rPr>
                <w:b/>
                <w:bCs/>
              </w:rPr>
              <w:t>POSTED.</w:t>
            </w:r>
          </w:p>
          <w:p w:rsidR="0012659B" w:rsidRDefault="0012659B" w:rsidP="00F73E3A">
            <w:pPr>
              <w:pStyle w:val="ListParagraph"/>
              <w:numPr>
                <w:ilvl w:val="0"/>
                <w:numId w:val="17"/>
              </w:numPr>
              <w:ind w:left="357" w:hanging="357"/>
              <w:contextualSpacing w:val="0"/>
            </w:pPr>
            <w:r w:rsidRPr="00F71293">
              <w:rPr>
                <w:b/>
                <w:bCs/>
              </w:rPr>
              <w:t xml:space="preserve">ARCHVED. </w:t>
            </w:r>
            <w:r>
              <w:t xml:space="preserve"> – The batch has been archived.</w:t>
            </w:r>
          </w:p>
          <w:p w:rsidR="0012659B" w:rsidRDefault="0012659B" w:rsidP="00E525CC">
            <w:pPr>
              <w:pStyle w:val="ListParagraph"/>
              <w:numPr>
                <w:ilvl w:val="0"/>
                <w:numId w:val="17"/>
              </w:numPr>
              <w:ind w:left="357" w:hanging="357"/>
              <w:contextualSpacing w:val="0"/>
            </w:pPr>
            <w:r w:rsidRPr="00F71293">
              <w:rPr>
                <w:b/>
                <w:bCs/>
              </w:rPr>
              <w:t xml:space="preserve">****** </w:t>
            </w:r>
            <w:r w:rsidRPr="00F71293">
              <w:rPr>
                <w:bCs/>
              </w:rPr>
              <w:t>–</w:t>
            </w:r>
            <w:r w:rsidRPr="00F71293">
              <w:rPr>
                <w:b/>
                <w:bCs/>
              </w:rPr>
              <w:t xml:space="preserve"> </w:t>
            </w:r>
            <w:r>
              <w:t>Other. This includes currently being posted, *Bad etc.</w:t>
            </w:r>
          </w:p>
        </w:tc>
      </w:tr>
      <w:tr w:rsidR="0012659B" w:rsidTr="00394C93">
        <w:trPr>
          <w:cantSplit/>
        </w:trPr>
        <w:tc>
          <w:tcPr>
            <w:tcW w:w="2268" w:type="dxa"/>
          </w:tcPr>
          <w:p w:rsidR="0012659B" w:rsidRDefault="0012659B" w:rsidP="0012659B">
            <w:pPr>
              <w:pStyle w:val="LeftColumn"/>
            </w:pPr>
            <w:r>
              <w:t>Selected</w:t>
            </w:r>
          </w:p>
        </w:tc>
        <w:tc>
          <w:tcPr>
            <w:tcW w:w="6663" w:type="dxa"/>
          </w:tcPr>
          <w:p w:rsidR="0012659B" w:rsidRDefault="0012659B" w:rsidP="00F71293">
            <w:r>
              <w:sym w:font="Wingdings" w:char="F0FC"/>
            </w:r>
            <w:r w:rsidR="00F71293">
              <w:t>’d</w:t>
            </w:r>
            <w:r>
              <w:t xml:space="preserve"> </w:t>
            </w:r>
            <w:r w:rsidR="00F71293">
              <w:t>if</w:t>
            </w:r>
            <w:r>
              <w:t xml:space="preserve"> the batch has been selected for printing in the report.</w:t>
            </w:r>
          </w:p>
        </w:tc>
      </w:tr>
    </w:tbl>
    <w:p w:rsidR="00F71293" w:rsidRPr="00F71293" w:rsidRDefault="00F71293" w:rsidP="00B945FB">
      <w:pPr>
        <w:pStyle w:val="LeftColumn"/>
        <w:keepNext/>
        <w:jc w:val="both"/>
        <w:rPr>
          <w:b w:val="0"/>
          <w:i/>
          <w:sz w:val="24"/>
          <w:szCs w:val="24"/>
        </w:rPr>
      </w:pPr>
      <w:r w:rsidRPr="00F71293">
        <w:rPr>
          <w:b w:val="0"/>
          <w:i/>
          <w:sz w:val="24"/>
          <w:szCs w:val="24"/>
        </w:rPr>
        <w:t>Application Buttons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F71293" w:rsidTr="00394C93">
        <w:trPr>
          <w:cantSplit/>
        </w:trPr>
        <w:tc>
          <w:tcPr>
            <w:tcW w:w="2268" w:type="dxa"/>
          </w:tcPr>
          <w:p w:rsidR="00F71293" w:rsidRDefault="00F71293" w:rsidP="00F71293">
            <w:pPr>
              <w:pStyle w:val="LeftColumn"/>
            </w:pPr>
            <w:r>
              <w:t>Select</w:t>
            </w:r>
          </w:p>
        </w:tc>
        <w:tc>
          <w:tcPr>
            <w:tcW w:w="6663" w:type="dxa"/>
          </w:tcPr>
          <w:p w:rsidR="00F71293" w:rsidRDefault="00F71293" w:rsidP="00F71293">
            <w:r>
              <w:t xml:space="preserve">Select </w:t>
            </w:r>
            <w:r>
              <w:rPr>
                <w:i/>
                <w:iCs/>
              </w:rPr>
              <w:t xml:space="preserve">(or if selected, deselect) </w:t>
            </w:r>
            <w:r>
              <w:t xml:space="preserve">the currently highlighted batch for inclusion in the report. A </w:t>
            </w:r>
            <w:r>
              <w:sym w:font="Wingdings" w:char="F0FC"/>
            </w:r>
            <w:r>
              <w:t xml:space="preserve"> is displayed after the status for selected batches.</w:t>
            </w:r>
          </w:p>
        </w:tc>
      </w:tr>
      <w:tr w:rsidR="00F71293" w:rsidTr="00394C93">
        <w:trPr>
          <w:cantSplit/>
        </w:trPr>
        <w:tc>
          <w:tcPr>
            <w:tcW w:w="2268" w:type="dxa"/>
          </w:tcPr>
          <w:p w:rsidR="00F71293" w:rsidRDefault="00F71293" w:rsidP="00F71293">
            <w:pPr>
              <w:pStyle w:val="LeftColumn"/>
            </w:pPr>
            <w:r>
              <w:t>Next &gt;</w:t>
            </w:r>
          </w:p>
        </w:tc>
        <w:tc>
          <w:tcPr>
            <w:tcW w:w="6663" w:type="dxa"/>
          </w:tcPr>
          <w:p w:rsidR="00F71293" w:rsidRDefault="00F71293" w:rsidP="00F71293">
            <w:r>
              <w:rPr>
                <w:i/>
                <w:iCs/>
              </w:rPr>
              <w:t xml:space="preserve">(Only if a batch has been selected to include in the report). </w:t>
            </w:r>
            <w:r>
              <w:sym w:font="Symbol" w:char="F0DE"/>
            </w:r>
            <w:r>
              <w:t xml:space="preserve"> Print Options window and then print the report.</w:t>
            </w:r>
          </w:p>
        </w:tc>
      </w:tr>
    </w:tbl>
    <w:p w:rsidR="00B945FB" w:rsidRDefault="00B945FB">
      <w:pPr>
        <w:sectPr w:rsidR="00B945FB" w:rsidSect="00890272">
          <w:headerReference w:type="even" r:id="rId53"/>
          <w:headerReference w:type="default" r:id="rId54"/>
          <w:headerReference w:type="first" r:id="rId55"/>
          <w:footerReference w:type="first" r:id="rId56"/>
          <w:pgSz w:w="11906" w:h="16838" w:code="9"/>
          <w:pgMar w:top="1440" w:right="1440" w:bottom="1440" w:left="1440" w:header="567" w:footer="369" w:gutter="0"/>
          <w:cols w:space="720"/>
          <w:titlePg/>
          <w:docGrid w:linePitch="272"/>
        </w:sectPr>
      </w:pPr>
    </w:p>
    <w:p w:rsidR="00B945FB" w:rsidRDefault="00610229" w:rsidP="00610229">
      <w:pPr>
        <w:pStyle w:val="Heading3"/>
      </w:pPr>
      <w:bookmarkStart w:id="81" w:name="_Toc24534720"/>
      <w:bookmarkStart w:id="82" w:name="Journal_Batch_Report"/>
      <w:r>
        <w:lastRenderedPageBreak/>
        <w:t>Journal Batch Report</w:t>
      </w:r>
      <w:bookmarkEnd w:id="81"/>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610229" w:rsidTr="00394C93">
        <w:trPr>
          <w:cantSplit/>
        </w:trPr>
        <w:tc>
          <w:tcPr>
            <w:tcW w:w="2268" w:type="dxa"/>
          </w:tcPr>
          <w:bookmarkEnd w:id="82"/>
          <w:p w:rsidR="00610229" w:rsidRDefault="00610229" w:rsidP="00610229">
            <w:pPr>
              <w:pStyle w:val="LeftColumn"/>
            </w:pPr>
            <w:r>
              <w:t>Introduction</w:t>
            </w:r>
            <w:r w:rsidR="00DB5479">
              <w:fldChar w:fldCharType="begin"/>
            </w:r>
            <w:r w:rsidR="00DB5479">
              <w:instrText xml:space="preserve"> XE "</w:instrText>
            </w:r>
            <w:r w:rsidR="00DB5479" w:rsidRPr="00191941">
              <w:instrText>Introduction:Journal Batch Report</w:instrText>
            </w:r>
            <w:r w:rsidR="00DB5479">
              <w:instrText xml:space="preserve">" </w:instrText>
            </w:r>
            <w:r w:rsidR="00DB5479">
              <w:fldChar w:fldCharType="end"/>
            </w:r>
            <w:r w:rsidR="00C7623C">
              <w:fldChar w:fldCharType="begin"/>
            </w:r>
            <w:r w:rsidR="00C7623C">
              <w:instrText xml:space="preserve"> XE "</w:instrText>
            </w:r>
            <w:r w:rsidR="00C7623C" w:rsidRPr="008F2FC9">
              <w:instrText>Journal Batch Report:Introduction</w:instrText>
            </w:r>
            <w:r w:rsidR="00C7623C">
              <w:instrText xml:space="preserve">" </w:instrText>
            </w:r>
            <w:r w:rsidR="00C7623C">
              <w:fldChar w:fldCharType="end"/>
            </w:r>
          </w:p>
        </w:tc>
        <w:tc>
          <w:tcPr>
            <w:tcW w:w="6663" w:type="dxa"/>
          </w:tcPr>
          <w:p w:rsidR="00D45017" w:rsidRDefault="00D45017" w:rsidP="00D45017">
            <w:pPr>
              <w:pStyle w:val="BodyText"/>
            </w:pPr>
            <w:r>
              <w:t>This report enables you to print or export the Journal Batch report. It has a detailed mode which lists batches and transactions and a summary mode which simply lists basic batch details.</w:t>
            </w:r>
          </w:p>
          <w:p w:rsidR="00610229" w:rsidRDefault="00D45017" w:rsidP="00D45017">
            <w:pPr>
              <w:rPr>
                <w:i/>
                <w:iCs/>
              </w:rPr>
            </w:pPr>
            <w:r>
              <w:t>Both modes can be printed or exported for one or a range of financial periods. The batches that are included can be limited based on their source module. You can print this report at any time</w:t>
            </w:r>
            <w:r w:rsidRPr="00C22171">
              <w:t>. When you select this option you are asked to identify the period or range of periods for which the report is to be printed.</w:t>
            </w:r>
          </w:p>
        </w:tc>
      </w:tr>
      <w:tr w:rsidR="00610229" w:rsidTr="00394C93">
        <w:trPr>
          <w:cantSplit/>
        </w:trPr>
        <w:tc>
          <w:tcPr>
            <w:tcW w:w="2268" w:type="dxa"/>
            <w:shd w:val="clear" w:color="auto" w:fill="D9D9D9" w:themeFill="background1" w:themeFillShade="D9"/>
          </w:tcPr>
          <w:p w:rsidR="00610229" w:rsidRPr="00394C93" w:rsidRDefault="00610229" w:rsidP="00610229">
            <w:pPr>
              <w:pStyle w:val="LeftColumn"/>
              <w:rPr>
                <w:b w:val="0"/>
                <w:i/>
              </w:rPr>
            </w:pPr>
            <w:r w:rsidRPr="00394C93">
              <w:rPr>
                <w:b w:val="0"/>
                <w:i/>
              </w:rPr>
              <w:t>Please note</w:t>
            </w:r>
          </w:p>
        </w:tc>
        <w:tc>
          <w:tcPr>
            <w:tcW w:w="6663" w:type="dxa"/>
            <w:shd w:val="clear" w:color="auto" w:fill="D9D9D9" w:themeFill="background1" w:themeFillShade="D9"/>
          </w:tcPr>
          <w:p w:rsidR="00610229" w:rsidRDefault="00610229" w:rsidP="00610229">
            <w:r>
              <w:t>A PDF Format version of this report is available.</w:t>
            </w:r>
          </w:p>
        </w:tc>
      </w:tr>
    </w:tbl>
    <w:p w:rsidR="00610229" w:rsidRDefault="00610229" w:rsidP="00610229">
      <w:pPr>
        <w:pStyle w:val="Heading4"/>
      </w:pPr>
      <w:bookmarkStart w:id="83" w:name="_Toc24534721"/>
      <w:r>
        <w:t>Journal Batch Report Options</w:t>
      </w:r>
      <w:bookmarkEnd w:id="83"/>
    </w:p>
    <w:p w:rsidR="00C51A44" w:rsidRDefault="00610229" w:rsidP="00C51A44">
      <w:pPr>
        <w:pStyle w:val="BodyText"/>
      </w:pPr>
      <w:r>
        <w:rPr>
          <w:noProof/>
        </w:rPr>
        <w:drawing>
          <wp:inline distT="0" distB="0" distL="0" distR="0">
            <wp:extent cx="4210050" cy="28670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4210050" cy="2867025"/>
                    </a:xfrm>
                    <a:prstGeom prst="rect">
                      <a:avLst/>
                    </a:prstGeom>
                  </pic:spPr>
                </pic:pic>
              </a:graphicData>
            </a:graphic>
          </wp:inline>
        </w:drawing>
      </w:r>
    </w:p>
    <w:p w:rsidR="00610229" w:rsidRDefault="00610229" w:rsidP="00C51A44">
      <w:pPr>
        <w:pStyle w:val="LeftColumn"/>
        <w:jc w:val="left"/>
      </w:pPr>
      <w:bookmarkStart w:id="84" w:name="_Toc24534769"/>
      <w:r>
        <w:t xml:space="preserve">Figure </w:t>
      </w:r>
      <w:fldSimple w:instr=" SEQ Figure \* ARABIC ">
        <w:r w:rsidR="00AC1480">
          <w:rPr>
            <w:noProof/>
          </w:rPr>
          <w:t>14</w:t>
        </w:r>
      </w:fldSimple>
      <w:r>
        <w:t xml:space="preserve">: </w:t>
      </w:r>
      <w:r w:rsidR="00C51A44">
        <w:t>Journal Batch Report Options</w:t>
      </w:r>
      <w:r>
        <w:t xml:space="preserve"> </w:t>
      </w:r>
      <w:r w:rsidR="001E066B">
        <w:t>w</w:t>
      </w:r>
      <w:r w:rsidR="001E066B" w:rsidRPr="00B50F29">
        <w:t>indow</w:t>
      </w:r>
      <w:bookmarkEnd w:id="84"/>
      <w:r w:rsidR="00C95059">
        <w:fldChar w:fldCharType="begin"/>
      </w:r>
      <w:r w:rsidR="00C95059">
        <w:instrText xml:space="preserve"> XE "</w:instrText>
      </w:r>
      <w:r w:rsidR="00C95059" w:rsidRPr="008C408C">
        <w:instrText xml:space="preserve">Journal Batch Report Options </w:instrText>
      </w:r>
      <w:r w:rsidR="001E066B">
        <w:instrText>w</w:instrText>
      </w:r>
      <w:r w:rsidR="001E066B" w:rsidRPr="00B50F29">
        <w:instrText>indow</w:instrText>
      </w:r>
      <w:r w:rsidR="00C95059">
        <w:instrText>"</w:instrText>
      </w:r>
      <w:r w:rsidR="00C95059">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610229" w:rsidTr="00394C93">
        <w:trPr>
          <w:cantSplit/>
        </w:trPr>
        <w:tc>
          <w:tcPr>
            <w:tcW w:w="2268" w:type="dxa"/>
          </w:tcPr>
          <w:p w:rsidR="00610229" w:rsidRDefault="00610229" w:rsidP="00E94C63">
            <w:pPr>
              <w:pStyle w:val="LeftColumn"/>
            </w:pPr>
          </w:p>
        </w:tc>
        <w:tc>
          <w:tcPr>
            <w:tcW w:w="6663" w:type="dxa"/>
          </w:tcPr>
          <w:p w:rsidR="00610229" w:rsidRDefault="00C51A44" w:rsidP="00833CA2">
            <w:r>
              <w:t xml:space="preserve">This window is displayed when you select ‘Journal Batch Report’ from the Financial Reports </w:t>
            </w:r>
            <w:r w:rsidR="00833CA2">
              <w:t>m</w:t>
            </w:r>
            <w:r>
              <w:t>enu.</w:t>
            </w:r>
          </w:p>
        </w:tc>
      </w:tr>
      <w:tr w:rsidR="00C51A44" w:rsidTr="00394C93">
        <w:trPr>
          <w:cantSplit/>
        </w:trPr>
        <w:tc>
          <w:tcPr>
            <w:tcW w:w="2268" w:type="dxa"/>
            <w:shd w:val="clear" w:color="auto" w:fill="D9D9D9" w:themeFill="background1" w:themeFillShade="D9"/>
          </w:tcPr>
          <w:p w:rsidR="00C51A44" w:rsidRPr="00C51A44" w:rsidRDefault="00C51A44" w:rsidP="00D45017">
            <w:pPr>
              <w:pStyle w:val="LeftColumn"/>
              <w:rPr>
                <w:b w:val="0"/>
                <w:i/>
              </w:rPr>
            </w:pPr>
            <w:r w:rsidRPr="00C51A44">
              <w:rPr>
                <w:b w:val="0"/>
                <w:i/>
              </w:rPr>
              <w:t>Please Note</w:t>
            </w:r>
          </w:p>
        </w:tc>
        <w:tc>
          <w:tcPr>
            <w:tcW w:w="6663" w:type="dxa"/>
            <w:shd w:val="clear" w:color="auto" w:fill="D9D9D9" w:themeFill="background1" w:themeFillShade="D9"/>
          </w:tcPr>
          <w:p w:rsidR="00C51A44" w:rsidRDefault="00C51A44" w:rsidP="00C51A44">
            <w:r>
              <w:t xml:space="preserve">If you have not already selected a financial year, this window is preceded by the </w:t>
            </w:r>
            <w:r w:rsidRPr="00394C93">
              <w:t xml:space="preserve">Financial Year Selection </w:t>
            </w:r>
            <w:r w:rsidR="001E066B">
              <w:t>w</w:t>
            </w:r>
            <w:r w:rsidR="001E066B" w:rsidRPr="00B50F29">
              <w:t>indow</w:t>
            </w:r>
            <w:r>
              <w:t>.</w:t>
            </w:r>
          </w:p>
          <w:p w:rsidR="00C51A44" w:rsidRDefault="00C51A44" w:rsidP="00C51A44">
            <w:r>
              <w:t xml:space="preserve">This window is also preceded by the </w:t>
            </w:r>
            <w:r w:rsidRPr="00394C93">
              <w:t xml:space="preserve">Period Selection </w:t>
            </w:r>
            <w:r w:rsidR="001E066B">
              <w:t>w</w:t>
            </w:r>
            <w:r w:rsidR="001E066B" w:rsidRPr="00B50F29">
              <w:t>indow</w:t>
            </w:r>
            <w:r>
              <w:t xml:space="preserve">, which enables you to select the financial period for the report. </w:t>
            </w:r>
          </w:p>
        </w:tc>
      </w:tr>
      <w:tr w:rsidR="00C51A44" w:rsidTr="00394C93">
        <w:trPr>
          <w:cantSplit/>
        </w:trPr>
        <w:tc>
          <w:tcPr>
            <w:tcW w:w="2268" w:type="dxa"/>
          </w:tcPr>
          <w:p w:rsidR="00C51A44" w:rsidRDefault="00C51A44" w:rsidP="00C51A44">
            <w:pPr>
              <w:pStyle w:val="LeftColumn"/>
            </w:pPr>
            <w:r>
              <w:rPr>
                <w:iCs/>
              </w:rPr>
              <w:t>Purpose</w:t>
            </w:r>
          </w:p>
        </w:tc>
        <w:tc>
          <w:tcPr>
            <w:tcW w:w="6663" w:type="dxa"/>
          </w:tcPr>
          <w:p w:rsidR="00C51A44" w:rsidRDefault="00C51A44" w:rsidP="00C51A44">
            <w:r>
              <w:t>This window enables you to specify the selection criteria and report format.</w:t>
            </w:r>
          </w:p>
        </w:tc>
      </w:tr>
      <w:tr w:rsidR="00C51A44" w:rsidTr="00394C93">
        <w:trPr>
          <w:cantSplit/>
        </w:trPr>
        <w:tc>
          <w:tcPr>
            <w:tcW w:w="2268" w:type="dxa"/>
          </w:tcPr>
          <w:p w:rsidR="00C51A44" w:rsidRDefault="00C51A44" w:rsidP="00C51A44">
            <w:pPr>
              <w:pStyle w:val="LeftColumn"/>
            </w:pPr>
            <w:r>
              <w:t> </w:t>
            </w:r>
          </w:p>
        </w:tc>
        <w:tc>
          <w:tcPr>
            <w:tcW w:w="6663" w:type="dxa"/>
          </w:tcPr>
          <w:p w:rsidR="00C51A44" w:rsidRDefault="00C51A44" w:rsidP="00C51A44">
            <w:pPr>
              <w:rPr>
                <w:iCs/>
              </w:rPr>
            </w:pPr>
            <w:r>
              <w:t xml:space="preserve">This window is divided into two sections with an </w:t>
            </w:r>
            <w:r w:rsidRPr="00394C93">
              <w:t>application button</w:t>
            </w:r>
            <w:r>
              <w:t>:</w:t>
            </w:r>
          </w:p>
          <w:p w:rsidR="00C51A44" w:rsidRDefault="00C51A44" w:rsidP="00696F8C">
            <w:pPr>
              <w:pStyle w:val="ListParagraph"/>
              <w:numPr>
                <w:ilvl w:val="0"/>
                <w:numId w:val="46"/>
              </w:numPr>
              <w:ind w:left="357" w:hanging="357"/>
              <w:contextualSpacing w:val="0"/>
            </w:pPr>
            <w:r w:rsidRPr="00394C93">
              <w:t>Report Content</w:t>
            </w:r>
            <w:r>
              <w:t>.</w:t>
            </w:r>
          </w:p>
          <w:p w:rsidR="00C51A44" w:rsidRDefault="00C51A44" w:rsidP="00696F8C">
            <w:pPr>
              <w:pStyle w:val="ListParagraph"/>
              <w:numPr>
                <w:ilvl w:val="0"/>
                <w:numId w:val="46"/>
              </w:numPr>
              <w:ind w:left="357" w:hanging="357"/>
              <w:contextualSpacing w:val="0"/>
            </w:pPr>
            <w:r w:rsidRPr="00394C93">
              <w:t>Report Format</w:t>
            </w:r>
            <w:r>
              <w:t>.</w:t>
            </w:r>
          </w:p>
        </w:tc>
      </w:tr>
    </w:tbl>
    <w:p w:rsidR="00C51A44" w:rsidRPr="00C51A44" w:rsidRDefault="00C51A44" w:rsidP="00301457">
      <w:pPr>
        <w:pStyle w:val="LeftColumn"/>
        <w:keepNext/>
        <w:jc w:val="both"/>
        <w:rPr>
          <w:b w:val="0"/>
          <w:i/>
          <w:sz w:val="24"/>
          <w:szCs w:val="24"/>
        </w:rPr>
      </w:pPr>
      <w:r w:rsidRPr="00C51A44">
        <w:rPr>
          <w:b w:val="0"/>
          <w:i/>
          <w:sz w:val="24"/>
          <w:szCs w:val="24"/>
        </w:rPr>
        <w:lastRenderedPageBreak/>
        <w:t>Report Content</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C51A44" w:rsidTr="00394C93">
        <w:trPr>
          <w:cantSplit/>
        </w:trPr>
        <w:tc>
          <w:tcPr>
            <w:tcW w:w="2268" w:type="dxa"/>
          </w:tcPr>
          <w:p w:rsidR="00C51A44" w:rsidRDefault="00D45017" w:rsidP="00D45017">
            <w:pPr>
              <w:pStyle w:val="LeftColumn"/>
            </w:pPr>
            <w:r>
              <w:t>Report type</w:t>
            </w:r>
          </w:p>
        </w:tc>
        <w:tc>
          <w:tcPr>
            <w:tcW w:w="6663" w:type="dxa"/>
          </w:tcPr>
          <w:p w:rsidR="00D45017" w:rsidRDefault="00D45017" w:rsidP="00D45017">
            <w:pPr>
              <w:pStyle w:val="BodyText"/>
            </w:pPr>
            <w:r>
              <w:t>Select the type of report required. The options are:</w:t>
            </w:r>
          </w:p>
          <w:p w:rsidR="00D45017" w:rsidRDefault="00D45017" w:rsidP="00696F8C">
            <w:pPr>
              <w:pStyle w:val="BodyText"/>
              <w:numPr>
                <w:ilvl w:val="0"/>
                <w:numId w:val="19"/>
              </w:numPr>
            </w:pPr>
            <w:r>
              <w:rPr>
                <w:b/>
              </w:rPr>
              <w:t>Detailed</w:t>
            </w:r>
            <w:r w:rsidRPr="007D16B9">
              <w:rPr>
                <w:b/>
              </w:rPr>
              <w:t>.</w:t>
            </w:r>
            <w:r>
              <w:t xml:space="preserve"> The report contains detailed batch and transaction details.</w:t>
            </w:r>
          </w:p>
          <w:p w:rsidR="00C51A44" w:rsidRDefault="00D45017" w:rsidP="00696F8C">
            <w:pPr>
              <w:pStyle w:val="ListParagraph"/>
              <w:numPr>
                <w:ilvl w:val="0"/>
                <w:numId w:val="19"/>
              </w:numPr>
            </w:pPr>
            <w:r w:rsidRPr="00D45017">
              <w:rPr>
                <w:b/>
              </w:rPr>
              <w:t>Summary.</w:t>
            </w:r>
            <w:r>
              <w:t xml:space="preserve"> The report consists of a list of batches (meeting the selection criteria).</w:t>
            </w:r>
          </w:p>
        </w:tc>
      </w:tr>
      <w:tr w:rsidR="00D45017" w:rsidTr="00394C93">
        <w:trPr>
          <w:cantSplit/>
        </w:trPr>
        <w:tc>
          <w:tcPr>
            <w:tcW w:w="2268" w:type="dxa"/>
          </w:tcPr>
          <w:p w:rsidR="00D45017" w:rsidRDefault="00D45017" w:rsidP="00EF5BCF">
            <w:pPr>
              <w:pStyle w:val="Subheading"/>
            </w:pPr>
            <w:r>
              <w:t>Include</w:t>
            </w:r>
            <w:r>
              <w:fldChar w:fldCharType="begin"/>
            </w:r>
            <w:r>
              <w:instrText xml:space="preserve"> XE "</w:instrText>
            </w:r>
            <w:r w:rsidR="007366E6">
              <w:instrText>A</w:instrText>
            </w:r>
            <w:r>
              <w:instrText>uto-entry</w:instrText>
            </w:r>
            <w:r w:rsidR="007366E6">
              <w:instrText xml:space="preserve"> </w:instrText>
            </w:r>
            <w:r w:rsidR="00EF5BCF">
              <w:instrText>R</w:instrText>
            </w:r>
            <w:r>
              <w:instrText xml:space="preserve">eport" </w:instrText>
            </w:r>
            <w:r>
              <w:fldChar w:fldCharType="end"/>
            </w:r>
            <w:r>
              <w:fldChar w:fldCharType="begin"/>
            </w:r>
            <w:r>
              <w:instrText xml:space="preserve"> XE "</w:instrText>
            </w:r>
            <w:r w:rsidR="00EF5BCF">
              <w:instrText>S</w:instrText>
            </w:r>
            <w:r>
              <w:instrText>equences:</w:instrText>
            </w:r>
            <w:r w:rsidR="007366E6">
              <w:instrText>A</w:instrText>
            </w:r>
            <w:r>
              <w:instrText xml:space="preserve">uto-entry </w:instrText>
            </w:r>
            <w:r w:rsidR="00EF5BCF">
              <w:instrText>R</w:instrText>
            </w:r>
            <w:r>
              <w:instrText xml:space="preserve">eports" </w:instrText>
            </w:r>
            <w:r>
              <w:fldChar w:fldCharType="end"/>
            </w:r>
          </w:p>
        </w:tc>
        <w:tc>
          <w:tcPr>
            <w:tcW w:w="6663" w:type="dxa"/>
          </w:tcPr>
          <w:p w:rsidR="00D45017" w:rsidRDefault="00D45017" w:rsidP="00D45017">
            <w:pPr>
              <w:pStyle w:val="BodyText"/>
            </w:pPr>
            <w:r>
              <w:t>Select the batches (for the selected period range) to be included in the report. The options are:</w:t>
            </w:r>
          </w:p>
          <w:p w:rsidR="00D45017" w:rsidRPr="00351AC4" w:rsidRDefault="00D45017" w:rsidP="00696F8C">
            <w:pPr>
              <w:pStyle w:val="BodyText"/>
              <w:numPr>
                <w:ilvl w:val="0"/>
                <w:numId w:val="20"/>
              </w:numPr>
            </w:pPr>
            <w:r>
              <w:rPr>
                <w:b/>
              </w:rPr>
              <w:t>All batches</w:t>
            </w:r>
            <w:r w:rsidRPr="007D16B9">
              <w:rPr>
                <w:b/>
              </w:rPr>
              <w:t>.</w:t>
            </w:r>
            <w:r>
              <w:t xml:space="preserve"> All batches are included in the report.</w:t>
            </w:r>
            <w:r w:rsidRPr="00AB4D45">
              <w:rPr>
                <w:b/>
              </w:rPr>
              <w:t xml:space="preserve"> </w:t>
            </w:r>
          </w:p>
          <w:p w:rsidR="00D45017" w:rsidRPr="00A652B5" w:rsidRDefault="00D45017" w:rsidP="00696F8C">
            <w:pPr>
              <w:pStyle w:val="BodyText"/>
              <w:numPr>
                <w:ilvl w:val="0"/>
                <w:numId w:val="20"/>
              </w:numPr>
            </w:pPr>
            <w:r>
              <w:rPr>
                <w:b/>
              </w:rPr>
              <w:t>Single batch.</w:t>
            </w:r>
            <w:r>
              <w:t xml:space="preserve"> </w:t>
            </w:r>
            <w:r w:rsidRPr="00351AC4">
              <w:rPr>
                <w:i/>
              </w:rPr>
              <w:t>(Only available for detailed reports)</w:t>
            </w:r>
            <w:r>
              <w:t xml:space="preserve"> Select this to limit the report to a single batch.</w:t>
            </w:r>
          </w:p>
          <w:p w:rsidR="00D45017" w:rsidRDefault="00D45017" w:rsidP="00696F8C">
            <w:pPr>
              <w:pStyle w:val="BodyText"/>
              <w:numPr>
                <w:ilvl w:val="0"/>
                <w:numId w:val="20"/>
              </w:numPr>
            </w:pPr>
            <w:r>
              <w:rPr>
                <w:b/>
              </w:rPr>
              <w:t>Directly entered batches</w:t>
            </w:r>
            <w:r w:rsidRPr="007D16B9">
              <w:rPr>
                <w:b/>
              </w:rPr>
              <w:t>.</w:t>
            </w:r>
            <w:r>
              <w:t xml:space="preserve"> Only batches which were entered directly (via transaction entry) are included in the report.</w:t>
            </w:r>
          </w:p>
          <w:p w:rsidR="00D45017" w:rsidRPr="007E7A37" w:rsidRDefault="00D45017" w:rsidP="00696F8C">
            <w:pPr>
              <w:pStyle w:val="BodyText"/>
              <w:numPr>
                <w:ilvl w:val="0"/>
                <w:numId w:val="20"/>
              </w:numPr>
            </w:pPr>
            <w:r w:rsidRPr="00271C85">
              <w:rPr>
                <w:b/>
              </w:rPr>
              <w:t>Select</w:t>
            </w:r>
            <w:r>
              <w:rPr>
                <w:b/>
              </w:rPr>
              <w:t>ed</w:t>
            </w:r>
            <w:r w:rsidRPr="00271C85">
              <w:rPr>
                <w:b/>
              </w:rPr>
              <w:t xml:space="preserve"> source modul</w:t>
            </w:r>
            <w:r>
              <w:rPr>
                <w:b/>
              </w:rPr>
              <w:t>e.</w:t>
            </w:r>
            <w:r>
              <w:t xml:space="preserve"> When this option is selected you are prompted for a source module (based on the list of auto-entry interfaces defined for the ledger). Once a source module has been selected, the report is limited to only those batches transferred into General Ledger from the selected source module. </w:t>
            </w:r>
          </w:p>
        </w:tc>
      </w:tr>
      <w:tr w:rsidR="00D45017" w:rsidTr="00394C93">
        <w:trPr>
          <w:cantSplit/>
        </w:trPr>
        <w:tc>
          <w:tcPr>
            <w:tcW w:w="2268" w:type="dxa"/>
          </w:tcPr>
          <w:p w:rsidR="00D45017" w:rsidRDefault="00D45017" w:rsidP="00D45017">
            <w:pPr>
              <w:pStyle w:val="Subheading"/>
            </w:pPr>
            <w:r>
              <w:t>Source</w:t>
            </w:r>
          </w:p>
        </w:tc>
        <w:tc>
          <w:tcPr>
            <w:tcW w:w="6663" w:type="dxa"/>
          </w:tcPr>
          <w:p w:rsidR="00D45017" w:rsidRDefault="00D45017" w:rsidP="00D45017">
            <w:pPr>
              <w:pStyle w:val="BodyText"/>
            </w:pPr>
            <w:r w:rsidRPr="00C2063F">
              <w:rPr>
                <w:i/>
              </w:rPr>
              <w:t>(Only if ‘Include’ is set to ‘Selected source module’).</w:t>
            </w:r>
            <w:r>
              <w:t xml:space="preserve">  Select a source module (based on the list of auto-entry interfaces defined for the ledger), once selected the report is limited to only those batches transferred into General Ledger from the selected source module. A [</w:t>
            </w:r>
            <w:r w:rsidRPr="00D45017">
              <w:rPr>
                <w:u w:val="single"/>
              </w:rPr>
              <w:t>S</w:t>
            </w:r>
            <w:r>
              <w:t>earch] is available.</w:t>
            </w:r>
          </w:p>
        </w:tc>
      </w:tr>
      <w:tr w:rsidR="00D45017" w:rsidTr="00394C93">
        <w:trPr>
          <w:cantSplit/>
        </w:trPr>
        <w:tc>
          <w:tcPr>
            <w:tcW w:w="2268" w:type="dxa"/>
          </w:tcPr>
          <w:p w:rsidR="00D45017" w:rsidRDefault="00D45017" w:rsidP="00D45017">
            <w:pPr>
              <w:pStyle w:val="Subheading"/>
            </w:pPr>
            <w:r>
              <w:t>Batch</w:t>
            </w:r>
          </w:p>
        </w:tc>
        <w:tc>
          <w:tcPr>
            <w:tcW w:w="6663" w:type="dxa"/>
          </w:tcPr>
          <w:p w:rsidR="00D45017" w:rsidRPr="00351AC4" w:rsidRDefault="00D45017" w:rsidP="00D45017">
            <w:pPr>
              <w:pStyle w:val="BodyText"/>
            </w:pPr>
            <w:r>
              <w:rPr>
                <w:i/>
              </w:rPr>
              <w:t>(Only if ‘Include’ is set to ‘Single batch’.</w:t>
            </w:r>
            <w:r>
              <w:t xml:space="preserve"> Enter the batch number for which the report is to be produced. A </w:t>
            </w:r>
            <w:r w:rsidR="00C11300">
              <w:t>[</w:t>
            </w:r>
            <w:r w:rsidR="00C11300" w:rsidRPr="00D45017">
              <w:rPr>
                <w:u w:val="single"/>
              </w:rPr>
              <w:t>S</w:t>
            </w:r>
            <w:r w:rsidR="00C11300">
              <w:t>earch]</w:t>
            </w:r>
            <w:r>
              <w:t xml:space="preserve"> is available.</w:t>
            </w:r>
          </w:p>
        </w:tc>
      </w:tr>
    </w:tbl>
    <w:p w:rsidR="00142D40" w:rsidRPr="00142D40" w:rsidRDefault="00142D40" w:rsidP="00142D40">
      <w:pPr>
        <w:pStyle w:val="LeftColumn"/>
        <w:jc w:val="both"/>
        <w:rPr>
          <w:b w:val="0"/>
          <w:i/>
          <w:sz w:val="24"/>
          <w:szCs w:val="24"/>
        </w:rPr>
      </w:pPr>
      <w:r w:rsidRPr="00C51A44">
        <w:rPr>
          <w:b w:val="0"/>
          <w:i/>
          <w:sz w:val="24"/>
          <w:szCs w:val="24"/>
        </w:rPr>
        <w:t xml:space="preserve">Report </w:t>
      </w:r>
      <w:r>
        <w:rPr>
          <w:b w:val="0"/>
          <w:i/>
          <w:sz w:val="24"/>
          <w:szCs w:val="24"/>
        </w:rPr>
        <w:t>Format</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42D40" w:rsidTr="00394C93">
        <w:trPr>
          <w:cantSplit/>
        </w:trPr>
        <w:tc>
          <w:tcPr>
            <w:tcW w:w="2268" w:type="dxa"/>
          </w:tcPr>
          <w:p w:rsidR="00142D40" w:rsidRDefault="00142D40" w:rsidP="00142D40">
            <w:pPr>
              <w:pStyle w:val="LeftColumn"/>
            </w:pPr>
            <w:r>
              <w:t>Format</w:t>
            </w:r>
            <w:r w:rsidR="00C7623C">
              <w:fldChar w:fldCharType="begin"/>
            </w:r>
            <w:r w:rsidR="00C7623C">
              <w:instrText xml:space="preserve"> XE "</w:instrText>
            </w:r>
            <w:r w:rsidR="00C7623C" w:rsidRPr="00E776F6">
              <w:instrText>Batch Format:Print</w:instrText>
            </w:r>
            <w:r w:rsidR="00C7623C">
              <w:instrText xml:space="preserve">" </w:instrText>
            </w:r>
            <w:r w:rsidR="00C7623C">
              <w:fldChar w:fldCharType="end"/>
            </w:r>
            <w:r w:rsidR="00C7623C">
              <w:fldChar w:fldCharType="begin"/>
            </w:r>
            <w:r w:rsidR="00C7623C">
              <w:instrText xml:space="preserve"> XE "</w:instrText>
            </w:r>
            <w:r w:rsidR="00C7623C" w:rsidRPr="00180651">
              <w:instrText>Batch Format:Export</w:instrText>
            </w:r>
            <w:r w:rsidR="00C7623C">
              <w:instrText xml:space="preserve">" </w:instrText>
            </w:r>
            <w:r w:rsidR="00C7623C">
              <w:fldChar w:fldCharType="end"/>
            </w:r>
          </w:p>
        </w:tc>
        <w:tc>
          <w:tcPr>
            <w:tcW w:w="6663" w:type="dxa"/>
          </w:tcPr>
          <w:p w:rsidR="00142D40" w:rsidRDefault="00142D40" w:rsidP="00142D40">
            <w:r>
              <w:t>Select the output format for the report. The options are:</w:t>
            </w:r>
          </w:p>
          <w:p w:rsidR="00142D40" w:rsidRDefault="00142D40" w:rsidP="00696F8C">
            <w:pPr>
              <w:pStyle w:val="ListParagraph"/>
              <w:numPr>
                <w:ilvl w:val="0"/>
                <w:numId w:val="21"/>
              </w:numPr>
              <w:ind w:left="357" w:hanging="357"/>
              <w:contextualSpacing w:val="0"/>
            </w:pPr>
            <w:r w:rsidRPr="00142D40">
              <w:rPr>
                <w:b/>
              </w:rPr>
              <w:t>Print.</w:t>
            </w:r>
            <w:r>
              <w:t xml:space="preserve"> The report is printed. You can select either a PDF format report (the default) or a standard report within the print options window.</w:t>
            </w:r>
            <w:r w:rsidRPr="00142D40">
              <w:rPr>
                <w:b/>
              </w:rPr>
              <w:t xml:space="preserve"> </w:t>
            </w:r>
          </w:p>
          <w:p w:rsidR="00142D40" w:rsidRDefault="00142D40" w:rsidP="00696F8C">
            <w:pPr>
              <w:pStyle w:val="ListParagraph"/>
              <w:numPr>
                <w:ilvl w:val="0"/>
                <w:numId w:val="21"/>
              </w:numPr>
              <w:ind w:left="357" w:hanging="357"/>
              <w:contextualSpacing w:val="0"/>
            </w:pPr>
            <w:r w:rsidRPr="00142D40">
              <w:rPr>
                <w:b/>
              </w:rPr>
              <w:t>Export.</w:t>
            </w:r>
            <w:r>
              <w:t xml:space="preserve"> The report is exported (in CSV format).</w:t>
            </w:r>
          </w:p>
        </w:tc>
      </w:tr>
      <w:tr w:rsidR="00142D40" w:rsidTr="00394C93">
        <w:trPr>
          <w:cantSplit/>
        </w:trPr>
        <w:tc>
          <w:tcPr>
            <w:tcW w:w="2268" w:type="dxa"/>
            <w:shd w:val="clear" w:color="auto" w:fill="D9D9D9" w:themeFill="background1" w:themeFillShade="D9"/>
          </w:tcPr>
          <w:p w:rsidR="00142D40" w:rsidRPr="00142D40" w:rsidRDefault="00142D40" w:rsidP="00142D40">
            <w:pPr>
              <w:pStyle w:val="LeftColumn"/>
              <w:rPr>
                <w:b w:val="0"/>
                <w:i/>
              </w:rPr>
            </w:pPr>
            <w:r w:rsidRPr="00142D40">
              <w:rPr>
                <w:b w:val="0"/>
                <w:i/>
              </w:rPr>
              <w:t>Please Note</w:t>
            </w:r>
          </w:p>
        </w:tc>
        <w:tc>
          <w:tcPr>
            <w:tcW w:w="6663" w:type="dxa"/>
            <w:shd w:val="clear" w:color="auto" w:fill="D9D9D9" w:themeFill="background1" w:themeFillShade="D9"/>
          </w:tcPr>
          <w:p w:rsidR="00142D40" w:rsidRDefault="00142D40" w:rsidP="00142D40">
            <w:r>
              <w:t>When the report is exported a CSV file is created which consists of a single line per transaction; (page headings, total lines and underlines are not exported). Each line is terminated with either #0D or #OD0A depending on the operating system.</w:t>
            </w:r>
          </w:p>
        </w:tc>
      </w:tr>
    </w:tbl>
    <w:p w:rsidR="00142D40" w:rsidRPr="00142D40" w:rsidRDefault="00142D40" w:rsidP="00142D40">
      <w:pPr>
        <w:pStyle w:val="LeftColumn"/>
        <w:jc w:val="both"/>
        <w:rPr>
          <w:b w:val="0"/>
          <w:i/>
          <w:sz w:val="24"/>
          <w:szCs w:val="24"/>
        </w:rPr>
      </w:pPr>
      <w:r>
        <w:rPr>
          <w:b w:val="0"/>
          <w:i/>
          <w:sz w:val="24"/>
          <w:szCs w:val="24"/>
        </w:rPr>
        <w:t>Application Button</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42D40" w:rsidTr="00394C93">
        <w:trPr>
          <w:cantSplit/>
        </w:trPr>
        <w:tc>
          <w:tcPr>
            <w:tcW w:w="2268" w:type="dxa"/>
          </w:tcPr>
          <w:p w:rsidR="00142D40" w:rsidRDefault="00142D40" w:rsidP="00142D40">
            <w:pPr>
              <w:pStyle w:val="LeftColumn"/>
            </w:pPr>
            <w:r>
              <w:t>Next &gt;</w:t>
            </w:r>
          </w:p>
        </w:tc>
        <w:tc>
          <w:tcPr>
            <w:tcW w:w="6663" w:type="dxa"/>
          </w:tcPr>
          <w:p w:rsidR="003A281E" w:rsidRDefault="00142D40" w:rsidP="00696F8C">
            <w:pPr>
              <w:pStyle w:val="ListParagraph"/>
              <w:numPr>
                <w:ilvl w:val="0"/>
                <w:numId w:val="22"/>
              </w:numPr>
              <w:ind w:left="357" w:hanging="357"/>
              <w:contextualSpacing w:val="0"/>
            </w:pPr>
            <w:r>
              <w:t xml:space="preserve">If </w:t>
            </w:r>
            <w:r w:rsidR="003A281E">
              <w:t xml:space="preserve">the </w:t>
            </w:r>
            <w:r>
              <w:t xml:space="preserve">Format </w:t>
            </w:r>
            <w:r w:rsidR="003A281E">
              <w:t xml:space="preserve">selected is </w:t>
            </w:r>
            <w:r>
              <w:t>Export</w:t>
            </w:r>
            <w:r w:rsidR="003A281E">
              <w:t xml:space="preserve">, then the system creates the report export file and then the standard windows ‘Save As’ window is displayed. </w:t>
            </w:r>
          </w:p>
          <w:p w:rsidR="00142D40" w:rsidRDefault="003A281E" w:rsidP="00696F8C">
            <w:pPr>
              <w:pStyle w:val="ListParagraph"/>
              <w:numPr>
                <w:ilvl w:val="0"/>
                <w:numId w:val="22"/>
              </w:numPr>
              <w:ind w:left="357" w:hanging="357"/>
              <w:contextualSpacing w:val="0"/>
            </w:pPr>
            <w:r>
              <w:t>Otherwise the</w:t>
            </w:r>
            <w:r w:rsidR="00142D40">
              <w:t xml:space="preserve"> Print Options window </w:t>
            </w:r>
            <w:r>
              <w:t xml:space="preserve">is displayed </w:t>
            </w:r>
            <w:r w:rsidR="00142D40">
              <w:t>and then the report</w:t>
            </w:r>
            <w:r>
              <w:t xml:space="preserve"> is printed</w:t>
            </w:r>
            <w:r w:rsidR="00142D40">
              <w:t>.</w:t>
            </w:r>
          </w:p>
        </w:tc>
      </w:tr>
    </w:tbl>
    <w:p w:rsidR="001C36AC" w:rsidRDefault="001C36AC" w:rsidP="001C36AC">
      <w:pPr>
        <w:pStyle w:val="BodyText"/>
        <w:sectPr w:rsidR="001C36AC" w:rsidSect="00890272">
          <w:headerReference w:type="even" r:id="rId58"/>
          <w:headerReference w:type="default" r:id="rId59"/>
          <w:headerReference w:type="first" r:id="rId60"/>
          <w:pgSz w:w="11906" w:h="16838" w:code="9"/>
          <w:pgMar w:top="1440" w:right="1440" w:bottom="1440" w:left="1440" w:header="567" w:footer="369" w:gutter="0"/>
          <w:cols w:space="720"/>
          <w:titlePg/>
          <w:docGrid w:linePitch="272"/>
        </w:sectPr>
      </w:pPr>
    </w:p>
    <w:p w:rsidR="001C36AC" w:rsidRDefault="001C36AC" w:rsidP="001C36AC">
      <w:pPr>
        <w:pStyle w:val="Heading3"/>
      </w:pPr>
      <w:bookmarkStart w:id="85" w:name="_Hlt422108822"/>
      <w:bookmarkStart w:id="86" w:name="_Ref422106598"/>
      <w:bookmarkStart w:id="87" w:name="_Toc467485846"/>
      <w:bookmarkStart w:id="88" w:name="_Toc24534722"/>
      <w:bookmarkStart w:id="89" w:name="Budget_Forecast_Listing"/>
      <w:bookmarkEnd w:id="85"/>
      <w:r>
        <w:lastRenderedPageBreak/>
        <w:t>Budget and Forecast Listing</w:t>
      </w:r>
      <w:bookmarkEnd w:id="86"/>
      <w:bookmarkEnd w:id="87"/>
      <w:bookmarkEnd w:id="88"/>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394C93">
        <w:trPr>
          <w:cantSplit/>
        </w:trPr>
        <w:tc>
          <w:tcPr>
            <w:tcW w:w="2268" w:type="dxa"/>
          </w:tcPr>
          <w:bookmarkEnd w:id="89"/>
          <w:p w:rsidR="001C36AC" w:rsidRDefault="001C36AC" w:rsidP="00D436F9">
            <w:pPr>
              <w:pStyle w:val="LeftColumn"/>
            </w:pPr>
            <w:r>
              <w:t>Introduction</w:t>
            </w:r>
            <w:r w:rsidR="00A25D6F">
              <w:fldChar w:fldCharType="begin"/>
            </w:r>
            <w:r w:rsidR="00A25D6F">
              <w:instrText xml:space="preserve"> XE "</w:instrText>
            </w:r>
            <w:r w:rsidR="00A25D6F" w:rsidRPr="00EB4920">
              <w:instrText>Introduction:Budget and Forecast Listing</w:instrText>
            </w:r>
            <w:r w:rsidR="00A25D6F">
              <w:instrText xml:space="preserve">" </w:instrText>
            </w:r>
            <w:r w:rsidR="00A25D6F">
              <w:fldChar w:fldCharType="end"/>
            </w:r>
            <w:r w:rsidR="00C7623C">
              <w:fldChar w:fldCharType="begin"/>
            </w:r>
            <w:r w:rsidR="00C7623C">
              <w:instrText xml:space="preserve"> XE "</w:instrText>
            </w:r>
            <w:r w:rsidR="00C7623C" w:rsidRPr="008A53B3">
              <w:instrText>Budget and Forecast Listing:Introduction</w:instrText>
            </w:r>
            <w:r w:rsidR="00C7623C">
              <w:instrText xml:space="preserve">" </w:instrText>
            </w:r>
            <w:r w:rsidR="00C7623C">
              <w:fldChar w:fldCharType="end"/>
            </w:r>
          </w:p>
        </w:tc>
        <w:tc>
          <w:tcPr>
            <w:tcW w:w="6663" w:type="dxa"/>
          </w:tcPr>
          <w:p w:rsidR="001C36AC" w:rsidRDefault="001C36AC" w:rsidP="00DA5E36">
            <w:bookmarkStart w:id="90" w:name="_Hlt422106612"/>
            <w:r>
              <w:t xml:space="preserve">This program prints account or account group budgets or forecasts for a selected financial year for a range of companies or profit centres. </w:t>
            </w:r>
            <w:bookmarkEnd w:id="90"/>
            <w:r>
              <w:t>You can print the report in company or profit centre order. You can print this report at any time.</w:t>
            </w:r>
          </w:p>
        </w:tc>
      </w:tr>
    </w:tbl>
    <w:p w:rsidR="001C36AC" w:rsidRDefault="001C36AC" w:rsidP="001C36AC">
      <w:pPr>
        <w:pStyle w:val="GreyLine"/>
        <w:rPr>
          <w:lang w:val="en-GB"/>
        </w:rPr>
      </w:pPr>
    </w:p>
    <w:p w:rsidR="001C36AC" w:rsidRDefault="003619E6" w:rsidP="001C36AC">
      <w:pPr>
        <w:pStyle w:val="Heading4"/>
      </w:pPr>
      <w:bookmarkStart w:id="91" w:name="_Toc422288563"/>
      <w:bookmarkStart w:id="92" w:name="_Toc427130931"/>
      <w:bookmarkStart w:id="93" w:name="_Toc467485847"/>
      <w:bookmarkStart w:id="94" w:name="_Toc24534723"/>
      <w:r>
        <w:t xml:space="preserve">Forecast and Budgets </w:t>
      </w:r>
      <w:r w:rsidR="001C36AC">
        <w:t xml:space="preserve">Report </w:t>
      </w:r>
      <w:bookmarkEnd w:id="91"/>
      <w:bookmarkEnd w:id="92"/>
      <w:bookmarkEnd w:id="93"/>
      <w:r>
        <w:t>Options</w:t>
      </w:r>
      <w:bookmarkEnd w:id="94"/>
    </w:p>
    <w:p w:rsidR="00DA5E36" w:rsidRDefault="00103A5F" w:rsidP="00DA5E36">
      <w:r>
        <w:rPr>
          <w:noProof/>
        </w:rPr>
        <w:drawing>
          <wp:inline distT="0" distB="0" distL="0" distR="0" wp14:anchorId="095A238F" wp14:editId="08FCD427">
            <wp:extent cx="5429250" cy="2971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29250" cy="2971800"/>
                    </a:xfrm>
                    <a:prstGeom prst="rect">
                      <a:avLst/>
                    </a:prstGeom>
                  </pic:spPr>
                </pic:pic>
              </a:graphicData>
            </a:graphic>
          </wp:inline>
        </w:drawing>
      </w:r>
    </w:p>
    <w:p w:rsidR="003619E6" w:rsidRDefault="00DA5E36" w:rsidP="003619E6">
      <w:pPr>
        <w:pStyle w:val="LeftColumn"/>
        <w:jc w:val="left"/>
      </w:pPr>
      <w:bookmarkStart w:id="95" w:name="_Toc24534770"/>
      <w:r>
        <w:t xml:space="preserve">Figure </w:t>
      </w:r>
      <w:fldSimple w:instr=" SEQ Figure \* ARABIC ">
        <w:r w:rsidR="00AC1480">
          <w:rPr>
            <w:noProof/>
          </w:rPr>
          <w:t>15</w:t>
        </w:r>
      </w:fldSimple>
      <w:r>
        <w:t xml:space="preserve">: </w:t>
      </w:r>
      <w:r w:rsidR="003619E6">
        <w:t xml:space="preserve">Forecast and Budgets Report Options </w:t>
      </w:r>
      <w:r w:rsidR="001E066B">
        <w:t>w</w:t>
      </w:r>
      <w:r w:rsidR="001E066B" w:rsidRPr="00B50F29">
        <w:t>indow</w:t>
      </w:r>
      <w:bookmarkEnd w:id="95"/>
      <w:r w:rsidR="00C95059">
        <w:fldChar w:fldCharType="begin"/>
      </w:r>
      <w:r w:rsidR="00C95059">
        <w:instrText xml:space="preserve"> XE "</w:instrText>
      </w:r>
      <w:r w:rsidR="00C95059" w:rsidRPr="002B0F6E">
        <w:instrText>Forecast</w:instrText>
      </w:r>
      <w:r w:rsidR="00494DA5">
        <w:instrText>s</w:instrText>
      </w:r>
      <w:r w:rsidR="00C95059" w:rsidRPr="002B0F6E">
        <w:instrText xml:space="preserve"> and Budgets</w:instrText>
      </w:r>
      <w:r w:rsidR="00494DA5">
        <w:instrText>:</w:instrText>
      </w:r>
      <w:r w:rsidR="00C95059" w:rsidRPr="002B0F6E">
        <w:instrText xml:space="preserve">Report Options </w:instrText>
      </w:r>
      <w:r w:rsidR="001E066B">
        <w:instrText>w</w:instrText>
      </w:r>
      <w:r w:rsidR="001E066B" w:rsidRPr="00B50F29">
        <w:instrText>indow</w:instrText>
      </w:r>
      <w:r w:rsidR="00C95059">
        <w:instrText>"</w:instrText>
      </w:r>
      <w:r w:rsidR="00C95059">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DA5E36">
        <w:trPr>
          <w:cantSplit/>
        </w:trPr>
        <w:tc>
          <w:tcPr>
            <w:tcW w:w="2268" w:type="dxa"/>
          </w:tcPr>
          <w:p w:rsidR="001C36AC" w:rsidRDefault="001C36AC" w:rsidP="00DA5E36">
            <w:pPr>
              <w:pStyle w:val="LeftColumn"/>
            </w:pPr>
          </w:p>
        </w:tc>
        <w:tc>
          <w:tcPr>
            <w:tcW w:w="6663" w:type="dxa"/>
          </w:tcPr>
          <w:p w:rsidR="001C36AC" w:rsidRPr="00103A5F" w:rsidRDefault="00DA5E36" w:rsidP="00833CA2">
            <w:r>
              <w:t xml:space="preserve">This window is displayed when you select Forecasts and Budgets from the Financial Reports </w:t>
            </w:r>
            <w:r w:rsidR="00833CA2">
              <w:t>m</w:t>
            </w:r>
            <w:r>
              <w:t>enu</w:t>
            </w:r>
            <w:r w:rsidR="003619E6">
              <w:t>.</w:t>
            </w:r>
          </w:p>
        </w:tc>
      </w:tr>
      <w:tr w:rsidR="001C36AC" w:rsidTr="00DA5E36">
        <w:trPr>
          <w:cantSplit/>
        </w:trPr>
        <w:tc>
          <w:tcPr>
            <w:tcW w:w="2268" w:type="dxa"/>
          </w:tcPr>
          <w:p w:rsidR="001C36AC" w:rsidRDefault="001C36AC" w:rsidP="00DA5E36">
            <w:pPr>
              <w:pStyle w:val="LeftColumn"/>
            </w:pPr>
            <w:r>
              <w:t>Purpose</w:t>
            </w:r>
          </w:p>
        </w:tc>
        <w:tc>
          <w:tcPr>
            <w:tcW w:w="6663" w:type="dxa"/>
          </w:tcPr>
          <w:p w:rsidR="001C36AC" w:rsidRPr="00103A5F" w:rsidRDefault="001C36AC" w:rsidP="003E3A9E">
            <w:r>
              <w:t>This window enables you to enter the selection criteria for the report.</w:t>
            </w:r>
          </w:p>
        </w:tc>
      </w:tr>
    </w:tbl>
    <w:p w:rsidR="001C36AC" w:rsidRDefault="003619E6" w:rsidP="001C36AC">
      <w:pPr>
        <w:pStyle w:val="Subheading3"/>
      </w:pPr>
      <w:r>
        <w:t>Report Format</w:t>
      </w:r>
      <w:r w:rsidR="001C36AC">
        <w:t>:</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3619E6" w:rsidTr="003619E6">
        <w:trPr>
          <w:cantSplit/>
        </w:trPr>
        <w:tc>
          <w:tcPr>
            <w:tcW w:w="2268" w:type="dxa"/>
          </w:tcPr>
          <w:p w:rsidR="003619E6" w:rsidRPr="00DA5E36" w:rsidRDefault="003619E6" w:rsidP="00B075F4">
            <w:pPr>
              <w:pStyle w:val="LeftColumn"/>
            </w:pPr>
            <w:r>
              <w:t>B</w:t>
            </w:r>
            <w:r w:rsidRPr="00DA5E36">
              <w:t xml:space="preserve">udgets or forecasts </w:t>
            </w:r>
            <w:r w:rsidR="00103A5F">
              <w:t>report</w:t>
            </w:r>
            <w:r w:rsidR="00141BAA">
              <w:fldChar w:fldCharType="begin"/>
            </w:r>
            <w:r w:rsidR="00141BAA">
              <w:instrText xml:space="preserve"> XE "</w:instrText>
            </w:r>
            <w:r w:rsidR="00141BAA" w:rsidRPr="00D54281">
              <w:instrText xml:space="preserve">Budgets or </w:instrText>
            </w:r>
            <w:r w:rsidR="00B075F4">
              <w:instrText>F</w:instrText>
            </w:r>
            <w:r w:rsidR="00141BAA" w:rsidRPr="00D54281">
              <w:instrText>orecasts report</w:instrText>
            </w:r>
            <w:r w:rsidR="00141BAA">
              <w:instrText xml:space="preserve">" </w:instrText>
            </w:r>
            <w:r w:rsidR="00141BAA">
              <w:fldChar w:fldCharType="end"/>
            </w:r>
            <w:r>
              <w:t>?</w:t>
            </w:r>
          </w:p>
        </w:tc>
        <w:tc>
          <w:tcPr>
            <w:tcW w:w="6663" w:type="dxa"/>
          </w:tcPr>
          <w:p w:rsidR="00F2192E" w:rsidRDefault="00F2192E" w:rsidP="00F2192E">
            <w:r>
              <w:t>Select one of the following from a drop down menu:</w:t>
            </w:r>
          </w:p>
          <w:p w:rsidR="003619E6" w:rsidRPr="003619E6" w:rsidRDefault="003619E6" w:rsidP="00696F8C">
            <w:pPr>
              <w:pStyle w:val="ListParagraph"/>
              <w:numPr>
                <w:ilvl w:val="0"/>
                <w:numId w:val="24"/>
              </w:numPr>
              <w:ind w:left="357" w:hanging="357"/>
              <w:contextualSpacing w:val="0"/>
            </w:pPr>
            <w:r w:rsidRPr="003619E6">
              <w:rPr>
                <w:b/>
              </w:rPr>
              <w:t>Budgets</w:t>
            </w:r>
            <w:r>
              <w:t xml:space="preserve"> – Produce a report of account Budgets.</w:t>
            </w:r>
          </w:p>
          <w:p w:rsidR="003619E6" w:rsidRPr="00103A5F" w:rsidRDefault="003619E6" w:rsidP="00696F8C">
            <w:pPr>
              <w:pStyle w:val="ListParagraph"/>
              <w:numPr>
                <w:ilvl w:val="0"/>
                <w:numId w:val="24"/>
              </w:numPr>
              <w:ind w:left="357" w:hanging="357"/>
              <w:contextualSpacing w:val="0"/>
            </w:pPr>
            <w:r w:rsidRPr="003619E6">
              <w:rPr>
                <w:b/>
              </w:rPr>
              <w:t xml:space="preserve">Forecasts </w:t>
            </w:r>
            <w:r>
              <w:t>– Produce a report of account Forecasts.</w:t>
            </w:r>
            <w:r w:rsidRPr="003619E6">
              <w:t xml:space="preserve"> </w:t>
            </w:r>
          </w:p>
        </w:tc>
      </w:tr>
      <w:tr w:rsidR="003619E6" w:rsidTr="003619E6">
        <w:trPr>
          <w:cantSplit/>
        </w:trPr>
        <w:tc>
          <w:tcPr>
            <w:tcW w:w="2268" w:type="dxa"/>
          </w:tcPr>
          <w:p w:rsidR="003619E6" w:rsidRPr="00DA5E36" w:rsidRDefault="00103A5F" w:rsidP="00DA5E36">
            <w:pPr>
              <w:pStyle w:val="LeftColumn"/>
            </w:pPr>
            <w:r>
              <w:t xml:space="preserve">Report </w:t>
            </w:r>
            <w:r w:rsidR="003619E6" w:rsidRPr="00DA5E36">
              <w:t>by company or profit centre</w:t>
            </w:r>
            <w:r w:rsidR="00141BAA">
              <w:fldChar w:fldCharType="begin"/>
            </w:r>
            <w:r w:rsidR="00141BAA">
              <w:instrText xml:space="preserve"> XE "</w:instrText>
            </w:r>
            <w:r w:rsidR="00141BAA" w:rsidRPr="00513540">
              <w:instrText>Company or Profit Centre</w:instrText>
            </w:r>
            <w:r w:rsidR="00141BAA">
              <w:instrText xml:space="preserve">" </w:instrText>
            </w:r>
            <w:r w:rsidR="00141BAA">
              <w:fldChar w:fldCharType="end"/>
            </w:r>
            <w:r>
              <w:t>?</w:t>
            </w:r>
          </w:p>
        </w:tc>
        <w:tc>
          <w:tcPr>
            <w:tcW w:w="6663" w:type="dxa"/>
          </w:tcPr>
          <w:p w:rsidR="003619E6" w:rsidRDefault="00F2192E" w:rsidP="00DA5E36">
            <w:r>
              <w:t>Select</w:t>
            </w:r>
            <w:r w:rsidR="003619E6">
              <w:t xml:space="preserve"> one of the following</w:t>
            </w:r>
            <w:r>
              <w:t xml:space="preserve"> from a drop down menu</w:t>
            </w:r>
            <w:r w:rsidR="003619E6">
              <w:t>:</w:t>
            </w:r>
          </w:p>
          <w:p w:rsidR="00F2192E" w:rsidRDefault="00103A5F" w:rsidP="00696F8C">
            <w:pPr>
              <w:pStyle w:val="ListParagraph"/>
              <w:numPr>
                <w:ilvl w:val="0"/>
                <w:numId w:val="25"/>
              </w:numPr>
              <w:ind w:left="357" w:hanging="357"/>
              <w:contextualSpacing w:val="0"/>
            </w:pPr>
            <w:r w:rsidRPr="00F2192E">
              <w:rPr>
                <w:b/>
              </w:rPr>
              <w:t>C</w:t>
            </w:r>
            <w:r w:rsidR="003619E6" w:rsidRPr="00F2192E">
              <w:rPr>
                <w:b/>
              </w:rPr>
              <w:t>ompany</w:t>
            </w:r>
            <w:r>
              <w:t xml:space="preserve"> – Sort report by Company</w:t>
            </w:r>
            <w:r w:rsidR="00F2192E">
              <w:t>.</w:t>
            </w:r>
          </w:p>
          <w:p w:rsidR="00103A5F" w:rsidRPr="00103A5F" w:rsidRDefault="00103A5F" w:rsidP="00696F8C">
            <w:pPr>
              <w:pStyle w:val="ListParagraph"/>
              <w:numPr>
                <w:ilvl w:val="0"/>
                <w:numId w:val="25"/>
              </w:numPr>
              <w:ind w:left="357" w:hanging="357"/>
              <w:contextualSpacing w:val="0"/>
            </w:pPr>
            <w:r w:rsidRPr="00F2192E">
              <w:rPr>
                <w:b/>
              </w:rPr>
              <w:t>P</w:t>
            </w:r>
            <w:r w:rsidR="003619E6" w:rsidRPr="00F2192E">
              <w:rPr>
                <w:b/>
              </w:rPr>
              <w:t xml:space="preserve">rofit </w:t>
            </w:r>
            <w:r w:rsidRPr="00F2192E">
              <w:rPr>
                <w:b/>
              </w:rPr>
              <w:t>C</w:t>
            </w:r>
            <w:r w:rsidR="003619E6" w:rsidRPr="00F2192E">
              <w:rPr>
                <w:b/>
              </w:rPr>
              <w:t>entre</w:t>
            </w:r>
            <w:r w:rsidR="003619E6">
              <w:t xml:space="preserve"> </w:t>
            </w:r>
            <w:r>
              <w:t>– Sort Report by Profit Centre</w:t>
            </w:r>
            <w:r w:rsidR="00F2192E">
              <w:t>.</w:t>
            </w:r>
          </w:p>
        </w:tc>
      </w:tr>
      <w:tr w:rsidR="00F2192E" w:rsidTr="003619E6">
        <w:trPr>
          <w:cantSplit/>
        </w:trPr>
        <w:tc>
          <w:tcPr>
            <w:tcW w:w="2268" w:type="dxa"/>
          </w:tcPr>
          <w:p w:rsidR="00F2192E" w:rsidRDefault="00F2192E" w:rsidP="00DA5E36">
            <w:pPr>
              <w:pStyle w:val="LeftColumn"/>
            </w:pPr>
            <w:r w:rsidRPr="00F2192E">
              <w:t>Report for accounts or account groups</w:t>
            </w:r>
            <w:r w:rsidR="00141BAA">
              <w:fldChar w:fldCharType="begin"/>
            </w:r>
            <w:r w:rsidR="00141BAA">
              <w:instrText xml:space="preserve"> XE "</w:instrText>
            </w:r>
            <w:r w:rsidR="00141BAA" w:rsidRPr="00BC2A4B">
              <w:instrText>Accounts or Account Groups</w:instrText>
            </w:r>
            <w:r w:rsidR="00141BAA">
              <w:instrText xml:space="preserve">" </w:instrText>
            </w:r>
            <w:r w:rsidR="00141BAA">
              <w:fldChar w:fldCharType="end"/>
            </w:r>
            <w:r w:rsidRPr="00F2192E">
              <w:t xml:space="preserve">?      </w:t>
            </w:r>
          </w:p>
        </w:tc>
        <w:tc>
          <w:tcPr>
            <w:tcW w:w="6663" w:type="dxa"/>
          </w:tcPr>
          <w:p w:rsidR="00F2192E" w:rsidRDefault="00F2192E" w:rsidP="00F2192E">
            <w:r>
              <w:t>Select one of the following from a drop down menu:</w:t>
            </w:r>
          </w:p>
          <w:p w:rsidR="00F2192E" w:rsidRDefault="00F2192E" w:rsidP="00696F8C">
            <w:pPr>
              <w:pStyle w:val="ListParagraph"/>
              <w:numPr>
                <w:ilvl w:val="0"/>
                <w:numId w:val="26"/>
              </w:numPr>
              <w:ind w:left="357" w:hanging="357"/>
              <w:contextualSpacing w:val="0"/>
            </w:pPr>
            <w:r w:rsidRPr="00F2192E">
              <w:rPr>
                <w:b/>
              </w:rPr>
              <w:t xml:space="preserve">Accounts </w:t>
            </w:r>
            <w:r>
              <w:t>– Report by account code.</w:t>
            </w:r>
          </w:p>
          <w:p w:rsidR="00F2192E" w:rsidRDefault="00F2192E" w:rsidP="00696F8C">
            <w:pPr>
              <w:pStyle w:val="ListParagraph"/>
              <w:numPr>
                <w:ilvl w:val="0"/>
                <w:numId w:val="26"/>
              </w:numPr>
              <w:ind w:left="357" w:hanging="357"/>
              <w:contextualSpacing w:val="0"/>
            </w:pPr>
            <w:r>
              <w:rPr>
                <w:b/>
              </w:rPr>
              <w:t>Groups</w:t>
            </w:r>
            <w:r w:rsidRPr="00F2192E">
              <w:rPr>
                <w:b/>
              </w:rPr>
              <w:t xml:space="preserve"> </w:t>
            </w:r>
            <w:r>
              <w:t>– Report by account group.</w:t>
            </w:r>
          </w:p>
        </w:tc>
      </w:tr>
    </w:tbl>
    <w:p w:rsidR="00126BA8" w:rsidRDefault="00126BA8" w:rsidP="00126BA8">
      <w:pPr>
        <w:pStyle w:val="Subheading3"/>
      </w:pPr>
      <w:r>
        <w:lastRenderedPageBreak/>
        <w:t>Range: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3619E6" w:rsidTr="003619E6">
        <w:trPr>
          <w:cantSplit/>
        </w:trPr>
        <w:tc>
          <w:tcPr>
            <w:tcW w:w="2268" w:type="dxa"/>
          </w:tcPr>
          <w:p w:rsidR="003619E6" w:rsidRPr="00DA5E36" w:rsidRDefault="00F2192E" w:rsidP="00DA5E36">
            <w:pPr>
              <w:pStyle w:val="LeftColumn"/>
            </w:pPr>
            <w:r w:rsidRPr="00F2192E">
              <w:t>Report accounts for all companies?</w:t>
            </w:r>
          </w:p>
        </w:tc>
        <w:tc>
          <w:tcPr>
            <w:tcW w:w="6663" w:type="dxa"/>
          </w:tcPr>
          <w:p w:rsidR="003619E6" w:rsidRDefault="003619E6" w:rsidP="00DA5E36">
            <w:r>
              <w:rPr>
                <w:i/>
              </w:rPr>
              <w:t>(Only if you are report</w:t>
            </w:r>
            <w:r w:rsidR="0075154E">
              <w:rPr>
                <w:i/>
              </w:rPr>
              <w:t>ing</w:t>
            </w:r>
            <w:r>
              <w:rPr>
                <w:i/>
              </w:rPr>
              <w:t xml:space="preserve"> by company</w:t>
            </w:r>
            <w:r w:rsidR="00726AC4">
              <w:rPr>
                <w:i/>
              </w:rPr>
              <w:t xml:space="preserve"> </w:t>
            </w:r>
            <w:r w:rsidR="00726AC4" w:rsidRPr="009E561F">
              <w:rPr>
                <w:i/>
              </w:rPr>
              <w:t>on multi-company systems)</w:t>
            </w:r>
            <w:r w:rsidR="00A4005F">
              <w:t xml:space="preserve"> </w:t>
            </w:r>
            <w:r w:rsidR="00726AC4">
              <w:t xml:space="preserve"> </w:t>
            </w:r>
            <w:r w:rsidR="00F2192E">
              <w:sym w:font="Wingdings" w:char="F0FC"/>
            </w:r>
            <w:r>
              <w:t xml:space="preserve"> to </w:t>
            </w:r>
            <w:r w:rsidR="00F2192E">
              <w:t>produce</w:t>
            </w:r>
            <w:r>
              <w:t xml:space="preserve"> the report for all companies.</w:t>
            </w:r>
          </w:p>
          <w:p w:rsidR="003619E6" w:rsidRDefault="00F2192E" w:rsidP="004667D8">
            <w:r>
              <w:t xml:space="preserve">Leave blank </w:t>
            </w:r>
            <w:r w:rsidR="003619E6">
              <w:t xml:space="preserve">if you want to restrict the report to a specified company or companies. A company selection window </w:t>
            </w:r>
            <w:r w:rsidR="00F65214">
              <w:t>is displayed. See page</w:t>
            </w:r>
            <w:r w:rsidR="004667D8">
              <w:t xml:space="preserve"> </w:t>
            </w:r>
            <w:r w:rsidR="004667D8">
              <w:fldChar w:fldCharType="begin"/>
            </w:r>
            <w:r w:rsidR="004667D8">
              <w:instrText xml:space="preserve"> PAGEREF Company_Selection \h </w:instrText>
            </w:r>
            <w:r w:rsidR="004667D8">
              <w:fldChar w:fldCharType="separate"/>
            </w:r>
            <w:r w:rsidR="00AC1480">
              <w:rPr>
                <w:noProof/>
              </w:rPr>
              <w:t>52</w:t>
            </w:r>
            <w:r w:rsidR="004667D8">
              <w:fldChar w:fldCharType="end"/>
            </w:r>
            <w:r w:rsidR="004667D8">
              <w:t>.</w:t>
            </w:r>
          </w:p>
        </w:tc>
      </w:tr>
      <w:tr w:rsidR="003619E6" w:rsidTr="003619E6">
        <w:trPr>
          <w:cantSplit/>
        </w:trPr>
        <w:tc>
          <w:tcPr>
            <w:tcW w:w="2268" w:type="dxa"/>
          </w:tcPr>
          <w:p w:rsidR="003619E6" w:rsidRPr="00DA5E36" w:rsidRDefault="0075154E" w:rsidP="00DA5E36">
            <w:pPr>
              <w:pStyle w:val="LeftColumn"/>
            </w:pPr>
            <w:r w:rsidRPr="0075154E">
              <w:t>Report accounts for all profit centres?</w:t>
            </w:r>
          </w:p>
        </w:tc>
        <w:tc>
          <w:tcPr>
            <w:tcW w:w="6663" w:type="dxa"/>
          </w:tcPr>
          <w:p w:rsidR="003619E6" w:rsidRDefault="003619E6" w:rsidP="00DA5E36">
            <w:r>
              <w:rPr>
                <w:i/>
              </w:rPr>
              <w:t>(Only if you are report</w:t>
            </w:r>
            <w:r w:rsidR="0075154E">
              <w:rPr>
                <w:i/>
              </w:rPr>
              <w:t>ing</w:t>
            </w:r>
            <w:r>
              <w:rPr>
                <w:i/>
              </w:rPr>
              <w:t xml:space="preserve"> by profit centre.)</w:t>
            </w:r>
            <w:r>
              <w:t xml:space="preserve"> </w:t>
            </w:r>
            <w:r w:rsidR="0075154E">
              <w:sym w:font="Wingdings" w:char="F0FC"/>
            </w:r>
            <w:r>
              <w:t xml:space="preserve"> to print the report for all profit centres.</w:t>
            </w:r>
          </w:p>
          <w:p w:rsidR="003619E6" w:rsidRDefault="0075154E" w:rsidP="004667D8">
            <w:r>
              <w:t>Leave blank</w:t>
            </w:r>
            <w:r w:rsidR="003619E6">
              <w:t xml:space="preserve"> if you want to restrict the report to specific profit centres. A profit centre selection window </w:t>
            </w:r>
            <w:r w:rsidR="008378EA">
              <w:t xml:space="preserve">is then displayed. See </w:t>
            </w:r>
            <w:r w:rsidR="004667D8">
              <w:t xml:space="preserve">page </w:t>
            </w:r>
            <w:r w:rsidR="004667D8">
              <w:fldChar w:fldCharType="begin"/>
            </w:r>
            <w:r w:rsidR="004667D8">
              <w:instrText xml:space="preserve"> PAGEREF Profit_Centre_Selection \h </w:instrText>
            </w:r>
            <w:r w:rsidR="004667D8">
              <w:fldChar w:fldCharType="separate"/>
            </w:r>
            <w:r w:rsidR="00AC1480">
              <w:rPr>
                <w:noProof/>
              </w:rPr>
              <w:t>53</w:t>
            </w:r>
            <w:r w:rsidR="004667D8">
              <w:fldChar w:fldCharType="end"/>
            </w:r>
            <w:r w:rsidR="004667D8">
              <w:t>.</w:t>
            </w:r>
            <w:r w:rsidR="003619E6">
              <w:t xml:space="preserve"> </w:t>
            </w:r>
          </w:p>
        </w:tc>
      </w:tr>
      <w:tr w:rsidR="001C36AC" w:rsidTr="00DA5E36">
        <w:trPr>
          <w:cantSplit/>
        </w:trPr>
        <w:tc>
          <w:tcPr>
            <w:tcW w:w="2268" w:type="dxa"/>
          </w:tcPr>
          <w:p w:rsidR="001C36AC" w:rsidRPr="00DA5E36" w:rsidRDefault="00136884" w:rsidP="00DA5E36">
            <w:pPr>
              <w:pStyle w:val="LeftColumn"/>
            </w:pPr>
            <w:r w:rsidRPr="00136884">
              <w:t>Report all accounts / account groups</w:t>
            </w:r>
            <w:r w:rsidR="00141BAA">
              <w:fldChar w:fldCharType="begin"/>
            </w:r>
            <w:r w:rsidR="00141BAA">
              <w:instrText xml:space="preserve"> XE "</w:instrText>
            </w:r>
            <w:r w:rsidR="00141BAA" w:rsidRPr="00716B11">
              <w:instrText>Accounts / Account groups</w:instrText>
            </w:r>
            <w:r w:rsidR="00141BAA">
              <w:instrText xml:space="preserve">" </w:instrText>
            </w:r>
            <w:r w:rsidR="00141BAA">
              <w:fldChar w:fldCharType="end"/>
            </w:r>
            <w:r w:rsidRPr="00136884">
              <w:t>?</w:t>
            </w:r>
          </w:p>
        </w:tc>
        <w:tc>
          <w:tcPr>
            <w:tcW w:w="6663" w:type="dxa"/>
          </w:tcPr>
          <w:p w:rsidR="00136884" w:rsidRDefault="00136884" w:rsidP="00DA5E36">
            <w:r>
              <w:sym w:font="Wingdings" w:char="F0FC"/>
            </w:r>
            <w:r w:rsidR="00C55470">
              <w:t xml:space="preserve"> </w:t>
            </w:r>
            <w:r w:rsidR="001C36AC">
              <w:t xml:space="preserve">to print the report for all accounts or account groups. </w:t>
            </w:r>
          </w:p>
          <w:p w:rsidR="001C36AC" w:rsidRDefault="00136884" w:rsidP="00DA5E36">
            <w:r>
              <w:t xml:space="preserve">Leave blank </w:t>
            </w:r>
            <w:r w:rsidR="001C36AC">
              <w:t>to print for one or a range of accounts or account groups.</w:t>
            </w:r>
          </w:p>
        </w:tc>
      </w:tr>
      <w:tr w:rsidR="001C36AC" w:rsidTr="00DA5E36">
        <w:trPr>
          <w:cantSplit/>
        </w:trPr>
        <w:tc>
          <w:tcPr>
            <w:tcW w:w="2268" w:type="dxa"/>
          </w:tcPr>
          <w:p w:rsidR="001C36AC" w:rsidRPr="00DA5E36" w:rsidRDefault="001C36AC" w:rsidP="00DA5E36">
            <w:pPr>
              <w:pStyle w:val="LeftColumn"/>
            </w:pPr>
            <w:r w:rsidRPr="00DA5E36">
              <w:t>Account/group from... to</w:t>
            </w:r>
          </w:p>
        </w:tc>
        <w:tc>
          <w:tcPr>
            <w:tcW w:w="6663" w:type="dxa"/>
          </w:tcPr>
          <w:p w:rsidR="001C36AC" w:rsidRDefault="001C36AC" w:rsidP="00136884">
            <w:r>
              <w:rPr>
                <w:i/>
              </w:rPr>
              <w:t xml:space="preserve">(Only if you </w:t>
            </w:r>
            <w:r w:rsidR="00136884">
              <w:rPr>
                <w:i/>
              </w:rPr>
              <w:t>left</w:t>
            </w:r>
            <w:r>
              <w:rPr>
                <w:i/>
              </w:rPr>
              <w:t xml:space="preserve"> the </w:t>
            </w:r>
            <w:r w:rsidR="00136884">
              <w:rPr>
                <w:i/>
              </w:rPr>
              <w:t xml:space="preserve">previous </w:t>
            </w:r>
            <w:r>
              <w:rPr>
                <w:i/>
              </w:rPr>
              <w:t xml:space="preserve">prompt </w:t>
            </w:r>
            <w:r w:rsidR="00136884">
              <w:rPr>
                <w:i/>
              </w:rPr>
              <w:t>blank</w:t>
            </w:r>
            <w:r>
              <w:rPr>
                <w:i/>
              </w:rPr>
              <w:t>.)</w:t>
            </w:r>
            <w:r>
              <w:t xml:space="preserve"> Enter the range of account or account group codes for which you want to print budgets or forecasts. The defaults are the first and last codes respectively.</w:t>
            </w:r>
            <w:r w:rsidR="00136884">
              <w:t xml:space="preserve"> A [</w:t>
            </w:r>
            <w:r w:rsidR="00136884" w:rsidRPr="00136884">
              <w:rPr>
                <w:u w:val="single"/>
              </w:rPr>
              <w:t>S</w:t>
            </w:r>
            <w:r w:rsidR="00136884">
              <w:t>earch] is available.</w:t>
            </w:r>
          </w:p>
        </w:tc>
      </w:tr>
    </w:tbl>
    <w:p w:rsidR="00136884" w:rsidRDefault="00126BA8" w:rsidP="00126BA8">
      <w:pPr>
        <w:pStyle w:val="Subheading3"/>
      </w:pPr>
      <w: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DA5E36">
        <w:trPr>
          <w:cantSplit/>
        </w:trPr>
        <w:tc>
          <w:tcPr>
            <w:tcW w:w="2268" w:type="dxa"/>
          </w:tcPr>
          <w:p w:rsidR="001C36AC" w:rsidRPr="00DA5E36" w:rsidRDefault="00126BA8" w:rsidP="00DA5E36">
            <w:pPr>
              <w:pStyle w:val="LeftColumn"/>
            </w:pPr>
            <w:r w:rsidRPr="00126BA8">
              <w:rPr>
                <w:u w:val="single"/>
              </w:rPr>
              <w:t>N</w:t>
            </w:r>
            <w:r>
              <w:t>ext &gt;</w:t>
            </w:r>
          </w:p>
        </w:tc>
        <w:tc>
          <w:tcPr>
            <w:tcW w:w="6663" w:type="dxa"/>
          </w:tcPr>
          <w:p w:rsidR="001C36AC" w:rsidRDefault="001C36AC" w:rsidP="004667D8">
            <w:r>
              <w:rPr>
                <w:rFonts w:ascii="Symbol" w:hAnsi="Symbol"/>
              </w:rPr>
              <w:t></w:t>
            </w:r>
            <w:r>
              <w:t xml:space="preserve"> </w:t>
            </w:r>
            <w:r w:rsidR="004667D8">
              <w:t>Print Options window. The report is then printed.</w:t>
            </w:r>
          </w:p>
        </w:tc>
      </w:tr>
    </w:tbl>
    <w:p w:rsidR="001C36AC" w:rsidRDefault="001C36AC" w:rsidP="001C36AC">
      <w:pPr>
        <w:pStyle w:val="BodyText"/>
        <w:sectPr w:rsidR="001C36AC" w:rsidSect="00890272">
          <w:headerReference w:type="even" r:id="rId62"/>
          <w:headerReference w:type="default" r:id="rId63"/>
          <w:headerReference w:type="first" r:id="rId64"/>
          <w:pgSz w:w="11906" w:h="16838" w:code="9"/>
          <w:pgMar w:top="1440" w:right="1440" w:bottom="1440" w:left="1440" w:header="567" w:footer="369" w:gutter="0"/>
          <w:cols w:space="720"/>
          <w:titlePg/>
          <w:docGrid w:linePitch="272"/>
        </w:sectPr>
      </w:pPr>
    </w:p>
    <w:p w:rsidR="001C36AC" w:rsidRDefault="001C36AC" w:rsidP="001C36AC">
      <w:pPr>
        <w:pStyle w:val="Heading3"/>
      </w:pPr>
      <w:bookmarkStart w:id="96" w:name="_Hlt422110393"/>
      <w:bookmarkStart w:id="97" w:name="_Ref422110373"/>
      <w:bookmarkStart w:id="98" w:name="_Toc467485848"/>
      <w:bookmarkStart w:id="99" w:name="_Toc24534724"/>
      <w:bookmarkStart w:id="100" w:name="Comparative_Report"/>
      <w:bookmarkEnd w:id="96"/>
      <w:r>
        <w:lastRenderedPageBreak/>
        <w:t>Comparative Report</w:t>
      </w:r>
      <w:bookmarkEnd w:id="97"/>
      <w:bookmarkEnd w:id="98"/>
      <w:bookmarkEnd w:id="99"/>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EF559E">
        <w:trPr>
          <w:cantSplit/>
        </w:trPr>
        <w:tc>
          <w:tcPr>
            <w:tcW w:w="2268" w:type="dxa"/>
          </w:tcPr>
          <w:bookmarkEnd w:id="100"/>
          <w:p w:rsidR="001C36AC" w:rsidRDefault="001C36AC" w:rsidP="00D436F9">
            <w:pPr>
              <w:pStyle w:val="Subheading"/>
            </w:pPr>
            <w:r>
              <w:t>Introduction</w:t>
            </w:r>
            <w:r w:rsidR="00A25D6F">
              <w:fldChar w:fldCharType="begin"/>
            </w:r>
            <w:r w:rsidR="00A25D6F">
              <w:instrText xml:space="preserve"> XE "</w:instrText>
            </w:r>
            <w:r w:rsidR="00A25D6F" w:rsidRPr="00D73A3A">
              <w:instrText>Introduction:Comparative Report</w:instrText>
            </w:r>
            <w:r w:rsidR="00A25D6F">
              <w:instrText xml:space="preserve">" </w:instrText>
            </w:r>
            <w:r w:rsidR="00A25D6F">
              <w:fldChar w:fldCharType="end"/>
            </w:r>
            <w:r w:rsidR="00141BAA">
              <w:fldChar w:fldCharType="begin"/>
            </w:r>
            <w:r w:rsidR="00141BAA">
              <w:instrText xml:space="preserve"> XE "</w:instrText>
            </w:r>
            <w:r w:rsidR="00141BAA" w:rsidRPr="00DF19E5">
              <w:instrText>Comparative Report:Introduction</w:instrText>
            </w:r>
            <w:r w:rsidR="00141BAA">
              <w:instrText xml:space="preserve">" </w:instrText>
            </w:r>
            <w:r w:rsidR="00141BAA">
              <w:fldChar w:fldCharType="end"/>
            </w:r>
          </w:p>
        </w:tc>
        <w:tc>
          <w:tcPr>
            <w:tcW w:w="6663" w:type="dxa"/>
          </w:tcPr>
          <w:p w:rsidR="001C36AC" w:rsidRDefault="001C36AC" w:rsidP="00015DBB">
            <w:pPr>
              <w:pStyle w:val="BodyText"/>
            </w:pPr>
            <w:r>
              <w:t>This program prints comparisons between account level actual and budget or forecast month-to-date and year-to-date figures for a selected financial year. You can print this report at any time.</w:t>
            </w:r>
          </w:p>
        </w:tc>
      </w:tr>
    </w:tbl>
    <w:p w:rsidR="001C36AC" w:rsidRDefault="001C36AC" w:rsidP="001C36AC">
      <w:pPr>
        <w:pStyle w:val="GreyLine"/>
        <w:rPr>
          <w:lang w:val="en-GB"/>
        </w:rPr>
      </w:pPr>
    </w:p>
    <w:p w:rsidR="001C36AC" w:rsidRDefault="00EF559E" w:rsidP="001C36AC">
      <w:pPr>
        <w:pStyle w:val="Heading4"/>
      </w:pPr>
      <w:bookmarkStart w:id="101" w:name="_Toc422288565"/>
      <w:bookmarkStart w:id="102" w:name="_Toc427130933"/>
      <w:bookmarkStart w:id="103" w:name="_Toc467485849"/>
      <w:bookmarkStart w:id="104" w:name="_Toc24534725"/>
      <w:r>
        <w:t xml:space="preserve">Comparative </w:t>
      </w:r>
      <w:r w:rsidR="001C36AC">
        <w:t xml:space="preserve">Report </w:t>
      </w:r>
      <w:bookmarkEnd w:id="101"/>
      <w:bookmarkEnd w:id="102"/>
      <w:bookmarkEnd w:id="103"/>
      <w:r>
        <w:t>Options</w:t>
      </w:r>
      <w:bookmarkEnd w:id="104"/>
    </w:p>
    <w:p w:rsidR="00EF559E" w:rsidRDefault="00EF559E" w:rsidP="00EF559E">
      <w:r>
        <w:rPr>
          <w:noProof/>
        </w:rPr>
        <w:drawing>
          <wp:inline distT="0" distB="0" distL="0" distR="0" wp14:anchorId="74455BAF" wp14:editId="052FB235">
            <wp:extent cx="5674643" cy="33025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681943" cy="3306789"/>
                    </a:xfrm>
                    <a:prstGeom prst="rect">
                      <a:avLst/>
                    </a:prstGeom>
                  </pic:spPr>
                </pic:pic>
              </a:graphicData>
            </a:graphic>
          </wp:inline>
        </w:drawing>
      </w:r>
    </w:p>
    <w:p w:rsidR="00EF559E" w:rsidRPr="00EF559E" w:rsidRDefault="00EF559E" w:rsidP="00EF559E">
      <w:pPr>
        <w:pStyle w:val="LeftColumn"/>
        <w:jc w:val="left"/>
      </w:pPr>
      <w:bookmarkStart w:id="105" w:name="_Toc24534771"/>
      <w:r>
        <w:t xml:space="preserve">Figure </w:t>
      </w:r>
      <w:fldSimple w:instr=" SEQ Figure \* ARABIC ">
        <w:r w:rsidR="00AC1480">
          <w:rPr>
            <w:noProof/>
          </w:rPr>
          <w:t>16</w:t>
        </w:r>
      </w:fldSimple>
      <w:r>
        <w:t xml:space="preserve">: Comparative Report Options </w:t>
      </w:r>
      <w:r w:rsidR="001E066B">
        <w:t>w</w:t>
      </w:r>
      <w:r w:rsidR="001E066B" w:rsidRPr="00B50F29">
        <w:t>indow</w:t>
      </w:r>
      <w:bookmarkEnd w:id="105"/>
      <w:r w:rsidR="00562292">
        <w:fldChar w:fldCharType="begin"/>
      </w:r>
      <w:r w:rsidR="00562292">
        <w:instrText xml:space="preserve"> XE "</w:instrText>
      </w:r>
      <w:r w:rsidR="00562292" w:rsidRPr="003E64D4">
        <w:instrText>Comparative Report</w:instrText>
      </w:r>
      <w:r w:rsidR="00494DA5">
        <w:instrText>:</w:instrText>
      </w:r>
      <w:r w:rsidR="00562292" w:rsidRPr="003E64D4">
        <w:instrText xml:space="preserve">Options </w:instrText>
      </w:r>
      <w:r w:rsidR="001E066B">
        <w:instrText>w</w:instrText>
      </w:r>
      <w:r w:rsidR="001E066B" w:rsidRPr="00B50F29">
        <w:instrText>indow</w:instrText>
      </w:r>
      <w:r w:rsidR="00562292">
        <w:instrText xml:space="preserve">" </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C36AC" w:rsidTr="00EF559E">
        <w:trPr>
          <w:cantSplit/>
        </w:trPr>
        <w:tc>
          <w:tcPr>
            <w:tcW w:w="2268" w:type="dxa"/>
          </w:tcPr>
          <w:p w:rsidR="001C36AC" w:rsidRDefault="001C36AC" w:rsidP="009C2297">
            <w:pPr>
              <w:pStyle w:val="LeftColumn"/>
            </w:pPr>
          </w:p>
        </w:tc>
        <w:tc>
          <w:tcPr>
            <w:tcW w:w="6663" w:type="dxa"/>
          </w:tcPr>
          <w:p w:rsidR="001C36AC" w:rsidRDefault="009C2297" w:rsidP="00833CA2">
            <w:r>
              <w:t xml:space="preserve">This window is displayed when you select Comparative Report from the Financial Reports </w:t>
            </w:r>
            <w:r w:rsidR="00833CA2">
              <w:t>m</w:t>
            </w:r>
            <w:r>
              <w:t>enu.</w:t>
            </w:r>
          </w:p>
        </w:tc>
      </w:tr>
      <w:tr w:rsidR="001C36AC" w:rsidTr="00EF559E">
        <w:trPr>
          <w:cantSplit/>
        </w:trPr>
        <w:tc>
          <w:tcPr>
            <w:tcW w:w="2268" w:type="dxa"/>
          </w:tcPr>
          <w:p w:rsidR="001C36AC" w:rsidRDefault="001C36AC" w:rsidP="009C2297">
            <w:pPr>
              <w:pStyle w:val="LeftColumn"/>
            </w:pPr>
            <w:r>
              <w:t>Purpose</w:t>
            </w:r>
          </w:p>
        </w:tc>
        <w:tc>
          <w:tcPr>
            <w:tcW w:w="6663" w:type="dxa"/>
          </w:tcPr>
          <w:p w:rsidR="001C36AC" w:rsidRDefault="001C36AC" w:rsidP="009C2297">
            <w:r>
              <w:t>This window enables you to enter the selection criteria for the report.</w:t>
            </w:r>
          </w:p>
        </w:tc>
      </w:tr>
    </w:tbl>
    <w:p w:rsidR="001C36AC" w:rsidRDefault="003750E9" w:rsidP="001C36AC">
      <w:pPr>
        <w:pStyle w:val="Subheading3"/>
      </w:pPr>
      <w:r>
        <w:t>Report Format</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3750E9" w:rsidTr="003750E9">
        <w:trPr>
          <w:cantSplit/>
        </w:trPr>
        <w:tc>
          <w:tcPr>
            <w:tcW w:w="2268" w:type="dxa"/>
          </w:tcPr>
          <w:p w:rsidR="003750E9" w:rsidRDefault="003750E9" w:rsidP="003750E9">
            <w:pPr>
              <w:pStyle w:val="LeftColumn"/>
            </w:pPr>
            <w:r>
              <w:t>Compare with budgets or forecasts</w:t>
            </w:r>
            <w:r w:rsidR="00141BAA">
              <w:fldChar w:fldCharType="begin"/>
            </w:r>
            <w:r w:rsidR="00141BAA">
              <w:instrText xml:space="preserve"> XE "</w:instrText>
            </w:r>
            <w:r w:rsidR="00141BAA" w:rsidRPr="009C7ECA">
              <w:instrText>Compare with Budgets or Forecasts</w:instrText>
            </w:r>
            <w:r w:rsidR="00141BAA">
              <w:instrText xml:space="preserve">" </w:instrText>
            </w:r>
            <w:r w:rsidR="00141BAA">
              <w:fldChar w:fldCharType="end"/>
            </w:r>
            <w:r w:rsidR="00141BAA">
              <w:fldChar w:fldCharType="begin"/>
            </w:r>
            <w:r w:rsidR="00141BAA">
              <w:instrText xml:space="preserve"> XE "</w:instrText>
            </w:r>
            <w:r w:rsidR="00141BAA" w:rsidRPr="002853C3">
              <w:instrText>Budgets or Forecasts</w:instrText>
            </w:r>
            <w:r w:rsidR="00141BAA">
              <w:instrText xml:space="preserve">" </w:instrText>
            </w:r>
            <w:r w:rsidR="00141BAA">
              <w:fldChar w:fldCharType="end"/>
            </w:r>
            <w:r>
              <w:t>?</w:t>
            </w:r>
          </w:p>
        </w:tc>
        <w:tc>
          <w:tcPr>
            <w:tcW w:w="6663" w:type="dxa"/>
          </w:tcPr>
          <w:p w:rsidR="003750E9" w:rsidRDefault="003750E9" w:rsidP="003750E9">
            <w:r>
              <w:t>Select one of the following from a drop down menu:</w:t>
            </w:r>
          </w:p>
          <w:p w:rsidR="003750E9" w:rsidRDefault="003750E9" w:rsidP="00696F8C">
            <w:pPr>
              <w:pStyle w:val="ListParagraph"/>
              <w:numPr>
                <w:ilvl w:val="0"/>
                <w:numId w:val="27"/>
              </w:numPr>
              <w:ind w:left="357" w:hanging="357"/>
              <w:contextualSpacing w:val="0"/>
            </w:pPr>
            <w:r w:rsidRPr="0051637E">
              <w:rPr>
                <w:b/>
                <w:bCs/>
              </w:rPr>
              <w:t>Budget</w:t>
            </w:r>
            <w:r w:rsidR="0051637E" w:rsidRPr="0051637E">
              <w:rPr>
                <w:b/>
                <w:bCs/>
              </w:rPr>
              <w:t>s</w:t>
            </w:r>
            <w:r w:rsidRPr="0051637E">
              <w:rPr>
                <w:b/>
                <w:bCs/>
              </w:rPr>
              <w:t xml:space="preserve"> </w:t>
            </w:r>
            <w:r>
              <w:t xml:space="preserve">– Print a comparison between actual and budget figures. </w:t>
            </w:r>
          </w:p>
          <w:p w:rsidR="003750E9" w:rsidRDefault="003750E9" w:rsidP="00696F8C">
            <w:pPr>
              <w:pStyle w:val="ListParagraph"/>
              <w:numPr>
                <w:ilvl w:val="0"/>
                <w:numId w:val="27"/>
              </w:numPr>
              <w:ind w:left="357" w:hanging="357"/>
              <w:contextualSpacing w:val="0"/>
            </w:pPr>
            <w:r w:rsidRPr="0051637E">
              <w:rPr>
                <w:b/>
                <w:bCs/>
              </w:rPr>
              <w:t>Forecast</w:t>
            </w:r>
            <w:r w:rsidR="0051637E" w:rsidRPr="0051637E">
              <w:rPr>
                <w:b/>
                <w:bCs/>
              </w:rPr>
              <w:t>s</w:t>
            </w:r>
            <w:r w:rsidRPr="0051637E">
              <w:rPr>
                <w:b/>
                <w:bCs/>
              </w:rPr>
              <w:t xml:space="preserve"> </w:t>
            </w:r>
            <w:r>
              <w:t>– Print a comparison between actual and forecast figures.</w:t>
            </w:r>
          </w:p>
        </w:tc>
      </w:tr>
      <w:tr w:rsidR="003750E9" w:rsidTr="003750E9">
        <w:trPr>
          <w:cantSplit/>
        </w:trPr>
        <w:tc>
          <w:tcPr>
            <w:tcW w:w="2268" w:type="dxa"/>
          </w:tcPr>
          <w:p w:rsidR="003750E9" w:rsidRDefault="003750E9" w:rsidP="003750E9">
            <w:pPr>
              <w:pStyle w:val="LeftColumn"/>
            </w:pPr>
            <w:r>
              <w:t>Print by company or profit centre</w:t>
            </w:r>
            <w:r w:rsidR="00141BAA">
              <w:fldChar w:fldCharType="begin"/>
            </w:r>
            <w:r w:rsidR="00141BAA">
              <w:instrText xml:space="preserve"> XE "</w:instrText>
            </w:r>
            <w:r w:rsidR="00141BAA" w:rsidRPr="00256F4E">
              <w:instrText>Company or Profit Centre</w:instrText>
            </w:r>
            <w:r w:rsidR="00141BAA">
              <w:instrText xml:space="preserve">" </w:instrText>
            </w:r>
            <w:r w:rsidR="00141BAA">
              <w:fldChar w:fldCharType="end"/>
            </w:r>
            <w:r>
              <w:t>?</w:t>
            </w:r>
          </w:p>
        </w:tc>
        <w:tc>
          <w:tcPr>
            <w:tcW w:w="6663" w:type="dxa"/>
          </w:tcPr>
          <w:p w:rsidR="003750E9" w:rsidRDefault="003750E9" w:rsidP="003750E9">
            <w:pPr>
              <w:pStyle w:val="BodyText"/>
            </w:pPr>
            <w:r>
              <w:t>Select one of the following from a drop down menu:</w:t>
            </w:r>
          </w:p>
          <w:p w:rsidR="003750E9" w:rsidRDefault="003750E9" w:rsidP="00696F8C">
            <w:pPr>
              <w:pStyle w:val="BodyText"/>
              <w:numPr>
                <w:ilvl w:val="0"/>
                <w:numId w:val="28"/>
              </w:numPr>
              <w:suppressAutoHyphens w:val="0"/>
              <w:ind w:right="115"/>
              <w:jc w:val="left"/>
            </w:pPr>
            <w:r>
              <w:rPr>
                <w:b/>
                <w:bCs/>
              </w:rPr>
              <w:t xml:space="preserve">Company – </w:t>
            </w:r>
            <w:r>
              <w:t xml:space="preserve">Print the report by company; i.e. in company sequence, showing company-wide account figures. </w:t>
            </w:r>
          </w:p>
          <w:p w:rsidR="003750E9" w:rsidRDefault="003750E9" w:rsidP="00696F8C">
            <w:pPr>
              <w:pStyle w:val="ListParagraph"/>
              <w:numPr>
                <w:ilvl w:val="0"/>
                <w:numId w:val="28"/>
              </w:numPr>
            </w:pPr>
            <w:r w:rsidRPr="0051637E">
              <w:rPr>
                <w:b/>
                <w:bCs/>
              </w:rPr>
              <w:t>Profit Centre</w:t>
            </w:r>
            <w:r>
              <w:t xml:space="preserve"> – Print the report by profit centre; i.e. in profit centre sequence, showing the account figures for each profit centre.</w:t>
            </w:r>
          </w:p>
        </w:tc>
      </w:tr>
      <w:tr w:rsidR="003750E9" w:rsidTr="003750E9">
        <w:trPr>
          <w:cantSplit/>
        </w:trPr>
        <w:tc>
          <w:tcPr>
            <w:tcW w:w="2268" w:type="dxa"/>
          </w:tcPr>
          <w:p w:rsidR="003750E9" w:rsidRDefault="003750E9" w:rsidP="003750E9">
            <w:pPr>
              <w:pStyle w:val="LeftColumn"/>
            </w:pPr>
            <w:r>
              <w:t>Include accounts with no budgets/forecasts</w:t>
            </w:r>
            <w:r w:rsidR="00141BAA">
              <w:fldChar w:fldCharType="begin"/>
            </w:r>
            <w:r w:rsidR="00141BAA">
              <w:instrText xml:space="preserve"> XE "</w:instrText>
            </w:r>
            <w:r w:rsidR="00141BAA" w:rsidRPr="00627B59">
              <w:instrText>Include accounts with no budgets/forecasts</w:instrText>
            </w:r>
            <w:r w:rsidR="00141BAA">
              <w:instrText xml:space="preserve">" </w:instrText>
            </w:r>
            <w:r w:rsidR="00141BAA">
              <w:fldChar w:fldCharType="end"/>
            </w:r>
            <w:r>
              <w:t>?</w:t>
            </w:r>
          </w:p>
        </w:tc>
        <w:tc>
          <w:tcPr>
            <w:tcW w:w="6663" w:type="dxa"/>
          </w:tcPr>
          <w:p w:rsidR="003750E9" w:rsidRDefault="003750E9" w:rsidP="003750E9">
            <w:r>
              <w:sym w:font="Wingdings" w:char="F0FC"/>
            </w:r>
            <w:r>
              <w:t xml:space="preserve"> to include accounts where no budget/forecast (as appropriate) have been defined. Leave blank to exclude them.</w:t>
            </w:r>
          </w:p>
        </w:tc>
      </w:tr>
    </w:tbl>
    <w:p w:rsidR="003750E9" w:rsidRDefault="003750E9" w:rsidP="003750E9">
      <w:pPr>
        <w:pStyle w:val="Subheading3"/>
      </w:pPr>
      <w:r>
        <w:lastRenderedPageBreak/>
        <w:t>Range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3750E9" w:rsidTr="003750E9">
        <w:trPr>
          <w:cantSplit/>
        </w:trPr>
        <w:tc>
          <w:tcPr>
            <w:tcW w:w="2268" w:type="dxa"/>
          </w:tcPr>
          <w:p w:rsidR="003750E9" w:rsidRDefault="003750E9" w:rsidP="003750E9">
            <w:pPr>
              <w:pStyle w:val="LeftColumn"/>
            </w:pPr>
            <w:r>
              <w:t>Print accounts for all companies?</w:t>
            </w:r>
          </w:p>
        </w:tc>
        <w:tc>
          <w:tcPr>
            <w:tcW w:w="6663" w:type="dxa"/>
          </w:tcPr>
          <w:p w:rsidR="003750E9" w:rsidRDefault="003750E9" w:rsidP="004C6C4E">
            <w:r>
              <w:rPr>
                <w:i/>
                <w:iCs/>
              </w:rPr>
              <w:t xml:space="preserve">(Only if you are printing the </w:t>
            </w:r>
            <w:r w:rsidR="00726AC4">
              <w:rPr>
                <w:i/>
                <w:iCs/>
              </w:rPr>
              <w:t>report by company</w:t>
            </w:r>
            <w:r w:rsidR="00726AC4" w:rsidRPr="009E561F">
              <w:rPr>
                <w:i/>
              </w:rPr>
              <w:t xml:space="preserve"> on multi-company systems</w:t>
            </w:r>
            <w:r w:rsidR="004C6C4E">
              <w:rPr>
                <w:i/>
              </w:rPr>
              <w:t>.</w:t>
            </w:r>
            <w:r w:rsidR="00726AC4" w:rsidRPr="009E561F">
              <w:rPr>
                <w:i/>
              </w:rPr>
              <w:t>)</w:t>
            </w:r>
            <w:r w:rsidR="00726AC4">
              <w:t xml:space="preserve"> </w:t>
            </w:r>
            <w:r w:rsidR="004C6C4E">
              <w:t xml:space="preserve">        </w:t>
            </w:r>
            <w:r>
              <w:sym w:font="Wingdings" w:char="F0FC"/>
            </w:r>
            <w:r>
              <w:t xml:space="preserve"> to print the report for all companies. Leave blank if you want to restrict the report to a specified company or companies. A company selection window </w:t>
            </w:r>
            <w:r w:rsidR="00F65214">
              <w:t xml:space="preserve">is then displayed. See </w:t>
            </w:r>
            <w:r w:rsidR="004667D8">
              <w:t xml:space="preserve">page </w:t>
            </w:r>
            <w:r w:rsidR="004667D8">
              <w:fldChar w:fldCharType="begin"/>
            </w:r>
            <w:r w:rsidR="004667D8">
              <w:instrText xml:space="preserve"> PAGEREF Company_Selection \h </w:instrText>
            </w:r>
            <w:r w:rsidR="004667D8">
              <w:fldChar w:fldCharType="separate"/>
            </w:r>
            <w:r w:rsidR="00AC1480">
              <w:rPr>
                <w:noProof/>
              </w:rPr>
              <w:t>52</w:t>
            </w:r>
            <w:r w:rsidR="004667D8">
              <w:fldChar w:fldCharType="end"/>
            </w:r>
            <w:r w:rsidR="004667D8">
              <w:t>.</w:t>
            </w:r>
          </w:p>
        </w:tc>
      </w:tr>
      <w:tr w:rsidR="003750E9" w:rsidTr="003750E9">
        <w:trPr>
          <w:cantSplit/>
        </w:trPr>
        <w:tc>
          <w:tcPr>
            <w:tcW w:w="2268" w:type="dxa"/>
          </w:tcPr>
          <w:p w:rsidR="003750E9" w:rsidRDefault="003750E9" w:rsidP="003750E9">
            <w:pPr>
              <w:pStyle w:val="LeftColumn"/>
            </w:pPr>
            <w:r w:rsidRPr="003750E9">
              <w:t>Print accounts for all profit centres?</w:t>
            </w:r>
          </w:p>
        </w:tc>
        <w:tc>
          <w:tcPr>
            <w:tcW w:w="6663" w:type="dxa"/>
          </w:tcPr>
          <w:p w:rsidR="003750E9" w:rsidRDefault="008E5034" w:rsidP="004667D8">
            <w:r>
              <w:rPr>
                <w:i/>
                <w:iCs/>
              </w:rPr>
              <w:t>(Only if you are printing the report by profit centre.)</w:t>
            </w:r>
            <w:r>
              <w:t xml:space="preserve"> </w:t>
            </w:r>
            <w:r>
              <w:sym w:font="Wingdings" w:char="F0FC"/>
            </w:r>
            <w:r>
              <w:t xml:space="preserve"> to print the report for all profit centres. Leave blank if you want to restrict the report to specific profit centres. A profit centr</w:t>
            </w:r>
            <w:r w:rsidR="008378EA">
              <w:t>e selection window is then displayed.</w:t>
            </w:r>
            <w:r>
              <w:t xml:space="preserve"> </w:t>
            </w:r>
            <w:r w:rsidR="00C93EFE">
              <w:t xml:space="preserve">See </w:t>
            </w:r>
            <w:r w:rsidR="004667D8">
              <w:t>page</w:t>
            </w:r>
            <w:r w:rsidR="00470213">
              <w:t xml:space="preserve"> </w:t>
            </w:r>
            <w:r w:rsidR="004667D8">
              <w:fldChar w:fldCharType="begin"/>
            </w:r>
            <w:r w:rsidR="004667D8">
              <w:instrText xml:space="preserve"> PAGEREF Profit_Centre_Selection \h </w:instrText>
            </w:r>
            <w:r w:rsidR="004667D8">
              <w:fldChar w:fldCharType="separate"/>
            </w:r>
            <w:r w:rsidR="00AC1480">
              <w:rPr>
                <w:noProof/>
              </w:rPr>
              <w:t>53</w:t>
            </w:r>
            <w:r w:rsidR="004667D8">
              <w:fldChar w:fldCharType="end"/>
            </w:r>
            <w:r w:rsidR="004667D8">
              <w:t>.</w:t>
            </w:r>
          </w:p>
        </w:tc>
      </w:tr>
      <w:tr w:rsidR="001C36AC" w:rsidTr="00EF559E">
        <w:trPr>
          <w:cantSplit/>
        </w:trPr>
        <w:tc>
          <w:tcPr>
            <w:tcW w:w="2268" w:type="dxa"/>
          </w:tcPr>
          <w:p w:rsidR="001C36AC" w:rsidRDefault="001C36AC" w:rsidP="003750E9">
            <w:pPr>
              <w:pStyle w:val="LeftColumn"/>
            </w:pPr>
            <w:r>
              <w:t>Print for all account groups</w:t>
            </w:r>
          </w:p>
        </w:tc>
        <w:tc>
          <w:tcPr>
            <w:tcW w:w="6663" w:type="dxa"/>
          </w:tcPr>
          <w:p w:rsidR="001C36AC" w:rsidRDefault="008E5034" w:rsidP="003750E9">
            <w:r>
              <w:sym w:font="Wingdings" w:char="F0FC"/>
            </w:r>
            <w:r>
              <w:t xml:space="preserve"> to print the report for all account groups. Leave blank to print for one or a range of account groups.</w:t>
            </w:r>
          </w:p>
        </w:tc>
      </w:tr>
      <w:tr w:rsidR="001C36AC" w:rsidTr="00EF559E">
        <w:trPr>
          <w:cantSplit/>
        </w:trPr>
        <w:tc>
          <w:tcPr>
            <w:tcW w:w="2268" w:type="dxa"/>
          </w:tcPr>
          <w:p w:rsidR="001C36AC" w:rsidRDefault="001C36AC" w:rsidP="003750E9">
            <w:pPr>
              <w:pStyle w:val="LeftColumn"/>
            </w:pPr>
            <w:r>
              <w:t>Account/group from... to</w:t>
            </w:r>
          </w:p>
        </w:tc>
        <w:tc>
          <w:tcPr>
            <w:tcW w:w="6663" w:type="dxa"/>
          </w:tcPr>
          <w:p w:rsidR="001C36AC" w:rsidRDefault="008E5034" w:rsidP="008E5034">
            <w:r>
              <w:rPr>
                <w:i/>
                <w:iCs/>
              </w:rPr>
              <w:t>(Only if you left the above prompt blank.)</w:t>
            </w:r>
            <w:r>
              <w:t xml:space="preserve"> Enter the range of account group codes for which you want to print the report. The defaults are the first and last codes respectively. A [</w:t>
            </w:r>
            <w:r w:rsidRPr="008E5034">
              <w:rPr>
                <w:u w:val="single"/>
              </w:rPr>
              <w:t>S</w:t>
            </w:r>
            <w:r>
              <w:t>earch] is available.</w:t>
            </w:r>
          </w:p>
        </w:tc>
      </w:tr>
    </w:tbl>
    <w:p w:rsidR="008E5034" w:rsidRDefault="008E5034" w:rsidP="008E5034">
      <w:pPr>
        <w:pStyle w:val="Subheading3"/>
      </w:pPr>
      <w: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8E5034" w:rsidTr="00EF559E">
        <w:trPr>
          <w:cantSplit/>
        </w:trPr>
        <w:tc>
          <w:tcPr>
            <w:tcW w:w="2268" w:type="dxa"/>
          </w:tcPr>
          <w:p w:rsidR="008E5034" w:rsidRDefault="008E5034" w:rsidP="008E5034">
            <w:pPr>
              <w:pStyle w:val="LeftColumn"/>
            </w:pPr>
            <w:r w:rsidRPr="008E5034">
              <w:rPr>
                <w:u w:val="single"/>
              </w:rPr>
              <w:t>N</w:t>
            </w:r>
            <w:r>
              <w:t>ext &gt;</w:t>
            </w:r>
          </w:p>
        </w:tc>
        <w:tc>
          <w:tcPr>
            <w:tcW w:w="6663" w:type="dxa"/>
          </w:tcPr>
          <w:p w:rsidR="008E5034" w:rsidRDefault="008E5034" w:rsidP="008E5034">
            <w:r>
              <w:rPr>
                <w:rFonts w:ascii="Symbol" w:hAnsi="Symbol"/>
              </w:rPr>
              <w:t></w:t>
            </w:r>
            <w:r>
              <w:t xml:space="preserve"> Print Options window. The report is then printed.</w:t>
            </w:r>
          </w:p>
        </w:tc>
      </w:tr>
      <w:tr w:rsidR="001C36AC" w:rsidTr="00C11300">
        <w:trPr>
          <w:cantSplit/>
        </w:trPr>
        <w:tc>
          <w:tcPr>
            <w:tcW w:w="2268" w:type="dxa"/>
            <w:shd w:val="clear" w:color="auto" w:fill="D9D9D9" w:themeFill="background1" w:themeFillShade="D9"/>
          </w:tcPr>
          <w:p w:rsidR="001C36AC" w:rsidRPr="008E5034" w:rsidRDefault="008E5034" w:rsidP="008E5034">
            <w:pPr>
              <w:pStyle w:val="LeftColumn"/>
              <w:rPr>
                <w:b w:val="0"/>
                <w:i/>
              </w:rPr>
            </w:pPr>
            <w:r>
              <w:rPr>
                <w:b w:val="0"/>
                <w:i/>
              </w:rPr>
              <w:t>Please Note</w:t>
            </w:r>
          </w:p>
        </w:tc>
        <w:tc>
          <w:tcPr>
            <w:tcW w:w="6663" w:type="dxa"/>
            <w:shd w:val="clear" w:color="auto" w:fill="D9D9D9" w:themeFill="background1" w:themeFillShade="D9"/>
          </w:tcPr>
          <w:p w:rsidR="001C36AC" w:rsidRDefault="008E5034" w:rsidP="008E5034">
            <w:r>
              <w:t>A PDF Format version of the report is available.</w:t>
            </w:r>
          </w:p>
        </w:tc>
      </w:tr>
    </w:tbl>
    <w:p w:rsidR="001C36AC" w:rsidRDefault="001C36AC" w:rsidP="001C36AC">
      <w:pPr>
        <w:pStyle w:val="BodyText"/>
      </w:pPr>
    </w:p>
    <w:p w:rsidR="001C36AC" w:rsidRDefault="001C36AC" w:rsidP="001C36AC">
      <w:pPr>
        <w:pStyle w:val="BodyText"/>
        <w:sectPr w:rsidR="001C36AC" w:rsidSect="00890272">
          <w:headerReference w:type="even" r:id="rId66"/>
          <w:headerReference w:type="default" r:id="rId67"/>
          <w:headerReference w:type="first" r:id="rId68"/>
          <w:footerReference w:type="first" r:id="rId69"/>
          <w:pgSz w:w="11906" w:h="16838" w:code="9"/>
          <w:pgMar w:top="1440" w:right="1440" w:bottom="1440" w:left="1440" w:header="567" w:footer="369" w:gutter="0"/>
          <w:cols w:space="720"/>
          <w:titlePg/>
          <w:docGrid w:linePitch="272"/>
        </w:sectPr>
      </w:pPr>
    </w:p>
    <w:p w:rsidR="001C36AC" w:rsidRDefault="001C36AC" w:rsidP="00A74CCE">
      <w:pPr>
        <w:pStyle w:val="Heading3"/>
        <w:tabs>
          <w:tab w:val="left" w:pos="4197"/>
        </w:tabs>
      </w:pPr>
      <w:bookmarkStart w:id="106" w:name="_Ref422108513"/>
      <w:bookmarkStart w:id="107" w:name="_Toc467485850"/>
      <w:bookmarkStart w:id="108" w:name="General_Ledger_Report"/>
      <w:bookmarkStart w:id="109" w:name="_Toc24534726"/>
      <w:r>
        <w:lastRenderedPageBreak/>
        <w:t>General Ledger Report</w:t>
      </w:r>
      <w:bookmarkEnd w:id="106"/>
      <w:bookmarkEnd w:id="107"/>
      <w:bookmarkEnd w:id="108"/>
      <w:bookmarkEnd w:id="109"/>
      <w:r w:rsidR="00A74CCE">
        <w:tab/>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75799E" w:rsidTr="0075799E">
        <w:trPr>
          <w:cantSplit/>
          <w:trHeight w:val="6070"/>
        </w:trPr>
        <w:tc>
          <w:tcPr>
            <w:tcW w:w="2268" w:type="dxa"/>
          </w:tcPr>
          <w:p w:rsidR="0075799E" w:rsidRDefault="0075799E" w:rsidP="0075799E">
            <w:pPr>
              <w:pStyle w:val="LeftColumn"/>
            </w:pPr>
            <w:r>
              <w:t>Introduction</w:t>
            </w:r>
            <w:r w:rsidR="00A25D6F">
              <w:fldChar w:fldCharType="begin"/>
            </w:r>
            <w:r w:rsidR="00A25D6F">
              <w:instrText xml:space="preserve"> XE "</w:instrText>
            </w:r>
            <w:r w:rsidR="00A25D6F" w:rsidRPr="00E66DA2">
              <w:instrText>Introduction:General Ledger Report</w:instrText>
            </w:r>
            <w:r w:rsidR="00A25D6F">
              <w:instrText xml:space="preserve">" </w:instrText>
            </w:r>
            <w:r w:rsidR="00A25D6F">
              <w:fldChar w:fldCharType="end"/>
            </w:r>
            <w:r w:rsidR="009E0FB8">
              <w:fldChar w:fldCharType="begin"/>
            </w:r>
            <w:r w:rsidR="009E0FB8">
              <w:instrText xml:space="preserve"> XE "</w:instrText>
            </w:r>
            <w:r w:rsidR="009E0FB8" w:rsidRPr="00376267">
              <w:instrText>General Ledger Report:Introduction</w:instrText>
            </w:r>
            <w:r w:rsidR="009E0FB8">
              <w:instrText xml:space="preserve">" </w:instrText>
            </w:r>
            <w:r w:rsidR="009E0FB8">
              <w:fldChar w:fldCharType="end"/>
            </w:r>
          </w:p>
        </w:tc>
        <w:tc>
          <w:tcPr>
            <w:tcW w:w="6663" w:type="dxa"/>
            <w:shd w:val="clear" w:color="auto" w:fill="auto"/>
          </w:tcPr>
          <w:p w:rsidR="0075799E" w:rsidRDefault="0075799E" w:rsidP="0075799E">
            <w:r>
              <w:t>This program enables you to print the General Ledger report, listing account balances, and optionally transactions, for one or a range of financial periods. It can be printed in either company or profit centre order. You can print this report at any time.</w:t>
            </w:r>
          </w:p>
          <w:p w:rsidR="0075799E" w:rsidRDefault="0075799E" w:rsidP="0075799E">
            <w:r>
              <w:t>You may print the reports or export the details to a CSV file in the host system. Each line in this file is identified by two characters at the start of the line, which can be used to set special fonts etc.</w:t>
            </w:r>
          </w:p>
          <w:p w:rsidR="0075799E" w:rsidRDefault="0075799E" w:rsidP="0075799E">
            <w:r>
              <w:t>The line type codes are:</w:t>
            </w:r>
          </w:p>
          <w:p w:rsidR="0075799E" w:rsidRDefault="0075799E" w:rsidP="0075799E">
            <w:r>
              <w:t xml:space="preserve">First Character: </w:t>
            </w:r>
            <w:r>
              <w:tab/>
            </w:r>
            <w:r>
              <w:tab/>
              <w:t>“P“</w:t>
            </w:r>
            <w:r>
              <w:tab/>
              <w:t>Page heading</w:t>
            </w:r>
            <w:r w:rsidR="00AB62E4">
              <w:t>.</w:t>
            </w:r>
          </w:p>
          <w:p w:rsidR="0075799E" w:rsidRDefault="0075799E" w:rsidP="0075799E">
            <w:r>
              <w:tab/>
            </w:r>
            <w:r>
              <w:tab/>
            </w:r>
            <w:r>
              <w:tab/>
              <w:t xml:space="preserve">Space </w:t>
            </w:r>
            <w:r>
              <w:tab/>
              <w:t>Detail line.</w:t>
            </w:r>
          </w:p>
          <w:p w:rsidR="0075799E" w:rsidRDefault="0075799E" w:rsidP="0075799E">
            <w:r>
              <w:tab/>
            </w:r>
            <w:r>
              <w:tab/>
            </w:r>
            <w:r>
              <w:tab/>
              <w:t>“H“</w:t>
            </w:r>
            <w:r>
              <w:tab/>
              <w:t>Heading line.</w:t>
            </w:r>
          </w:p>
          <w:p w:rsidR="0075799E" w:rsidRDefault="0075799E" w:rsidP="0075799E">
            <w:r>
              <w:tab/>
            </w:r>
            <w:r>
              <w:tab/>
            </w:r>
            <w:r>
              <w:tab/>
              <w:t xml:space="preserve">“T” </w:t>
            </w:r>
            <w:r>
              <w:tab/>
              <w:t>Total line.</w:t>
            </w:r>
          </w:p>
          <w:p w:rsidR="0075799E" w:rsidRDefault="0075799E" w:rsidP="0075799E">
            <w:r>
              <w:tab/>
            </w:r>
            <w:r>
              <w:tab/>
            </w:r>
            <w:r>
              <w:tab/>
              <w:t>“U”</w:t>
            </w:r>
            <w:r>
              <w:tab/>
              <w:t>Underline/over line.</w:t>
            </w:r>
          </w:p>
          <w:p w:rsidR="0075799E" w:rsidRDefault="0075799E" w:rsidP="0075799E">
            <w:r>
              <w:tab/>
            </w:r>
            <w:r>
              <w:tab/>
            </w:r>
            <w:r>
              <w:tab/>
              <w:t xml:space="preserve"> </w:t>
            </w:r>
          </w:p>
          <w:p w:rsidR="0075799E" w:rsidRDefault="0075799E" w:rsidP="0075799E">
            <w:r>
              <w:t>Second Character:</w:t>
            </w:r>
            <w:r>
              <w:tab/>
              <w:t>“1“</w:t>
            </w:r>
            <w:r>
              <w:tab/>
              <w:t>1</w:t>
            </w:r>
            <w:r>
              <w:rPr>
                <w:vertAlign w:val="superscript"/>
              </w:rPr>
              <w:t>st</w:t>
            </w:r>
            <w:r>
              <w:t xml:space="preserve"> line of Page headings.</w:t>
            </w:r>
          </w:p>
          <w:p w:rsidR="0075799E" w:rsidRDefault="0075799E" w:rsidP="0075799E">
            <w:r>
              <w:tab/>
            </w:r>
            <w:r>
              <w:tab/>
            </w:r>
            <w:r>
              <w:tab/>
              <w:t>Underline character for underlines/over lines.</w:t>
            </w:r>
          </w:p>
          <w:p w:rsidR="0075799E" w:rsidRDefault="0075799E" w:rsidP="0075799E">
            <w:r>
              <w:tab/>
            </w:r>
            <w:r>
              <w:tab/>
            </w:r>
            <w:r>
              <w:tab/>
              <w:t>Space for all other lines.</w:t>
            </w:r>
          </w:p>
        </w:tc>
      </w:tr>
    </w:tbl>
    <w:p w:rsidR="001C36AC" w:rsidRDefault="0075799E" w:rsidP="0075799E">
      <w:pPr>
        <w:pStyle w:val="Heading4"/>
      </w:pPr>
      <w:bookmarkStart w:id="110" w:name="_Toc24534727"/>
      <w:r>
        <w:t>Output Format</w:t>
      </w:r>
      <w:bookmarkEnd w:id="110"/>
    </w:p>
    <w:p w:rsidR="00F106AF" w:rsidRPr="00F106AF" w:rsidRDefault="00A65E26" w:rsidP="00F106AF">
      <w:r>
        <w:rPr>
          <w:noProof/>
        </w:rPr>
        <w:drawing>
          <wp:inline distT="0" distB="0" distL="0" distR="0" wp14:anchorId="79735924" wp14:editId="64C43DA7">
            <wp:extent cx="1752600" cy="1000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752600" cy="1000125"/>
                    </a:xfrm>
                    <a:prstGeom prst="rect">
                      <a:avLst/>
                    </a:prstGeom>
                  </pic:spPr>
                </pic:pic>
              </a:graphicData>
            </a:graphic>
          </wp:inline>
        </w:drawing>
      </w:r>
    </w:p>
    <w:p w:rsidR="00DB4318" w:rsidRPr="00DB4318" w:rsidRDefault="00F106AF" w:rsidP="00F106AF">
      <w:pPr>
        <w:pStyle w:val="LeftColumn"/>
        <w:jc w:val="left"/>
      </w:pPr>
      <w:bookmarkStart w:id="111" w:name="_Toc24534772"/>
      <w:r>
        <w:t xml:space="preserve">Figure </w:t>
      </w:r>
      <w:fldSimple w:instr=" SEQ Figure \* ARABIC ">
        <w:r w:rsidR="00AC1480">
          <w:rPr>
            <w:noProof/>
          </w:rPr>
          <w:t>17</w:t>
        </w:r>
      </w:fldSimple>
      <w:r>
        <w:t xml:space="preserve">: </w:t>
      </w:r>
      <w:r w:rsidR="00562292">
        <w:t xml:space="preserve">General Ledger Report - </w:t>
      </w:r>
      <w:r>
        <w:t xml:space="preserve">Output Format </w:t>
      </w:r>
      <w:r w:rsidR="00A65E26">
        <w:t>menu</w:t>
      </w:r>
      <w:bookmarkEnd w:id="111"/>
      <w:r w:rsidR="00562292">
        <w:fldChar w:fldCharType="begin"/>
      </w:r>
      <w:r w:rsidR="00562292">
        <w:instrText xml:space="preserve"> XE "</w:instrText>
      </w:r>
      <w:r w:rsidR="00562292" w:rsidRPr="006E68BB">
        <w:instrText>General Ledger Report</w:instrText>
      </w:r>
      <w:r w:rsidR="00D647A2">
        <w:instrText>:</w:instrText>
      </w:r>
      <w:r w:rsidR="00562292" w:rsidRPr="006E68BB">
        <w:instrText xml:space="preserve">Output Format </w:instrText>
      </w:r>
      <w:r w:rsidR="00A65E26">
        <w:instrText>menu</w:instrText>
      </w:r>
      <w:r w:rsidR="00562292">
        <w:instrText xml:space="preserve">" </w:instrText>
      </w:r>
      <w:r w:rsidR="00562292">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9E7323" w:rsidTr="0075799E">
        <w:trPr>
          <w:cantSplit/>
        </w:trPr>
        <w:tc>
          <w:tcPr>
            <w:tcW w:w="2268" w:type="dxa"/>
          </w:tcPr>
          <w:p w:rsidR="009E7323" w:rsidRDefault="009E7323" w:rsidP="00B81D4A">
            <w:pPr>
              <w:pStyle w:val="LeftColumn"/>
            </w:pPr>
            <w:r>
              <w:t> </w:t>
            </w:r>
          </w:p>
        </w:tc>
        <w:tc>
          <w:tcPr>
            <w:tcW w:w="6663" w:type="dxa"/>
          </w:tcPr>
          <w:p w:rsidR="009E7323" w:rsidRDefault="009E7323" w:rsidP="00833CA2">
            <w:r>
              <w:t>This window is displayed when you select ‘</w:t>
            </w:r>
            <w:r w:rsidR="00F106AF">
              <w:t>General Ledger</w:t>
            </w:r>
            <w:r>
              <w:t xml:space="preserve"> Report’ from the Financial Reports </w:t>
            </w:r>
            <w:r w:rsidR="00833CA2">
              <w:t>m</w:t>
            </w:r>
            <w:r>
              <w:t>enu.</w:t>
            </w:r>
          </w:p>
        </w:tc>
      </w:tr>
      <w:tr w:rsidR="00B81D4A" w:rsidTr="0075799E">
        <w:trPr>
          <w:cantSplit/>
        </w:trPr>
        <w:tc>
          <w:tcPr>
            <w:tcW w:w="2268" w:type="dxa"/>
          </w:tcPr>
          <w:p w:rsidR="00B81D4A" w:rsidRDefault="00B81D4A" w:rsidP="00B81D4A">
            <w:pPr>
              <w:pStyle w:val="LeftColumn"/>
            </w:pPr>
            <w:r>
              <w:t>Purpose</w:t>
            </w:r>
          </w:p>
        </w:tc>
        <w:tc>
          <w:tcPr>
            <w:tcW w:w="6663" w:type="dxa"/>
          </w:tcPr>
          <w:p w:rsidR="00B81D4A" w:rsidRDefault="00B81D4A" w:rsidP="00B81D4A">
            <w:r>
              <w:t>This window enables you to specify the output format for the report.</w:t>
            </w:r>
          </w:p>
        </w:tc>
      </w:tr>
    </w:tbl>
    <w:p w:rsidR="009E7323" w:rsidRPr="00F106AF" w:rsidRDefault="00F106AF" w:rsidP="00F106AF">
      <w:pPr>
        <w:pStyle w:val="LeftColumn"/>
        <w:jc w:val="left"/>
        <w:rPr>
          <w:b w:val="0"/>
          <w:i/>
          <w:sz w:val="24"/>
          <w:szCs w:val="24"/>
        </w:rPr>
      </w:pPr>
      <w:r w:rsidRPr="00F106AF">
        <w:rPr>
          <w:b w:val="0"/>
          <w:i/>
          <w:sz w:val="24"/>
          <w:szCs w:val="24"/>
        </w:rPr>
        <w:t>Format</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F106AF" w:rsidTr="0075799E">
        <w:trPr>
          <w:cantSplit/>
        </w:trPr>
        <w:tc>
          <w:tcPr>
            <w:tcW w:w="2268" w:type="dxa"/>
          </w:tcPr>
          <w:p w:rsidR="00F106AF" w:rsidRDefault="00F106AF" w:rsidP="009E0FB8">
            <w:pPr>
              <w:pStyle w:val="LeftColumn"/>
            </w:pPr>
            <w:r w:rsidRPr="00A65E26">
              <w:rPr>
                <w:u w:val="single"/>
              </w:rPr>
              <w:t>P</w:t>
            </w:r>
            <w:r>
              <w:t>rinted</w:t>
            </w:r>
            <w:r w:rsidR="009E0FB8">
              <w:fldChar w:fldCharType="begin"/>
            </w:r>
            <w:r w:rsidR="009E0FB8">
              <w:instrText xml:space="preserve"> XE "</w:instrText>
            </w:r>
            <w:r w:rsidR="009E0FB8" w:rsidRPr="008A4043">
              <w:instrText>Format:Printed</w:instrText>
            </w:r>
            <w:r w:rsidR="009E0FB8">
              <w:instrText xml:space="preserve">" </w:instrText>
            </w:r>
            <w:r w:rsidR="009E0FB8">
              <w:fldChar w:fldCharType="end"/>
            </w:r>
          </w:p>
        </w:tc>
        <w:tc>
          <w:tcPr>
            <w:tcW w:w="6663" w:type="dxa"/>
          </w:tcPr>
          <w:p w:rsidR="00F106AF" w:rsidRDefault="00F106AF" w:rsidP="0058407E">
            <w:pPr>
              <w:pStyle w:val="BodyText"/>
            </w:pPr>
            <w:r>
              <w:t xml:space="preserve">Print the report. </w:t>
            </w:r>
            <w:r>
              <w:sym w:font="Symbol" w:char="F0DE"/>
            </w:r>
            <w:r>
              <w:t xml:space="preserve"> </w:t>
            </w:r>
            <w:r w:rsidRPr="00F106AF">
              <w:t xml:space="preserve">General Ledger Print Options </w:t>
            </w:r>
            <w:r>
              <w:t>w</w:t>
            </w:r>
            <w:r w:rsidRPr="00F106AF">
              <w:t>indow</w:t>
            </w:r>
            <w:r>
              <w:t xml:space="preserve">. See page </w:t>
            </w:r>
            <w:r w:rsidR="0058407E">
              <w:fldChar w:fldCharType="begin"/>
            </w:r>
            <w:r w:rsidR="0058407E">
              <w:instrText xml:space="preserve"> PAGEREF General_Ledger_Print_Options \h </w:instrText>
            </w:r>
            <w:r w:rsidR="0058407E">
              <w:fldChar w:fldCharType="separate"/>
            </w:r>
            <w:r w:rsidR="00AC1480">
              <w:rPr>
                <w:noProof/>
              </w:rPr>
              <w:t>40</w:t>
            </w:r>
            <w:r w:rsidR="0058407E">
              <w:fldChar w:fldCharType="end"/>
            </w:r>
            <w:r w:rsidR="0058407E">
              <w:t>.</w:t>
            </w:r>
          </w:p>
        </w:tc>
      </w:tr>
      <w:tr w:rsidR="00F106AF" w:rsidTr="0075799E">
        <w:trPr>
          <w:cantSplit/>
        </w:trPr>
        <w:tc>
          <w:tcPr>
            <w:tcW w:w="2268" w:type="dxa"/>
          </w:tcPr>
          <w:p w:rsidR="00F106AF" w:rsidRDefault="00F106AF" w:rsidP="00F106AF">
            <w:pPr>
              <w:pStyle w:val="LeftColumn"/>
            </w:pPr>
            <w:r w:rsidRPr="00A65E26">
              <w:rPr>
                <w:u w:val="single"/>
              </w:rPr>
              <w:t>E</w:t>
            </w:r>
            <w:r>
              <w:t>xported</w:t>
            </w:r>
            <w:r w:rsidR="009E0FB8">
              <w:fldChar w:fldCharType="begin"/>
            </w:r>
            <w:r w:rsidR="009E0FB8">
              <w:instrText xml:space="preserve"> XE "</w:instrText>
            </w:r>
            <w:r w:rsidR="009E0FB8" w:rsidRPr="00775671">
              <w:instrText>Format:Exported</w:instrText>
            </w:r>
            <w:r w:rsidR="009E0FB8">
              <w:instrText xml:space="preserve">" </w:instrText>
            </w:r>
            <w:r w:rsidR="009E0FB8">
              <w:fldChar w:fldCharType="end"/>
            </w:r>
          </w:p>
        </w:tc>
        <w:tc>
          <w:tcPr>
            <w:tcW w:w="6663" w:type="dxa"/>
          </w:tcPr>
          <w:p w:rsidR="00F106AF" w:rsidRDefault="00F106AF" w:rsidP="0058407E">
            <w:pPr>
              <w:pStyle w:val="BodyText"/>
            </w:pPr>
            <w:r>
              <w:t xml:space="preserve">Export the report (in CSV format). </w:t>
            </w:r>
            <w:r>
              <w:sym w:font="Symbol" w:char="F0DE"/>
            </w:r>
            <w:r>
              <w:t xml:space="preserve"> </w:t>
            </w:r>
            <w:r w:rsidRPr="00F106AF">
              <w:t xml:space="preserve">General Ledger Export Options </w:t>
            </w:r>
            <w:r w:rsidR="001E066B">
              <w:t>w</w:t>
            </w:r>
            <w:r w:rsidR="001E066B" w:rsidRPr="00B50F29">
              <w:t>indow</w:t>
            </w:r>
            <w:r>
              <w:t>. See page</w:t>
            </w:r>
            <w:r w:rsidR="00E53B68">
              <w:t xml:space="preserve"> </w:t>
            </w:r>
            <w:r w:rsidR="0058407E">
              <w:fldChar w:fldCharType="begin"/>
            </w:r>
            <w:r w:rsidR="0058407E">
              <w:instrText xml:space="preserve"> PAGEREF General_Ledger_Export_Options \h </w:instrText>
            </w:r>
            <w:r w:rsidR="0058407E">
              <w:fldChar w:fldCharType="separate"/>
            </w:r>
            <w:r w:rsidR="00AC1480">
              <w:rPr>
                <w:noProof/>
              </w:rPr>
              <w:t>42</w:t>
            </w:r>
            <w:r w:rsidR="0058407E">
              <w:fldChar w:fldCharType="end"/>
            </w:r>
            <w:r w:rsidR="0058407E">
              <w:t>.</w:t>
            </w:r>
          </w:p>
        </w:tc>
      </w:tr>
    </w:tbl>
    <w:p w:rsidR="001C36AC" w:rsidRDefault="001C36AC" w:rsidP="001C36AC">
      <w:pPr>
        <w:pStyle w:val="GreyLine"/>
      </w:pPr>
      <w:bookmarkStart w:id="112" w:name="_Toc422288568"/>
    </w:p>
    <w:p w:rsidR="001C36AC" w:rsidRDefault="001C36AC" w:rsidP="001C36AC">
      <w:pPr>
        <w:pStyle w:val="Heading4"/>
      </w:pPr>
      <w:bookmarkStart w:id="113" w:name="_Toc427130936"/>
      <w:bookmarkStart w:id="114" w:name="_Toc467485852"/>
      <w:bookmarkStart w:id="115" w:name="_Toc24534728"/>
      <w:r>
        <w:lastRenderedPageBreak/>
        <w:t>General Ledger Print Options</w:t>
      </w:r>
      <w:bookmarkEnd w:id="112"/>
      <w:bookmarkEnd w:id="113"/>
      <w:bookmarkEnd w:id="114"/>
      <w:bookmarkEnd w:id="115"/>
    </w:p>
    <w:p w:rsidR="004617EA" w:rsidRDefault="00A65E26" w:rsidP="004617EA">
      <w:bookmarkStart w:id="116" w:name="General_Ledger_Print_Options"/>
      <w:r>
        <w:rPr>
          <w:noProof/>
        </w:rPr>
        <w:drawing>
          <wp:inline distT="0" distB="0" distL="0" distR="0" wp14:anchorId="67C709C6" wp14:editId="704256D6">
            <wp:extent cx="4667250" cy="3352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67250" cy="3352800"/>
                    </a:xfrm>
                    <a:prstGeom prst="rect">
                      <a:avLst/>
                    </a:prstGeom>
                  </pic:spPr>
                </pic:pic>
              </a:graphicData>
            </a:graphic>
          </wp:inline>
        </w:drawing>
      </w:r>
      <w:bookmarkEnd w:id="116"/>
    </w:p>
    <w:p w:rsidR="004617EA" w:rsidRPr="004617EA" w:rsidRDefault="004617EA" w:rsidP="004617EA">
      <w:pPr>
        <w:pStyle w:val="LeftColumn"/>
        <w:jc w:val="left"/>
      </w:pPr>
      <w:bookmarkStart w:id="117" w:name="_Toc24534773"/>
      <w:r>
        <w:t xml:space="preserve">Figure </w:t>
      </w:r>
      <w:fldSimple w:instr=" SEQ Figure \* ARABIC ">
        <w:r w:rsidR="00AC1480">
          <w:rPr>
            <w:noProof/>
          </w:rPr>
          <w:t>18</w:t>
        </w:r>
      </w:fldSimple>
      <w:r>
        <w:t xml:space="preserve">: General Ledger Print Options </w:t>
      </w:r>
      <w:r w:rsidR="00C91D55">
        <w:t>w</w:t>
      </w:r>
      <w:r w:rsidR="00C91D55" w:rsidRPr="00B50F29">
        <w:t>indow</w:t>
      </w:r>
      <w:bookmarkEnd w:id="117"/>
      <w:r w:rsidR="00562292">
        <w:fldChar w:fldCharType="begin"/>
      </w:r>
      <w:r w:rsidR="00562292">
        <w:instrText xml:space="preserve"> XE "</w:instrText>
      </w:r>
      <w:r w:rsidR="00562292" w:rsidRPr="00D32928">
        <w:instrText xml:space="preserve">General Ledger </w:instrText>
      </w:r>
      <w:r w:rsidR="00186688">
        <w:instrText>Report:</w:instrText>
      </w:r>
      <w:r w:rsidR="00562292" w:rsidRPr="00D32928">
        <w:instrText xml:space="preserve">Print Options </w:instrText>
      </w:r>
      <w:r w:rsidR="00C91D55">
        <w:instrText>w</w:instrText>
      </w:r>
      <w:r w:rsidR="00C91D55" w:rsidRPr="00B50F29">
        <w:instrText>indow</w:instrText>
      </w:r>
      <w:r w:rsidR="00562292">
        <w:instrText>"</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617EA" w:rsidTr="004617EA">
        <w:trPr>
          <w:cantSplit/>
        </w:trPr>
        <w:tc>
          <w:tcPr>
            <w:tcW w:w="2268" w:type="dxa"/>
          </w:tcPr>
          <w:p w:rsidR="004617EA" w:rsidRDefault="004617EA" w:rsidP="004617EA">
            <w:pPr>
              <w:pStyle w:val="LeftColumn"/>
            </w:pPr>
            <w:r>
              <w:t> </w:t>
            </w:r>
          </w:p>
        </w:tc>
        <w:tc>
          <w:tcPr>
            <w:tcW w:w="6663" w:type="dxa"/>
          </w:tcPr>
          <w:p w:rsidR="004617EA" w:rsidRDefault="004617EA" w:rsidP="00833CA2">
            <w:r>
              <w:t xml:space="preserve">This window is displayed when you select ‘Printed’ from the </w:t>
            </w:r>
            <w:r w:rsidRPr="004617EA">
              <w:t xml:space="preserve">Output Format </w:t>
            </w:r>
            <w:r w:rsidR="00833CA2">
              <w:t>m</w:t>
            </w:r>
            <w:r w:rsidRPr="004617EA">
              <w:t>enu</w:t>
            </w:r>
            <w:r>
              <w:t xml:space="preserve"> when running the General Ledger Report.</w:t>
            </w:r>
          </w:p>
        </w:tc>
      </w:tr>
      <w:tr w:rsidR="004617EA" w:rsidTr="00DB4318">
        <w:trPr>
          <w:cantSplit/>
        </w:trPr>
        <w:tc>
          <w:tcPr>
            <w:tcW w:w="2268" w:type="dxa"/>
          </w:tcPr>
          <w:p w:rsidR="004617EA" w:rsidRDefault="004617EA" w:rsidP="004617EA">
            <w:pPr>
              <w:pStyle w:val="LeftColumn"/>
            </w:pPr>
            <w:r>
              <w:t>Purpose</w:t>
            </w:r>
          </w:p>
        </w:tc>
        <w:tc>
          <w:tcPr>
            <w:tcW w:w="6663" w:type="dxa"/>
          </w:tcPr>
          <w:p w:rsidR="004617EA" w:rsidRDefault="004617EA" w:rsidP="004617EA">
            <w:r>
              <w:t>This window enables you to enter selection criteria for the report.</w:t>
            </w:r>
          </w:p>
        </w:tc>
      </w:tr>
    </w:tbl>
    <w:p w:rsidR="001C36AC" w:rsidRDefault="000F317E" w:rsidP="001C36AC">
      <w:pPr>
        <w:pStyle w:val="Subheading3"/>
      </w:pPr>
      <w:r>
        <w:t>Report Format</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617EA" w:rsidTr="00DB4318">
        <w:trPr>
          <w:cantSplit/>
        </w:trPr>
        <w:tc>
          <w:tcPr>
            <w:tcW w:w="2268" w:type="dxa"/>
          </w:tcPr>
          <w:p w:rsidR="004617EA" w:rsidRDefault="004617EA" w:rsidP="005C2A6E">
            <w:pPr>
              <w:pStyle w:val="LeftColumn"/>
            </w:pPr>
            <w:r>
              <w:t>Print by company or profit centre</w:t>
            </w:r>
            <w:r w:rsidR="00E53B68">
              <w:fldChar w:fldCharType="begin"/>
            </w:r>
            <w:r w:rsidR="00E53B68">
              <w:instrText xml:space="preserve"> XE "</w:instrText>
            </w:r>
            <w:r w:rsidR="00E53B68" w:rsidRPr="002A33B2">
              <w:instrText>Company or Profit Centre</w:instrText>
            </w:r>
            <w:r w:rsidR="00E53B68">
              <w:instrText xml:space="preserve">" </w:instrText>
            </w:r>
            <w:r w:rsidR="00E53B68">
              <w:fldChar w:fldCharType="end"/>
            </w:r>
          </w:p>
        </w:tc>
        <w:tc>
          <w:tcPr>
            <w:tcW w:w="6663" w:type="dxa"/>
          </w:tcPr>
          <w:p w:rsidR="004617EA" w:rsidRDefault="004617EA" w:rsidP="005C2A6E">
            <w:r>
              <w:t>Select one of the following from a drop down menu.</w:t>
            </w:r>
          </w:p>
          <w:p w:rsidR="004617EA" w:rsidRDefault="004617EA" w:rsidP="00696F8C">
            <w:pPr>
              <w:pStyle w:val="ListParagraph"/>
              <w:numPr>
                <w:ilvl w:val="0"/>
                <w:numId w:val="37"/>
              </w:numPr>
              <w:ind w:left="357" w:hanging="357"/>
              <w:contextualSpacing w:val="0"/>
            </w:pPr>
            <w:r w:rsidRPr="005C2A6E">
              <w:rPr>
                <w:b/>
                <w:bCs/>
              </w:rPr>
              <w:t xml:space="preserve">Company – </w:t>
            </w:r>
            <w:r>
              <w:t xml:space="preserve">Print the report by company; i.e. in company sequence, showing company-wide account balances and transactions. </w:t>
            </w:r>
          </w:p>
          <w:p w:rsidR="004617EA" w:rsidRDefault="004617EA" w:rsidP="00696F8C">
            <w:pPr>
              <w:pStyle w:val="ListParagraph"/>
              <w:numPr>
                <w:ilvl w:val="0"/>
                <w:numId w:val="37"/>
              </w:numPr>
              <w:ind w:left="357" w:hanging="357"/>
              <w:contextualSpacing w:val="0"/>
            </w:pPr>
            <w:r w:rsidRPr="005C2A6E">
              <w:rPr>
                <w:b/>
                <w:bCs/>
              </w:rPr>
              <w:t xml:space="preserve">Profit Centre – </w:t>
            </w:r>
            <w:r>
              <w:t xml:space="preserve">Print the report by profit centre; i.e. start each profit centre on a new page, and show account balances and transactions for each profit centre. </w:t>
            </w:r>
          </w:p>
        </w:tc>
      </w:tr>
    </w:tbl>
    <w:p w:rsidR="000F317E" w:rsidRDefault="000F317E" w:rsidP="009E605D">
      <w:pPr>
        <w:pStyle w:val="Subheading3"/>
      </w:pPr>
      <w:r>
        <w:t>Range Selections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0F317E" w:rsidTr="00DB4318">
        <w:trPr>
          <w:cantSplit/>
        </w:trPr>
        <w:tc>
          <w:tcPr>
            <w:tcW w:w="2268" w:type="dxa"/>
          </w:tcPr>
          <w:p w:rsidR="000F317E" w:rsidRDefault="000F317E" w:rsidP="000F317E">
            <w:pPr>
              <w:pStyle w:val="LeftColumn"/>
              <w:rPr>
                <w:sz w:val="22"/>
              </w:rPr>
            </w:pPr>
            <w:r>
              <w:t>Companies</w:t>
            </w:r>
          </w:p>
        </w:tc>
        <w:tc>
          <w:tcPr>
            <w:tcW w:w="6663" w:type="dxa"/>
          </w:tcPr>
          <w:p w:rsidR="009E605D" w:rsidRDefault="000F317E" w:rsidP="009E605D">
            <w:r>
              <w:t>(This option is skipped and automatically set to ‘All’ if the report is being printed by Profit Centre). Select one of the fo</w:t>
            </w:r>
            <w:r w:rsidR="009E605D">
              <w:t>llowing from a drop down menu:</w:t>
            </w:r>
          </w:p>
          <w:p w:rsidR="000F317E" w:rsidRDefault="000F317E" w:rsidP="00696F8C">
            <w:pPr>
              <w:pStyle w:val="ListParagraph"/>
              <w:numPr>
                <w:ilvl w:val="0"/>
                <w:numId w:val="49"/>
              </w:numPr>
              <w:ind w:left="357" w:hanging="357"/>
              <w:contextualSpacing w:val="0"/>
            </w:pPr>
            <w:r w:rsidRPr="009E605D">
              <w:rPr>
                <w:b/>
              </w:rPr>
              <w:t>All</w:t>
            </w:r>
            <w:r>
              <w:t xml:space="preserve"> – Select this option to print the report for all companies.</w:t>
            </w:r>
          </w:p>
          <w:p w:rsidR="000F317E" w:rsidRDefault="000F317E" w:rsidP="00696F8C">
            <w:pPr>
              <w:pStyle w:val="ListParagraph"/>
              <w:numPr>
                <w:ilvl w:val="0"/>
                <w:numId w:val="49"/>
              </w:numPr>
              <w:ind w:left="357" w:hanging="357"/>
              <w:contextualSpacing w:val="0"/>
            </w:pPr>
            <w:r w:rsidRPr="009E605D">
              <w:rPr>
                <w:b/>
              </w:rPr>
              <w:t>Selection</w:t>
            </w:r>
            <w:r>
              <w:t xml:space="preserve"> – Select this option if you want to restrict the report to more than one specific company. A company selection window </w:t>
            </w:r>
            <w:r w:rsidR="0058407E">
              <w:t xml:space="preserve">is then displayed. See page </w:t>
            </w:r>
            <w:r w:rsidR="0058407E">
              <w:fldChar w:fldCharType="begin"/>
            </w:r>
            <w:r w:rsidR="0058407E">
              <w:instrText xml:space="preserve"> PAGEREF Company_Selection \h </w:instrText>
            </w:r>
            <w:r w:rsidR="0058407E">
              <w:fldChar w:fldCharType="separate"/>
            </w:r>
            <w:r w:rsidR="00AC1480">
              <w:rPr>
                <w:noProof/>
              </w:rPr>
              <w:t>52</w:t>
            </w:r>
            <w:r w:rsidR="0058407E">
              <w:fldChar w:fldCharType="end"/>
            </w:r>
            <w:r w:rsidR="0058407E">
              <w:t>.</w:t>
            </w:r>
          </w:p>
          <w:p w:rsidR="000F317E" w:rsidRPr="00F84571" w:rsidRDefault="000F317E" w:rsidP="0058407E">
            <w:pPr>
              <w:pStyle w:val="ListParagraph"/>
              <w:numPr>
                <w:ilvl w:val="0"/>
                <w:numId w:val="49"/>
              </w:numPr>
              <w:ind w:left="357" w:hanging="357"/>
              <w:contextualSpacing w:val="0"/>
            </w:pPr>
            <w:r w:rsidRPr="009E605D">
              <w:rPr>
                <w:b/>
              </w:rPr>
              <w:t>Single</w:t>
            </w:r>
            <w:r>
              <w:t xml:space="preserve"> – Select this option if you wish to restrict the report to a specific company. A company selection window then appears.</w:t>
            </w:r>
            <w:r w:rsidR="00F84571">
              <w:t xml:space="preserve"> </w:t>
            </w:r>
            <w:r w:rsidR="0058407E">
              <w:t xml:space="preserve">See page </w:t>
            </w:r>
            <w:r w:rsidR="0058407E">
              <w:fldChar w:fldCharType="begin"/>
            </w:r>
            <w:r w:rsidR="0058407E">
              <w:instrText xml:space="preserve"> PAGEREF Company_Selection \h </w:instrText>
            </w:r>
            <w:r w:rsidR="0058407E">
              <w:fldChar w:fldCharType="separate"/>
            </w:r>
            <w:r w:rsidR="00AC1480">
              <w:rPr>
                <w:noProof/>
              </w:rPr>
              <w:t>52</w:t>
            </w:r>
            <w:r w:rsidR="0058407E">
              <w:fldChar w:fldCharType="end"/>
            </w:r>
            <w:r w:rsidR="0058407E">
              <w:t>.</w:t>
            </w:r>
          </w:p>
        </w:tc>
      </w:tr>
      <w:tr w:rsidR="000F317E" w:rsidTr="00DB4318">
        <w:trPr>
          <w:cantSplit/>
        </w:trPr>
        <w:tc>
          <w:tcPr>
            <w:tcW w:w="2268" w:type="dxa"/>
          </w:tcPr>
          <w:p w:rsidR="000F317E" w:rsidRDefault="000F317E" w:rsidP="000F317E">
            <w:pPr>
              <w:pStyle w:val="LeftColumn"/>
              <w:rPr>
                <w:rFonts w:ascii="Verdana" w:hAnsi="Verdana"/>
                <w:sz w:val="16"/>
              </w:rPr>
            </w:pPr>
            <w:r>
              <w:lastRenderedPageBreak/>
              <w:t>Profit Centres</w:t>
            </w:r>
          </w:p>
        </w:tc>
        <w:tc>
          <w:tcPr>
            <w:tcW w:w="6663" w:type="dxa"/>
          </w:tcPr>
          <w:p w:rsidR="000F317E" w:rsidRDefault="000F317E" w:rsidP="000F317E">
            <w:r>
              <w:t>(This option is skipped and automatically set to ‘All’ if the report is being printed by Company). Select one of the fo</w:t>
            </w:r>
            <w:r w:rsidR="009E605D">
              <w:t>llowing from a drop down menu:</w:t>
            </w:r>
          </w:p>
          <w:p w:rsidR="000F317E" w:rsidRDefault="000F317E" w:rsidP="00696F8C">
            <w:pPr>
              <w:pStyle w:val="ListParagraph"/>
              <w:numPr>
                <w:ilvl w:val="0"/>
                <w:numId w:val="30"/>
              </w:numPr>
              <w:ind w:left="357" w:hanging="357"/>
              <w:contextualSpacing w:val="0"/>
            </w:pPr>
            <w:r w:rsidRPr="000F317E">
              <w:rPr>
                <w:b/>
              </w:rPr>
              <w:t>All</w:t>
            </w:r>
            <w:r>
              <w:t xml:space="preserve"> – Select this option to print the report for all profit centres.</w:t>
            </w:r>
          </w:p>
          <w:p w:rsidR="000F317E" w:rsidRDefault="000F317E" w:rsidP="00696F8C">
            <w:pPr>
              <w:pStyle w:val="ListParagraph"/>
              <w:numPr>
                <w:ilvl w:val="0"/>
                <w:numId w:val="30"/>
              </w:numPr>
              <w:ind w:left="357" w:hanging="357"/>
              <w:contextualSpacing w:val="0"/>
            </w:pPr>
            <w:r w:rsidRPr="000F317E">
              <w:rPr>
                <w:b/>
                <w:bCs/>
              </w:rPr>
              <w:t>Selection</w:t>
            </w:r>
            <w:r>
              <w:t xml:space="preserve"> – Select this option if you want to restrict the report to specific profit centres.  A profit centre selection window </w:t>
            </w:r>
            <w:r w:rsidR="008378EA">
              <w:t xml:space="preserve">is then displayed. See </w:t>
            </w:r>
            <w:r w:rsidR="0058407E">
              <w:t xml:space="preserve">page </w:t>
            </w:r>
            <w:r w:rsidR="0058407E">
              <w:fldChar w:fldCharType="begin"/>
            </w:r>
            <w:r w:rsidR="0058407E">
              <w:instrText xml:space="preserve"> PAGEREF Profit_Centre_Selection \h </w:instrText>
            </w:r>
            <w:r w:rsidR="0058407E">
              <w:fldChar w:fldCharType="separate"/>
            </w:r>
            <w:r w:rsidR="00AC1480">
              <w:rPr>
                <w:noProof/>
              </w:rPr>
              <w:t>53</w:t>
            </w:r>
            <w:r w:rsidR="0058407E">
              <w:fldChar w:fldCharType="end"/>
            </w:r>
            <w:r w:rsidR="0058407E">
              <w:t>.</w:t>
            </w:r>
          </w:p>
          <w:p w:rsidR="000F317E" w:rsidRPr="00F84571" w:rsidRDefault="000F317E" w:rsidP="0058407E">
            <w:pPr>
              <w:pStyle w:val="ListParagraph"/>
              <w:numPr>
                <w:ilvl w:val="0"/>
                <w:numId w:val="30"/>
              </w:numPr>
              <w:ind w:left="357" w:hanging="357"/>
              <w:contextualSpacing w:val="0"/>
            </w:pPr>
            <w:r w:rsidRPr="000F317E">
              <w:rPr>
                <w:b/>
              </w:rPr>
              <w:t>Single</w:t>
            </w:r>
            <w:r>
              <w:t xml:space="preserve"> – Select this option if you wish to restrict the report to a specific profit centre. A profit centre selection window then appears.</w:t>
            </w:r>
            <w:r w:rsidR="00F84571">
              <w:t xml:space="preserve"> </w:t>
            </w:r>
            <w:r w:rsidR="0058407E">
              <w:t xml:space="preserve">See page </w:t>
            </w:r>
            <w:r w:rsidR="0058407E">
              <w:fldChar w:fldCharType="begin"/>
            </w:r>
            <w:r w:rsidR="0058407E">
              <w:instrText xml:space="preserve"> PAGEREF Profit_Centre_Selection \h </w:instrText>
            </w:r>
            <w:r w:rsidR="0058407E">
              <w:fldChar w:fldCharType="separate"/>
            </w:r>
            <w:r w:rsidR="00AC1480">
              <w:rPr>
                <w:noProof/>
              </w:rPr>
              <w:t>53</w:t>
            </w:r>
            <w:r w:rsidR="0058407E">
              <w:fldChar w:fldCharType="end"/>
            </w:r>
            <w:r w:rsidR="0058407E">
              <w:t>.</w:t>
            </w:r>
          </w:p>
        </w:tc>
      </w:tr>
      <w:tr w:rsidR="000F317E" w:rsidTr="00DB4318">
        <w:trPr>
          <w:cantSplit/>
        </w:trPr>
        <w:tc>
          <w:tcPr>
            <w:tcW w:w="2268" w:type="dxa"/>
          </w:tcPr>
          <w:p w:rsidR="000F317E" w:rsidRDefault="000F317E" w:rsidP="000F317E">
            <w:pPr>
              <w:pStyle w:val="LeftColumn"/>
              <w:rPr>
                <w:rFonts w:ascii="Verdana" w:hAnsi="Verdana"/>
                <w:sz w:val="16"/>
              </w:rPr>
            </w:pPr>
            <w:r>
              <w:t>Accounts</w:t>
            </w:r>
          </w:p>
        </w:tc>
        <w:tc>
          <w:tcPr>
            <w:tcW w:w="6663" w:type="dxa"/>
          </w:tcPr>
          <w:p w:rsidR="000F317E" w:rsidRDefault="000F317E" w:rsidP="000F317E">
            <w:r>
              <w:t>(This option is skipped and automatically set to ‘All’ if the report is being restricted by company or profit centres). Select one of the fo</w:t>
            </w:r>
            <w:r w:rsidR="009E605D">
              <w:t>llowing from a drop down menu:</w:t>
            </w:r>
          </w:p>
          <w:p w:rsidR="000F317E" w:rsidRDefault="000F317E" w:rsidP="00696F8C">
            <w:pPr>
              <w:pStyle w:val="ListParagraph"/>
              <w:numPr>
                <w:ilvl w:val="0"/>
                <w:numId w:val="29"/>
              </w:numPr>
              <w:ind w:left="357" w:hanging="357"/>
              <w:contextualSpacing w:val="0"/>
            </w:pPr>
            <w:r w:rsidRPr="000F317E">
              <w:rPr>
                <w:b/>
              </w:rPr>
              <w:t>All</w:t>
            </w:r>
            <w:r>
              <w:t xml:space="preserve"> – Select this option to print the report for all accounts.</w:t>
            </w:r>
          </w:p>
          <w:p w:rsidR="00F84571" w:rsidRDefault="000F317E" w:rsidP="00696F8C">
            <w:pPr>
              <w:pStyle w:val="ListParagraph"/>
              <w:numPr>
                <w:ilvl w:val="0"/>
                <w:numId w:val="49"/>
              </w:numPr>
              <w:ind w:left="357" w:hanging="357"/>
              <w:contextualSpacing w:val="0"/>
            </w:pPr>
            <w:r w:rsidRPr="000F317E">
              <w:rPr>
                <w:b/>
              </w:rPr>
              <w:t>Selection</w:t>
            </w:r>
            <w:r>
              <w:t xml:space="preserve"> – Select this option if you want to restrict the report to specific accounts.  An account selection window then appears. This enables you to select up to 500 accounts to include in the report by range. </w:t>
            </w:r>
            <w:r w:rsidR="00F84571">
              <w:t xml:space="preserve">See </w:t>
            </w:r>
            <w:r w:rsidR="0058407E">
              <w:t xml:space="preserve">page </w:t>
            </w:r>
            <w:r w:rsidR="0058407E">
              <w:fldChar w:fldCharType="begin"/>
            </w:r>
            <w:r w:rsidR="0058407E">
              <w:instrText xml:space="preserve"> PAGEREF Account_Selection \h </w:instrText>
            </w:r>
            <w:r w:rsidR="0058407E">
              <w:fldChar w:fldCharType="separate"/>
            </w:r>
            <w:r w:rsidR="00AC1480">
              <w:rPr>
                <w:noProof/>
              </w:rPr>
              <w:t>54</w:t>
            </w:r>
            <w:r w:rsidR="0058407E">
              <w:fldChar w:fldCharType="end"/>
            </w:r>
            <w:r w:rsidR="0058407E">
              <w:t>.</w:t>
            </w:r>
          </w:p>
          <w:p w:rsidR="000F317E" w:rsidRDefault="000F317E" w:rsidP="00696F8C">
            <w:pPr>
              <w:pStyle w:val="ListParagraph"/>
              <w:numPr>
                <w:ilvl w:val="0"/>
                <w:numId w:val="29"/>
              </w:numPr>
              <w:ind w:left="357" w:hanging="357"/>
              <w:contextualSpacing w:val="0"/>
            </w:pPr>
            <w:r w:rsidRPr="000F317E">
              <w:rPr>
                <w:b/>
              </w:rPr>
              <w:t>Single</w:t>
            </w:r>
            <w:r>
              <w:t xml:space="preserve"> – Select this option if you wish to restrict the report to a specific account. An account selection window then appears.</w:t>
            </w:r>
            <w:r w:rsidR="0058407E">
              <w:t xml:space="preserve"> See page </w:t>
            </w:r>
            <w:r w:rsidR="0058407E">
              <w:fldChar w:fldCharType="begin"/>
            </w:r>
            <w:r w:rsidR="0058407E">
              <w:instrText xml:space="preserve"> PAGEREF Account_Selection \h </w:instrText>
            </w:r>
            <w:r w:rsidR="0058407E">
              <w:fldChar w:fldCharType="separate"/>
            </w:r>
            <w:r w:rsidR="00AC1480">
              <w:rPr>
                <w:noProof/>
              </w:rPr>
              <w:t>54</w:t>
            </w:r>
            <w:r w:rsidR="0058407E">
              <w:fldChar w:fldCharType="end"/>
            </w:r>
            <w:r w:rsidR="0058407E">
              <w:t>.</w:t>
            </w:r>
          </w:p>
        </w:tc>
      </w:tr>
    </w:tbl>
    <w:p w:rsidR="000F317E" w:rsidRDefault="000F317E" w:rsidP="000F317E">
      <w:pPr>
        <w:pStyle w:val="Subheading3"/>
      </w:pPr>
      <w:r>
        <w:t>Content</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0F317E" w:rsidTr="00DB4318">
        <w:trPr>
          <w:cantSplit/>
        </w:trPr>
        <w:tc>
          <w:tcPr>
            <w:tcW w:w="2268" w:type="dxa"/>
          </w:tcPr>
          <w:p w:rsidR="000F317E" w:rsidRPr="000D26E6" w:rsidRDefault="000F317E" w:rsidP="00E53B68">
            <w:pPr>
              <w:pStyle w:val="LeftColumn"/>
            </w:pPr>
            <w:r>
              <w:t xml:space="preserve">Print zero </w:t>
            </w:r>
            <w:r w:rsidR="00A65E26">
              <w:t xml:space="preserve">balance </w:t>
            </w:r>
            <w:r>
              <w:t>accounts</w:t>
            </w:r>
            <w:r w:rsidR="00E53B68">
              <w:fldChar w:fldCharType="begin"/>
            </w:r>
            <w:r w:rsidR="00E53B68">
              <w:instrText xml:space="preserve"> XE "Z</w:instrText>
            </w:r>
            <w:r w:rsidR="00E53B68" w:rsidRPr="00932AA2">
              <w:instrText>ero balance accounts</w:instrText>
            </w:r>
            <w:r w:rsidR="00E53B68">
              <w:instrText xml:space="preserve">" </w:instrText>
            </w:r>
            <w:r w:rsidR="00E53B68">
              <w:fldChar w:fldCharType="end"/>
            </w:r>
            <w:r>
              <w:t>?</w:t>
            </w:r>
          </w:p>
        </w:tc>
        <w:tc>
          <w:tcPr>
            <w:tcW w:w="6663" w:type="dxa"/>
          </w:tcPr>
          <w:p w:rsidR="000F317E" w:rsidRDefault="000F317E" w:rsidP="000F317E">
            <w:r>
              <w:sym w:font="Wingdings" w:char="F0FC"/>
            </w:r>
            <w:r>
              <w:t xml:space="preserve"> if you want to print accounts with a zero balance. Leave blank if you want to suppress the printing of accounts with a zero balance. This means that only accounts, which have an opening balance or have had transactions, posted during the selected period range are printed. </w:t>
            </w:r>
          </w:p>
        </w:tc>
      </w:tr>
      <w:tr w:rsidR="000F317E" w:rsidTr="00DB4318">
        <w:trPr>
          <w:cantSplit/>
        </w:trPr>
        <w:tc>
          <w:tcPr>
            <w:tcW w:w="2268" w:type="dxa"/>
          </w:tcPr>
          <w:p w:rsidR="000F317E" w:rsidRDefault="000F317E" w:rsidP="000F317E">
            <w:pPr>
              <w:pStyle w:val="LeftColumn"/>
            </w:pPr>
            <w:r>
              <w:t>Print transactions?</w:t>
            </w:r>
          </w:p>
        </w:tc>
        <w:tc>
          <w:tcPr>
            <w:tcW w:w="6663" w:type="dxa"/>
          </w:tcPr>
          <w:p w:rsidR="000F317E" w:rsidRDefault="000F317E" w:rsidP="000F317E">
            <w:r>
              <w:sym w:font="Wingdings" w:char="F0FC"/>
            </w:r>
            <w:r>
              <w:t xml:space="preserve"> if you want to print transactions details. Leave blank if you want to suppress the printing of the transaction details, and just print the brought forward and carried forward balances.</w:t>
            </w:r>
          </w:p>
        </w:tc>
      </w:tr>
      <w:tr w:rsidR="00902252" w:rsidTr="00DB4318">
        <w:trPr>
          <w:cantSplit/>
        </w:trPr>
        <w:tc>
          <w:tcPr>
            <w:tcW w:w="2268" w:type="dxa"/>
          </w:tcPr>
          <w:p w:rsidR="00902252" w:rsidRPr="00902252" w:rsidRDefault="00902252" w:rsidP="00902252">
            <w:pPr>
              <w:pStyle w:val="LeftColumn"/>
            </w:pPr>
            <w:r w:rsidRPr="00902252">
              <w:t>Consolidate transaction details (by period)?</w:t>
            </w:r>
            <w:r w:rsidR="005B0EC3">
              <w:fldChar w:fldCharType="begin"/>
            </w:r>
            <w:r w:rsidR="005B0EC3">
              <w:instrText xml:space="preserve"> XE "</w:instrText>
            </w:r>
            <w:r w:rsidR="005B0EC3" w:rsidRPr="00520EAA">
              <w:instrText>Consolidate transaction details (by period)</w:instrText>
            </w:r>
            <w:r w:rsidR="005B0EC3">
              <w:instrText xml:space="preserve">" </w:instrText>
            </w:r>
            <w:r w:rsidR="005B0EC3">
              <w:fldChar w:fldCharType="end"/>
            </w:r>
          </w:p>
        </w:tc>
        <w:tc>
          <w:tcPr>
            <w:tcW w:w="6663" w:type="dxa"/>
          </w:tcPr>
          <w:p w:rsidR="00902252" w:rsidRPr="008E645B" w:rsidRDefault="00902252" w:rsidP="00B75EB9">
            <w:pPr>
              <w:pStyle w:val="BodyText"/>
            </w:pPr>
            <w:r w:rsidRPr="00884941">
              <w:rPr>
                <w:i/>
              </w:rPr>
              <w:t xml:space="preserve">(Only if printing transactions). </w:t>
            </w:r>
            <w:r w:rsidR="00B75EB9">
              <w:rPr>
                <w:i/>
              </w:rPr>
              <w:sym w:font="Wingdings" w:char="F0FC"/>
            </w:r>
            <w:r w:rsidR="00B75EB9">
              <w:rPr>
                <w:i/>
              </w:rPr>
              <w:t xml:space="preserve"> </w:t>
            </w:r>
            <w:r>
              <w:t xml:space="preserve">to print transaction details as a single consolidated line per account/profit centre/period. </w:t>
            </w:r>
          </w:p>
        </w:tc>
      </w:tr>
    </w:tbl>
    <w:p w:rsidR="000F317E" w:rsidRDefault="000D26E6" w:rsidP="000F317E">
      <w:pPr>
        <w:pStyle w:val="Subheading3"/>
      </w:pPr>
      <w:r>
        <w:t>Application Button</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0F317E" w:rsidTr="00DB4318">
        <w:trPr>
          <w:cantSplit/>
        </w:trPr>
        <w:tc>
          <w:tcPr>
            <w:tcW w:w="2268" w:type="dxa"/>
          </w:tcPr>
          <w:p w:rsidR="000F317E" w:rsidRDefault="000F317E" w:rsidP="000F317E">
            <w:pPr>
              <w:pStyle w:val="LeftColumn"/>
            </w:pPr>
            <w:r w:rsidRPr="000F317E">
              <w:rPr>
                <w:u w:val="single"/>
              </w:rPr>
              <w:t>N</w:t>
            </w:r>
            <w:r>
              <w:t>ext &gt;</w:t>
            </w:r>
          </w:p>
        </w:tc>
        <w:tc>
          <w:tcPr>
            <w:tcW w:w="6663" w:type="dxa"/>
          </w:tcPr>
          <w:p w:rsidR="000F317E" w:rsidRDefault="0058407E" w:rsidP="00833CA2">
            <w:r>
              <w:rPr>
                <w:rFonts w:ascii="Symbol" w:hAnsi="Symbol"/>
              </w:rPr>
              <w:t></w:t>
            </w:r>
            <w:r>
              <w:t xml:space="preserve"> Print Options window. The report is then printed.</w:t>
            </w:r>
          </w:p>
        </w:tc>
      </w:tr>
    </w:tbl>
    <w:p w:rsidR="000D26E6" w:rsidRDefault="000D26E6" w:rsidP="000368AD">
      <w:pPr>
        <w:pStyle w:val="Heading4"/>
      </w:pPr>
      <w:bookmarkStart w:id="118" w:name="_Toc24534729"/>
      <w:bookmarkStart w:id="119" w:name="General_Ledger_Export_Options"/>
      <w:r>
        <w:lastRenderedPageBreak/>
        <w:t>General Ledger Export Options</w:t>
      </w:r>
      <w:bookmarkEnd w:id="118"/>
    </w:p>
    <w:bookmarkEnd w:id="119"/>
    <w:p w:rsidR="00961715" w:rsidRPr="00961715" w:rsidRDefault="00A65E26" w:rsidP="00961715">
      <w:pPr>
        <w:pStyle w:val="BodyText"/>
      </w:pPr>
      <w:r>
        <w:rPr>
          <w:noProof/>
        </w:rPr>
        <w:drawing>
          <wp:inline distT="0" distB="0" distL="0" distR="0" wp14:anchorId="5E244889" wp14:editId="426C3438">
            <wp:extent cx="5731510" cy="501586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5015865"/>
                    </a:xfrm>
                    <a:prstGeom prst="rect">
                      <a:avLst/>
                    </a:prstGeom>
                  </pic:spPr>
                </pic:pic>
              </a:graphicData>
            </a:graphic>
          </wp:inline>
        </w:drawing>
      </w:r>
    </w:p>
    <w:p w:rsidR="00961715" w:rsidRPr="00961715" w:rsidRDefault="00961715" w:rsidP="00961715">
      <w:pPr>
        <w:pStyle w:val="LeftColumn"/>
        <w:jc w:val="left"/>
      </w:pPr>
      <w:bookmarkStart w:id="120" w:name="_Toc24534774"/>
      <w:r>
        <w:t xml:space="preserve">Figure </w:t>
      </w:r>
      <w:fldSimple w:instr=" SEQ Figure \* ARABIC ">
        <w:r w:rsidR="00AC1480">
          <w:rPr>
            <w:noProof/>
          </w:rPr>
          <w:t>19</w:t>
        </w:r>
      </w:fldSimple>
      <w:r>
        <w:t xml:space="preserve">: General Ledger Export Options </w:t>
      </w:r>
      <w:r w:rsidR="00C91D55">
        <w:t>w</w:t>
      </w:r>
      <w:r w:rsidR="00C91D55" w:rsidRPr="00B50F29">
        <w:t>indow</w:t>
      </w:r>
      <w:bookmarkEnd w:id="120"/>
      <w:r w:rsidR="00562292">
        <w:fldChar w:fldCharType="begin"/>
      </w:r>
      <w:r w:rsidR="00562292">
        <w:instrText xml:space="preserve"> XE "</w:instrText>
      </w:r>
      <w:r w:rsidR="00562292" w:rsidRPr="00F4163A">
        <w:instrText>General Ledger</w:instrText>
      </w:r>
      <w:r w:rsidR="00186688">
        <w:instrText xml:space="preserve"> Report:</w:instrText>
      </w:r>
      <w:r w:rsidR="00562292" w:rsidRPr="00F4163A">
        <w:instrText xml:space="preserve">Export Options </w:instrText>
      </w:r>
      <w:r w:rsidR="00C91D55">
        <w:instrText>w</w:instrText>
      </w:r>
      <w:r w:rsidR="00C91D55" w:rsidRPr="00B50F29">
        <w:instrText>indow</w:instrText>
      </w:r>
      <w:r w:rsidR="00562292">
        <w:instrText>"</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0D26E6" w:rsidTr="00C11F06">
        <w:trPr>
          <w:cantSplit/>
        </w:trPr>
        <w:tc>
          <w:tcPr>
            <w:tcW w:w="2268" w:type="dxa"/>
          </w:tcPr>
          <w:p w:rsidR="000D26E6" w:rsidRDefault="000D26E6" w:rsidP="00F52AAF">
            <w:pPr>
              <w:pStyle w:val="LeftColumn"/>
            </w:pPr>
          </w:p>
        </w:tc>
        <w:tc>
          <w:tcPr>
            <w:tcW w:w="6663" w:type="dxa"/>
          </w:tcPr>
          <w:p w:rsidR="000D26E6" w:rsidRDefault="000D26E6" w:rsidP="00833CA2">
            <w:r>
              <w:t xml:space="preserve">This window is displayed when you select ‘Exported’ from the </w:t>
            </w:r>
            <w:r w:rsidRPr="00F52AAF">
              <w:t xml:space="preserve">Output Format </w:t>
            </w:r>
            <w:r w:rsidR="00833CA2">
              <w:t>m</w:t>
            </w:r>
            <w:r w:rsidRPr="00F52AAF">
              <w:t>enu</w:t>
            </w:r>
            <w:r>
              <w:t xml:space="preserve"> when running the General Ledger Report.</w:t>
            </w:r>
          </w:p>
        </w:tc>
      </w:tr>
      <w:tr w:rsidR="000D26E6" w:rsidTr="00C11F06">
        <w:trPr>
          <w:cantSplit/>
        </w:trPr>
        <w:tc>
          <w:tcPr>
            <w:tcW w:w="2268" w:type="dxa"/>
          </w:tcPr>
          <w:p w:rsidR="000D26E6" w:rsidRDefault="000D26E6" w:rsidP="00F52AAF">
            <w:pPr>
              <w:pStyle w:val="LeftColumn"/>
            </w:pPr>
            <w:r>
              <w:rPr>
                <w:iCs/>
              </w:rPr>
              <w:t>Purpose</w:t>
            </w:r>
          </w:p>
        </w:tc>
        <w:tc>
          <w:tcPr>
            <w:tcW w:w="6663" w:type="dxa"/>
          </w:tcPr>
          <w:p w:rsidR="000D26E6" w:rsidRDefault="000D26E6" w:rsidP="00F52AAF">
            <w:r>
              <w:t>This window enables you to specify the export file details and enter selection criteria for the export.</w:t>
            </w:r>
          </w:p>
        </w:tc>
      </w:tr>
    </w:tbl>
    <w:p w:rsidR="00F52AAF" w:rsidRDefault="00F52AAF" w:rsidP="00F52AAF">
      <w:pPr>
        <w:pStyle w:val="Subheading3"/>
      </w:pPr>
      <w:r>
        <w:rPr>
          <w:iCs/>
        </w:rPr>
        <w:lastRenderedPageBreak/>
        <w:t>Export Format</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0D26E6" w:rsidTr="00C11F06">
        <w:trPr>
          <w:cantSplit/>
        </w:trPr>
        <w:tc>
          <w:tcPr>
            <w:tcW w:w="2268" w:type="dxa"/>
          </w:tcPr>
          <w:p w:rsidR="000D26E6" w:rsidRPr="00F52AAF" w:rsidRDefault="00F52AAF" w:rsidP="00F52AAF">
            <w:pPr>
              <w:pStyle w:val="LeftColumn"/>
            </w:pPr>
            <w:r w:rsidRPr="00F52AAF">
              <w:t>Export format</w:t>
            </w:r>
            <w:r w:rsidR="00E53B68">
              <w:fldChar w:fldCharType="begin"/>
            </w:r>
            <w:r w:rsidR="00E53B68">
              <w:instrText xml:space="preserve"> XE "</w:instrText>
            </w:r>
            <w:r w:rsidR="00E53B68" w:rsidRPr="00B83E55">
              <w:instrText>Export format</w:instrText>
            </w:r>
            <w:r w:rsidR="00E53B68">
              <w:instrText xml:space="preserve">" </w:instrText>
            </w:r>
            <w:r w:rsidR="00E53B68">
              <w:fldChar w:fldCharType="end"/>
            </w:r>
          </w:p>
        </w:tc>
        <w:tc>
          <w:tcPr>
            <w:tcW w:w="6663" w:type="dxa"/>
          </w:tcPr>
          <w:p w:rsidR="009E605D" w:rsidRDefault="00F52AAF" w:rsidP="009E605D">
            <w:r>
              <w:t>This controls the format of the exported file. Select one of the fo</w:t>
            </w:r>
            <w:r w:rsidR="009E605D">
              <w:t>llowing from a drop down menu:</w:t>
            </w:r>
          </w:p>
          <w:p w:rsidR="00F52AAF" w:rsidRPr="007629AA" w:rsidRDefault="00F52AAF" w:rsidP="00696F8C">
            <w:pPr>
              <w:pStyle w:val="ListParagraph"/>
              <w:numPr>
                <w:ilvl w:val="0"/>
                <w:numId w:val="50"/>
              </w:numPr>
              <w:ind w:left="357" w:hanging="357"/>
              <w:contextualSpacing w:val="0"/>
            </w:pPr>
            <w:r w:rsidRPr="009E605D">
              <w:rPr>
                <w:b/>
                <w:bCs/>
              </w:rPr>
              <w:t>Raw data (excludes analysis details</w:t>
            </w:r>
            <w:r w:rsidRPr="007629AA">
              <w:rPr>
                <w:bCs/>
              </w:rPr>
              <w:t>)</w:t>
            </w:r>
            <w:r w:rsidRPr="007629AA">
              <w:t>.</w:t>
            </w:r>
            <w:r w:rsidR="005B0EC3" w:rsidRPr="007629AA">
              <w:fldChar w:fldCharType="begin"/>
            </w:r>
            <w:r w:rsidR="005B0EC3" w:rsidRPr="007629AA">
              <w:instrText xml:space="preserve"> XE "</w:instrText>
            </w:r>
            <w:r w:rsidR="005B0EC3" w:rsidRPr="007629AA">
              <w:rPr>
                <w:bCs/>
              </w:rPr>
              <w:instrText>Raw data (excludes analysis details)</w:instrText>
            </w:r>
            <w:r w:rsidR="005B0EC3" w:rsidRPr="007629AA">
              <w:instrText xml:space="preserve">" </w:instrText>
            </w:r>
            <w:r w:rsidR="005B0EC3" w:rsidRPr="007629AA">
              <w:fldChar w:fldCharType="end"/>
            </w:r>
            <w:r w:rsidRPr="007629AA">
              <w:t xml:space="preserve"> –  This creates a CSV export file which consists of single lines per transaction; page headings, brought forward balances, carried forward balances, total lines and underlines are not included and the two character ‘line codes’ are not exported.</w:t>
            </w:r>
          </w:p>
          <w:p w:rsidR="00F52AAF" w:rsidRPr="007629AA" w:rsidRDefault="00F52AAF" w:rsidP="00696F8C">
            <w:pPr>
              <w:pStyle w:val="ListParagraph"/>
              <w:numPr>
                <w:ilvl w:val="0"/>
                <w:numId w:val="50"/>
              </w:numPr>
              <w:ind w:left="357" w:hanging="357"/>
              <w:contextualSpacing w:val="0"/>
            </w:pPr>
            <w:r w:rsidRPr="00961715">
              <w:rPr>
                <w:b/>
                <w:bCs/>
              </w:rPr>
              <w:t>Report</w:t>
            </w:r>
            <w:r w:rsidRPr="007629AA">
              <w:rPr>
                <w:bCs/>
              </w:rPr>
              <w:t>.</w:t>
            </w:r>
            <w:r w:rsidR="005B0EC3" w:rsidRPr="007629AA">
              <w:rPr>
                <w:bCs/>
              </w:rPr>
              <w:fldChar w:fldCharType="begin"/>
            </w:r>
            <w:r w:rsidR="005B0EC3" w:rsidRPr="007629AA">
              <w:instrText xml:space="preserve"> XE "</w:instrText>
            </w:r>
            <w:r w:rsidR="005B0EC3" w:rsidRPr="007629AA">
              <w:rPr>
                <w:bCs/>
              </w:rPr>
              <w:instrText>Report in CSV format</w:instrText>
            </w:r>
            <w:r w:rsidR="005B0EC3" w:rsidRPr="007629AA">
              <w:instrText xml:space="preserve">" </w:instrText>
            </w:r>
            <w:r w:rsidR="005B0EC3" w:rsidRPr="007629AA">
              <w:rPr>
                <w:bCs/>
              </w:rPr>
              <w:fldChar w:fldCharType="end"/>
            </w:r>
            <w:r w:rsidRPr="007629AA">
              <w:rPr>
                <w:bCs/>
              </w:rPr>
              <w:t xml:space="preserve"> – </w:t>
            </w:r>
            <w:r w:rsidRPr="007629AA">
              <w:t>This creates a CSV export file which mirrors the printed report, details lines, total lines, underlines and optionally page headings are included along with two character ‘line codes’ which identify the line type.</w:t>
            </w:r>
          </w:p>
          <w:p w:rsidR="000D26E6" w:rsidRPr="00961715" w:rsidRDefault="00F52AAF" w:rsidP="00696F8C">
            <w:pPr>
              <w:pStyle w:val="ListParagraph"/>
              <w:numPr>
                <w:ilvl w:val="0"/>
                <w:numId w:val="50"/>
              </w:numPr>
              <w:ind w:left="357" w:hanging="357"/>
              <w:contextualSpacing w:val="0"/>
              <w:rPr>
                <w:rFonts w:ascii="Symbol" w:hAnsi="Symbol"/>
              </w:rPr>
            </w:pPr>
            <w:r w:rsidRPr="00961715">
              <w:rPr>
                <w:b/>
                <w:bCs/>
              </w:rPr>
              <w:t>Raw plus (includes analysis details</w:t>
            </w:r>
            <w:r w:rsidRPr="007629AA">
              <w:rPr>
                <w:bCs/>
              </w:rPr>
              <w:t>)</w:t>
            </w:r>
            <w:r w:rsidRPr="007629AA">
              <w:t>.</w:t>
            </w:r>
            <w:r w:rsidR="005B0EC3" w:rsidRPr="007629AA">
              <w:fldChar w:fldCharType="begin"/>
            </w:r>
            <w:r w:rsidR="005B0EC3" w:rsidRPr="007629AA">
              <w:instrText xml:space="preserve"> XE "</w:instrText>
            </w:r>
            <w:r w:rsidR="005B0EC3" w:rsidRPr="007629AA">
              <w:rPr>
                <w:bCs/>
              </w:rPr>
              <w:instrText>Raw plus (includes analysis details)</w:instrText>
            </w:r>
            <w:r w:rsidR="005B0EC3" w:rsidRPr="007629AA">
              <w:instrText xml:space="preserve">" </w:instrText>
            </w:r>
            <w:r w:rsidR="005B0EC3" w:rsidRPr="007629AA">
              <w:fldChar w:fldCharType="end"/>
            </w:r>
            <w:r w:rsidRPr="007629AA">
              <w:t xml:space="preserve"> – This creates a CSV export file, which consists of the raw data format plus analysis category, category name, transaction analysis code and code description for each of the two analysis codes that can be held for a General Ledger journal.</w:t>
            </w:r>
          </w:p>
        </w:tc>
      </w:tr>
      <w:tr w:rsidR="00F52AAF" w:rsidTr="00A65E26">
        <w:trPr>
          <w:cantSplit/>
        </w:trPr>
        <w:tc>
          <w:tcPr>
            <w:tcW w:w="2268" w:type="dxa"/>
            <w:shd w:val="clear" w:color="auto" w:fill="D9D9D9" w:themeFill="background1" w:themeFillShade="D9"/>
          </w:tcPr>
          <w:p w:rsidR="00F52AAF" w:rsidRPr="00961715" w:rsidRDefault="00F52AAF" w:rsidP="00F52AAF">
            <w:pPr>
              <w:pStyle w:val="LeftColumn"/>
              <w:rPr>
                <w:b w:val="0"/>
                <w:i/>
              </w:rPr>
            </w:pPr>
            <w:r w:rsidRPr="00961715">
              <w:rPr>
                <w:b w:val="0"/>
                <w:i/>
              </w:rPr>
              <w:t>Please note</w:t>
            </w:r>
          </w:p>
        </w:tc>
        <w:tc>
          <w:tcPr>
            <w:tcW w:w="6663" w:type="dxa"/>
            <w:shd w:val="clear" w:color="auto" w:fill="D9D9D9" w:themeFill="background1" w:themeFillShade="D9"/>
          </w:tcPr>
          <w:p w:rsidR="00F52AAF" w:rsidRDefault="00F52AAF" w:rsidP="00F52AAF">
            <w:pPr>
              <w:rPr>
                <w:rFonts w:ascii="Symbol" w:hAnsi="Symbol"/>
              </w:rPr>
            </w:pPr>
            <w:r>
              <w:t xml:space="preserve">Analysis information for General Ledger journals may be optional and can be free format or validated against a list of valid codes established for an associated category. In cases where there is no analysis code on the journal or the code on the journal does not have an associated category, blank entries will be inserted into the relevant slots in the CSV export file.  </w:t>
            </w:r>
          </w:p>
        </w:tc>
      </w:tr>
      <w:tr w:rsidR="00F52AAF" w:rsidTr="00C11F06">
        <w:trPr>
          <w:cantSplit/>
        </w:trPr>
        <w:tc>
          <w:tcPr>
            <w:tcW w:w="2268" w:type="dxa"/>
          </w:tcPr>
          <w:p w:rsidR="00F52AAF" w:rsidRPr="00F52AAF" w:rsidRDefault="00F52AAF" w:rsidP="00F52AAF">
            <w:pPr>
              <w:pStyle w:val="LeftColumn"/>
            </w:pPr>
            <w:r w:rsidRPr="00F52AAF">
              <w:t>Export by</w:t>
            </w:r>
          </w:p>
        </w:tc>
        <w:tc>
          <w:tcPr>
            <w:tcW w:w="6663" w:type="dxa"/>
          </w:tcPr>
          <w:p w:rsidR="00F52AAF" w:rsidRDefault="00F52AAF" w:rsidP="00F52AAF">
            <w:r>
              <w:t>Select one of the following from a drop down menu:</w:t>
            </w:r>
          </w:p>
          <w:p w:rsidR="00F52AAF" w:rsidRDefault="00F52AAF" w:rsidP="00696F8C">
            <w:pPr>
              <w:pStyle w:val="ListParagraph"/>
              <w:numPr>
                <w:ilvl w:val="0"/>
                <w:numId w:val="31"/>
              </w:numPr>
              <w:ind w:left="357" w:hanging="357"/>
              <w:contextualSpacing w:val="0"/>
            </w:pPr>
            <w:r w:rsidRPr="00961715">
              <w:rPr>
                <w:b/>
                <w:bCs/>
              </w:rPr>
              <w:t>Company.</w:t>
            </w:r>
            <w:r>
              <w:t xml:space="preserve"> – Export the report by company; i.e. in company sequence, including company-wide account balances and transactions. </w:t>
            </w:r>
          </w:p>
          <w:p w:rsidR="00F52AAF" w:rsidRPr="00961715" w:rsidRDefault="00F52AAF" w:rsidP="00696F8C">
            <w:pPr>
              <w:pStyle w:val="ListParagraph"/>
              <w:numPr>
                <w:ilvl w:val="0"/>
                <w:numId w:val="31"/>
              </w:numPr>
              <w:ind w:left="357" w:right="-429" w:hanging="357"/>
              <w:contextualSpacing w:val="0"/>
              <w:rPr>
                <w:rFonts w:ascii="Symbol" w:hAnsi="Symbol"/>
              </w:rPr>
            </w:pPr>
            <w:r w:rsidRPr="00961715">
              <w:rPr>
                <w:b/>
                <w:bCs/>
              </w:rPr>
              <w:t>Profit Centre. –</w:t>
            </w:r>
            <w:r>
              <w:t xml:space="preserve"> Export the report by profit centre; i.e. including account balances and transactions for each profit centre.</w:t>
            </w:r>
          </w:p>
        </w:tc>
      </w:tr>
    </w:tbl>
    <w:p w:rsidR="00F52AAF" w:rsidRDefault="00F52AAF" w:rsidP="00F52AAF">
      <w:pPr>
        <w:pStyle w:val="Subheading3"/>
      </w:pPr>
      <w:r>
        <w:rPr>
          <w:iCs/>
        </w:rPr>
        <w:t>Range Selections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64FB9" w:rsidTr="00C11F06">
        <w:trPr>
          <w:cantSplit/>
        </w:trPr>
        <w:tc>
          <w:tcPr>
            <w:tcW w:w="2268" w:type="dxa"/>
          </w:tcPr>
          <w:p w:rsidR="00164FB9" w:rsidRPr="000F317E" w:rsidRDefault="00164FB9" w:rsidP="00164FB9">
            <w:pPr>
              <w:pStyle w:val="LeftColumn"/>
              <w:rPr>
                <w:u w:val="single"/>
              </w:rPr>
            </w:pPr>
            <w:r>
              <w:t>Companies</w:t>
            </w:r>
          </w:p>
        </w:tc>
        <w:tc>
          <w:tcPr>
            <w:tcW w:w="6663" w:type="dxa"/>
          </w:tcPr>
          <w:p w:rsidR="00164FB9" w:rsidRDefault="00164FB9" w:rsidP="00164FB9">
            <w:pPr>
              <w:rPr>
                <w:rFonts w:ascii="Arial" w:hAnsi="Arial"/>
                <w:sz w:val="22"/>
              </w:rPr>
            </w:pPr>
            <w:r>
              <w:t>(This option is skipped and automatically set to ‘All’ if the report is being exported by Profit Centre). Select one of the following from a drop down menu:</w:t>
            </w:r>
          </w:p>
          <w:p w:rsidR="00961715" w:rsidRDefault="00164FB9" w:rsidP="00696F8C">
            <w:pPr>
              <w:pStyle w:val="ListParagraph"/>
              <w:numPr>
                <w:ilvl w:val="0"/>
                <w:numId w:val="32"/>
              </w:numPr>
              <w:ind w:left="357" w:hanging="357"/>
              <w:contextualSpacing w:val="0"/>
            </w:pPr>
            <w:r w:rsidRPr="00961715">
              <w:rPr>
                <w:b/>
              </w:rPr>
              <w:t>All</w:t>
            </w:r>
            <w:r>
              <w:t xml:space="preserve"> – Select this option to export the report for all companies.</w:t>
            </w:r>
          </w:p>
          <w:p w:rsidR="00164FB9" w:rsidRDefault="00164FB9" w:rsidP="00696F8C">
            <w:pPr>
              <w:pStyle w:val="ListParagraph"/>
              <w:numPr>
                <w:ilvl w:val="0"/>
                <w:numId w:val="32"/>
              </w:numPr>
              <w:ind w:left="357" w:hanging="357"/>
              <w:contextualSpacing w:val="0"/>
            </w:pPr>
            <w:r w:rsidRPr="00961715">
              <w:rPr>
                <w:b/>
              </w:rPr>
              <w:t>Selection</w:t>
            </w:r>
            <w:r>
              <w:t xml:space="preserve"> – Select this option if you want to restrict the report to more than one specific company. A company selection window </w:t>
            </w:r>
            <w:r w:rsidR="001B1EE8">
              <w:t xml:space="preserve">is displayed. See page </w:t>
            </w:r>
            <w:r w:rsidR="001B1EE8">
              <w:fldChar w:fldCharType="begin"/>
            </w:r>
            <w:r w:rsidR="001B1EE8">
              <w:instrText xml:space="preserve"> PAGEREF Company_Selection \h </w:instrText>
            </w:r>
            <w:r w:rsidR="001B1EE8">
              <w:fldChar w:fldCharType="separate"/>
            </w:r>
            <w:r w:rsidR="00AC1480">
              <w:rPr>
                <w:noProof/>
              </w:rPr>
              <w:t>52</w:t>
            </w:r>
            <w:r w:rsidR="001B1EE8">
              <w:fldChar w:fldCharType="end"/>
            </w:r>
            <w:r w:rsidR="001B1EE8">
              <w:t>.</w:t>
            </w:r>
          </w:p>
          <w:p w:rsidR="00164FB9" w:rsidRPr="00F84571" w:rsidRDefault="00164FB9" w:rsidP="001B1EE8">
            <w:pPr>
              <w:pStyle w:val="ListParagraph"/>
              <w:numPr>
                <w:ilvl w:val="0"/>
                <w:numId w:val="32"/>
              </w:numPr>
              <w:ind w:left="357" w:hanging="357"/>
              <w:contextualSpacing w:val="0"/>
            </w:pPr>
            <w:r w:rsidRPr="00961715">
              <w:rPr>
                <w:b/>
              </w:rPr>
              <w:t>Single</w:t>
            </w:r>
            <w:r>
              <w:t xml:space="preserve"> – Select this option if you wish to restrict the report to a specific company. A company selection window then appears.</w:t>
            </w:r>
            <w:r w:rsidR="00F84571">
              <w:t xml:space="preserve"> </w:t>
            </w:r>
            <w:r w:rsidR="001B1EE8">
              <w:t xml:space="preserve">See page </w:t>
            </w:r>
            <w:r w:rsidR="001B1EE8">
              <w:fldChar w:fldCharType="begin"/>
            </w:r>
            <w:r w:rsidR="001B1EE8">
              <w:instrText xml:space="preserve"> PAGEREF Company_Selection \h </w:instrText>
            </w:r>
            <w:r w:rsidR="001B1EE8">
              <w:fldChar w:fldCharType="separate"/>
            </w:r>
            <w:r w:rsidR="00AC1480">
              <w:rPr>
                <w:noProof/>
              </w:rPr>
              <w:t>52</w:t>
            </w:r>
            <w:r w:rsidR="001B1EE8">
              <w:fldChar w:fldCharType="end"/>
            </w:r>
            <w:r w:rsidR="001B1EE8">
              <w:t>.</w:t>
            </w:r>
          </w:p>
        </w:tc>
      </w:tr>
      <w:tr w:rsidR="00164FB9" w:rsidTr="00C11F06">
        <w:trPr>
          <w:cantSplit/>
        </w:trPr>
        <w:tc>
          <w:tcPr>
            <w:tcW w:w="2268" w:type="dxa"/>
          </w:tcPr>
          <w:p w:rsidR="00164FB9" w:rsidRPr="000F317E" w:rsidRDefault="00164FB9" w:rsidP="00164FB9">
            <w:pPr>
              <w:pStyle w:val="LeftColumn"/>
              <w:rPr>
                <w:u w:val="single"/>
              </w:rPr>
            </w:pPr>
            <w:r>
              <w:t>Profit Centres</w:t>
            </w:r>
          </w:p>
        </w:tc>
        <w:tc>
          <w:tcPr>
            <w:tcW w:w="6663" w:type="dxa"/>
          </w:tcPr>
          <w:p w:rsidR="00164FB9" w:rsidRDefault="00164FB9" w:rsidP="00164FB9">
            <w:pPr>
              <w:rPr>
                <w:rFonts w:ascii="Arial" w:hAnsi="Arial"/>
                <w:sz w:val="22"/>
              </w:rPr>
            </w:pPr>
            <w:r>
              <w:t>(This option is skipped and automatically set to ‘All’ if the report is being exported by Company). Select one of the following from a drop down menu:</w:t>
            </w:r>
          </w:p>
          <w:p w:rsidR="00164FB9" w:rsidRDefault="00164FB9" w:rsidP="00696F8C">
            <w:pPr>
              <w:pStyle w:val="ListParagraph"/>
              <w:numPr>
                <w:ilvl w:val="0"/>
                <w:numId w:val="33"/>
              </w:numPr>
              <w:ind w:left="357" w:hanging="357"/>
              <w:contextualSpacing w:val="0"/>
            </w:pPr>
            <w:r w:rsidRPr="00961715">
              <w:rPr>
                <w:b/>
              </w:rPr>
              <w:t>All</w:t>
            </w:r>
            <w:r>
              <w:t xml:space="preserve"> – Select this option to export the report for all profit centres.</w:t>
            </w:r>
          </w:p>
          <w:p w:rsidR="00E125E6" w:rsidRDefault="00164FB9" w:rsidP="00696F8C">
            <w:pPr>
              <w:pStyle w:val="ListParagraph"/>
              <w:numPr>
                <w:ilvl w:val="0"/>
                <w:numId w:val="33"/>
              </w:numPr>
              <w:ind w:left="357" w:hanging="357"/>
              <w:contextualSpacing w:val="0"/>
            </w:pPr>
            <w:r w:rsidRPr="00961715">
              <w:rPr>
                <w:b/>
                <w:bCs/>
              </w:rPr>
              <w:t>Selection</w:t>
            </w:r>
            <w:r>
              <w:t xml:space="preserve"> – Select this option if you want to restrict the report to specific profit centres.  A profit centre selection window </w:t>
            </w:r>
            <w:r w:rsidR="008378EA">
              <w:t>is then displayed.</w:t>
            </w:r>
            <w:r w:rsidR="001B1EE8">
              <w:t xml:space="preserve"> See page </w:t>
            </w:r>
            <w:r w:rsidR="001B1EE8">
              <w:fldChar w:fldCharType="begin"/>
            </w:r>
            <w:r w:rsidR="001B1EE8">
              <w:instrText xml:space="preserve"> PAGEREF Profit_Centre_Selection \h </w:instrText>
            </w:r>
            <w:r w:rsidR="001B1EE8">
              <w:fldChar w:fldCharType="separate"/>
            </w:r>
            <w:r w:rsidR="00AC1480">
              <w:rPr>
                <w:noProof/>
              </w:rPr>
              <w:t>53</w:t>
            </w:r>
            <w:r w:rsidR="001B1EE8">
              <w:fldChar w:fldCharType="end"/>
            </w:r>
            <w:r w:rsidR="001B1EE8">
              <w:t>.</w:t>
            </w:r>
          </w:p>
          <w:p w:rsidR="00164FB9" w:rsidRPr="00F84571" w:rsidRDefault="00164FB9" w:rsidP="001B1EE8">
            <w:pPr>
              <w:pStyle w:val="ListParagraph"/>
              <w:numPr>
                <w:ilvl w:val="0"/>
                <w:numId w:val="33"/>
              </w:numPr>
              <w:ind w:left="357" w:hanging="357"/>
              <w:contextualSpacing w:val="0"/>
            </w:pPr>
            <w:r w:rsidRPr="00961715">
              <w:rPr>
                <w:b/>
              </w:rPr>
              <w:t>Single</w:t>
            </w:r>
            <w:r>
              <w:t xml:space="preserve"> – Select this option if you wish to restrict the report to a specific profit centre. A profit centre selection window then appears.</w:t>
            </w:r>
            <w:r w:rsidR="00F84571">
              <w:t xml:space="preserve"> </w:t>
            </w:r>
            <w:r w:rsidR="001B1EE8">
              <w:t xml:space="preserve">See page </w:t>
            </w:r>
            <w:r w:rsidR="001B1EE8">
              <w:fldChar w:fldCharType="begin"/>
            </w:r>
            <w:r w:rsidR="001B1EE8">
              <w:instrText xml:space="preserve"> PAGEREF Profit_Centre_Selection \h </w:instrText>
            </w:r>
            <w:r w:rsidR="001B1EE8">
              <w:fldChar w:fldCharType="separate"/>
            </w:r>
            <w:r w:rsidR="00AC1480">
              <w:rPr>
                <w:noProof/>
              </w:rPr>
              <w:t>53</w:t>
            </w:r>
            <w:r w:rsidR="001B1EE8">
              <w:fldChar w:fldCharType="end"/>
            </w:r>
            <w:r w:rsidR="001B1EE8">
              <w:t>.</w:t>
            </w:r>
          </w:p>
        </w:tc>
      </w:tr>
      <w:tr w:rsidR="00164FB9" w:rsidTr="00C11F06">
        <w:trPr>
          <w:cantSplit/>
        </w:trPr>
        <w:tc>
          <w:tcPr>
            <w:tcW w:w="2268" w:type="dxa"/>
          </w:tcPr>
          <w:p w:rsidR="00164FB9" w:rsidRDefault="00164FB9" w:rsidP="00164FB9">
            <w:pPr>
              <w:pStyle w:val="LeftColumn"/>
              <w:rPr>
                <w:rFonts w:ascii="Verdana" w:hAnsi="Verdana"/>
                <w:sz w:val="16"/>
              </w:rPr>
            </w:pPr>
            <w:r>
              <w:lastRenderedPageBreak/>
              <w:t>Accounts</w:t>
            </w:r>
          </w:p>
        </w:tc>
        <w:tc>
          <w:tcPr>
            <w:tcW w:w="6663" w:type="dxa"/>
          </w:tcPr>
          <w:p w:rsidR="00164FB9" w:rsidRDefault="00164FB9" w:rsidP="00164FB9">
            <w:r>
              <w:t>Select one of the following from a drop down menu:</w:t>
            </w:r>
          </w:p>
          <w:p w:rsidR="00164FB9" w:rsidRDefault="00164FB9" w:rsidP="00696F8C">
            <w:pPr>
              <w:pStyle w:val="ListParagraph"/>
              <w:numPr>
                <w:ilvl w:val="0"/>
                <w:numId w:val="34"/>
              </w:numPr>
              <w:ind w:left="357" w:hanging="357"/>
              <w:contextualSpacing w:val="0"/>
            </w:pPr>
            <w:r w:rsidRPr="00961715">
              <w:rPr>
                <w:b/>
              </w:rPr>
              <w:t>All</w:t>
            </w:r>
            <w:r>
              <w:t xml:space="preserve"> – Select this option to export the report for all accounts.</w:t>
            </w:r>
          </w:p>
          <w:p w:rsidR="00E125E6" w:rsidRDefault="00164FB9" w:rsidP="00696F8C">
            <w:pPr>
              <w:pStyle w:val="ListParagraph"/>
              <w:numPr>
                <w:ilvl w:val="0"/>
                <w:numId w:val="49"/>
              </w:numPr>
              <w:ind w:left="357" w:hanging="357"/>
              <w:contextualSpacing w:val="0"/>
            </w:pPr>
            <w:r w:rsidRPr="00961715">
              <w:rPr>
                <w:b/>
              </w:rPr>
              <w:t>Selection</w:t>
            </w:r>
            <w:r>
              <w:t xml:space="preserve"> – Select this option if you want to restrict the report to specific accounts.  An account selection window then appears. This enables you to select up to 500 accounts to include in the report by range:</w:t>
            </w:r>
            <w:r w:rsidR="00F84571">
              <w:t xml:space="preserve"> See </w:t>
            </w:r>
            <w:r w:rsidR="001B1EE8">
              <w:t xml:space="preserve">page </w:t>
            </w:r>
            <w:r w:rsidR="001B1EE8">
              <w:fldChar w:fldCharType="begin"/>
            </w:r>
            <w:r w:rsidR="001B1EE8">
              <w:instrText xml:space="preserve"> PAGEREF Account_Selection \h </w:instrText>
            </w:r>
            <w:r w:rsidR="001B1EE8">
              <w:fldChar w:fldCharType="separate"/>
            </w:r>
            <w:r w:rsidR="00AC1480">
              <w:rPr>
                <w:noProof/>
              </w:rPr>
              <w:t>54</w:t>
            </w:r>
            <w:r w:rsidR="001B1EE8">
              <w:fldChar w:fldCharType="end"/>
            </w:r>
            <w:r w:rsidR="001B1EE8">
              <w:t>.</w:t>
            </w:r>
          </w:p>
          <w:p w:rsidR="00164FB9" w:rsidRDefault="00164FB9" w:rsidP="001B1EE8">
            <w:pPr>
              <w:pStyle w:val="ListParagraph"/>
              <w:numPr>
                <w:ilvl w:val="0"/>
                <w:numId w:val="49"/>
              </w:numPr>
              <w:ind w:left="357" w:hanging="357"/>
              <w:contextualSpacing w:val="0"/>
            </w:pPr>
            <w:r w:rsidRPr="00961715">
              <w:rPr>
                <w:b/>
              </w:rPr>
              <w:t>Single</w:t>
            </w:r>
            <w:r>
              <w:t xml:space="preserve"> – Select this option if you wish to restrict the report to a specific account. An account selection window then appears.</w:t>
            </w:r>
            <w:r w:rsidR="001B1EE8">
              <w:t xml:space="preserve"> See page </w:t>
            </w:r>
            <w:r w:rsidR="001B1EE8">
              <w:fldChar w:fldCharType="begin"/>
            </w:r>
            <w:r w:rsidR="001B1EE8">
              <w:instrText xml:space="preserve"> PAGEREF Account_Selection \h </w:instrText>
            </w:r>
            <w:r w:rsidR="001B1EE8">
              <w:fldChar w:fldCharType="separate"/>
            </w:r>
            <w:r w:rsidR="00AC1480">
              <w:rPr>
                <w:noProof/>
              </w:rPr>
              <w:t>54</w:t>
            </w:r>
            <w:r w:rsidR="001B1EE8">
              <w:fldChar w:fldCharType="end"/>
            </w:r>
            <w:r w:rsidR="001B1EE8">
              <w:t>.</w:t>
            </w:r>
          </w:p>
        </w:tc>
      </w:tr>
    </w:tbl>
    <w:p w:rsidR="00164FB9" w:rsidRDefault="00164FB9" w:rsidP="00164FB9">
      <w:pPr>
        <w:pStyle w:val="Subheading3"/>
      </w:pPr>
      <w:r>
        <w:rPr>
          <w:iCs/>
        </w:rPr>
        <w:t>Range Selections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164FB9" w:rsidTr="00C11F06">
        <w:trPr>
          <w:cantSplit/>
        </w:trPr>
        <w:tc>
          <w:tcPr>
            <w:tcW w:w="2268" w:type="dxa"/>
          </w:tcPr>
          <w:p w:rsidR="00164FB9" w:rsidRDefault="00164FB9" w:rsidP="00E53B68">
            <w:pPr>
              <w:pStyle w:val="LeftColumn"/>
            </w:pPr>
            <w:r>
              <w:t xml:space="preserve">Include zero </w:t>
            </w:r>
            <w:r w:rsidR="00A65E26">
              <w:t xml:space="preserve">balance </w:t>
            </w:r>
            <w:r>
              <w:t>accounts</w:t>
            </w:r>
            <w:r w:rsidR="00E53B68">
              <w:fldChar w:fldCharType="begin"/>
            </w:r>
            <w:r w:rsidR="00E53B68">
              <w:instrText xml:space="preserve"> XE "Z</w:instrText>
            </w:r>
            <w:r w:rsidR="00E53B68" w:rsidRPr="00034E44">
              <w:instrText>ero balance accounts</w:instrText>
            </w:r>
            <w:r w:rsidR="00E53B68">
              <w:instrText xml:space="preserve">" </w:instrText>
            </w:r>
            <w:r w:rsidR="00E53B68">
              <w:fldChar w:fldCharType="end"/>
            </w:r>
            <w:r>
              <w:t xml:space="preserve">? </w:t>
            </w:r>
          </w:p>
        </w:tc>
        <w:tc>
          <w:tcPr>
            <w:tcW w:w="6663" w:type="dxa"/>
          </w:tcPr>
          <w:p w:rsidR="00164FB9" w:rsidRDefault="00164FB9" w:rsidP="00164FB9">
            <w:r>
              <w:sym w:font="Wingdings" w:char="F0FC"/>
            </w:r>
            <w:r>
              <w:t xml:space="preserve"> if you want to export accounts with a zero balance. Leave blank, if accounts with a zero balance are not exported. This means only accounts, which have an opening balance or have had transactions posted during the selected period range are exported. </w:t>
            </w:r>
          </w:p>
        </w:tc>
      </w:tr>
      <w:tr w:rsidR="00164FB9" w:rsidTr="00C11F06">
        <w:trPr>
          <w:cantSplit/>
        </w:trPr>
        <w:tc>
          <w:tcPr>
            <w:tcW w:w="2268" w:type="dxa"/>
          </w:tcPr>
          <w:p w:rsidR="00164FB9" w:rsidRDefault="00164FB9" w:rsidP="00164FB9">
            <w:pPr>
              <w:pStyle w:val="LeftColumn"/>
            </w:pPr>
            <w:r>
              <w:t>Include transactions?</w:t>
            </w:r>
            <w:r w:rsidR="005B0EC3">
              <w:fldChar w:fldCharType="begin"/>
            </w:r>
            <w:r w:rsidR="005B0EC3">
              <w:instrText xml:space="preserve"> XE "</w:instrText>
            </w:r>
            <w:r w:rsidR="005B0EC3" w:rsidRPr="005B0B92">
              <w:instrText>Include transactions</w:instrText>
            </w:r>
            <w:r w:rsidR="005B0EC3">
              <w:instrText xml:space="preserve">" </w:instrText>
            </w:r>
            <w:r w:rsidR="005B0EC3">
              <w:fldChar w:fldCharType="end"/>
            </w:r>
          </w:p>
        </w:tc>
        <w:tc>
          <w:tcPr>
            <w:tcW w:w="6663" w:type="dxa"/>
          </w:tcPr>
          <w:p w:rsidR="00164FB9" w:rsidRDefault="00164FB9" w:rsidP="00164FB9">
            <w:r>
              <w:rPr>
                <w:i/>
              </w:rPr>
              <w:t xml:space="preserve">(Only if the export format is ‘Report’.) </w:t>
            </w:r>
            <w:r>
              <w:sym w:font="Wingdings" w:char="F0FC"/>
            </w:r>
            <w:r>
              <w:t xml:space="preserve"> if you want to export transaction details. If this is left blank only the brought forward and carried forward balances are exported.</w:t>
            </w:r>
          </w:p>
        </w:tc>
      </w:tr>
      <w:tr w:rsidR="00164FB9" w:rsidTr="00C11F06">
        <w:trPr>
          <w:cantSplit/>
        </w:trPr>
        <w:tc>
          <w:tcPr>
            <w:tcW w:w="2268" w:type="dxa"/>
          </w:tcPr>
          <w:p w:rsidR="00164FB9" w:rsidRDefault="00164FB9" w:rsidP="00EF5BCF">
            <w:pPr>
              <w:pStyle w:val="LeftColumn"/>
            </w:pPr>
            <w:r>
              <w:t>Include page headings</w:t>
            </w:r>
            <w:r w:rsidR="005B0EC3">
              <w:fldChar w:fldCharType="begin"/>
            </w:r>
            <w:r w:rsidR="005B0EC3">
              <w:instrText xml:space="preserve"> XE "</w:instrText>
            </w:r>
            <w:r w:rsidR="005B0EC3" w:rsidRPr="00224B28">
              <w:instrText>Include page headings</w:instrText>
            </w:r>
            <w:r w:rsidR="005B0EC3">
              <w:instrText xml:space="preserve">" </w:instrText>
            </w:r>
            <w:r w:rsidR="005B0EC3">
              <w:fldChar w:fldCharType="end"/>
            </w:r>
            <w:r w:rsidR="00E53B68">
              <w:fldChar w:fldCharType="begin"/>
            </w:r>
            <w:r w:rsidR="00E53B68">
              <w:instrText xml:space="preserve"> XE "</w:instrText>
            </w:r>
            <w:r w:rsidR="00EF5BCF">
              <w:instrText>P</w:instrText>
            </w:r>
            <w:r w:rsidR="00E53B68" w:rsidRPr="002A5A65">
              <w:instrText xml:space="preserve">age </w:instrText>
            </w:r>
            <w:r w:rsidR="00EF5BCF">
              <w:instrText>H</w:instrText>
            </w:r>
            <w:r w:rsidR="00E53B68" w:rsidRPr="002A5A65">
              <w:instrText>eadings</w:instrText>
            </w:r>
            <w:r w:rsidR="00E53B68">
              <w:instrText xml:space="preserve">" </w:instrText>
            </w:r>
            <w:r w:rsidR="00E53B68">
              <w:fldChar w:fldCharType="end"/>
            </w:r>
            <w:r>
              <w:t>?</w:t>
            </w:r>
          </w:p>
        </w:tc>
        <w:tc>
          <w:tcPr>
            <w:tcW w:w="6663" w:type="dxa"/>
          </w:tcPr>
          <w:p w:rsidR="00164FB9" w:rsidRDefault="00164FB9" w:rsidP="00164FB9">
            <w:r>
              <w:rPr>
                <w:i/>
              </w:rPr>
              <w:t>(Only if the export format is ‘Report’.)</w:t>
            </w:r>
            <w:r>
              <w:t xml:space="preserve"> </w:t>
            </w:r>
            <w:r>
              <w:sym w:font="Wingdings" w:char="F0FC"/>
            </w:r>
            <w:r>
              <w:t xml:space="preserve"> to include page headings in the export file.</w:t>
            </w:r>
          </w:p>
        </w:tc>
      </w:tr>
    </w:tbl>
    <w:p w:rsidR="00164FB9" w:rsidRDefault="00164FB9" w:rsidP="00164FB9">
      <w:pPr>
        <w:pStyle w:val="Subheading3"/>
      </w:pPr>
      <w:r>
        <w:rPr>
          <w:iCs/>
        </w:rPr>
        <w:t>Range Selections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64FB9" w:rsidTr="00164FB9">
        <w:trPr>
          <w:cantSplit/>
        </w:trPr>
        <w:tc>
          <w:tcPr>
            <w:tcW w:w="2268" w:type="dxa"/>
          </w:tcPr>
          <w:p w:rsidR="00164FB9" w:rsidRDefault="00164FB9" w:rsidP="00164FB9">
            <w:pPr>
              <w:pStyle w:val="LeftColumn"/>
            </w:pPr>
            <w:r w:rsidRPr="00164FB9">
              <w:rPr>
                <w:u w:val="single"/>
              </w:rPr>
              <w:t>N</w:t>
            </w:r>
            <w:r>
              <w:t>ext &gt;</w:t>
            </w:r>
          </w:p>
        </w:tc>
        <w:tc>
          <w:tcPr>
            <w:tcW w:w="6663" w:type="dxa"/>
          </w:tcPr>
          <w:p w:rsidR="00164FB9" w:rsidRDefault="00C530BA" w:rsidP="00C530BA">
            <w:r>
              <w:t>The report is produced and the windows ‘Save as’ window is displayed.</w:t>
            </w:r>
          </w:p>
        </w:tc>
      </w:tr>
    </w:tbl>
    <w:p w:rsidR="000D26E6" w:rsidRDefault="000D26E6" w:rsidP="001C36AC">
      <w:pPr>
        <w:pStyle w:val="BodyText"/>
        <w:sectPr w:rsidR="000D26E6" w:rsidSect="0044445E">
          <w:headerReference w:type="even" r:id="rId73"/>
          <w:headerReference w:type="default" r:id="rId74"/>
          <w:headerReference w:type="first" r:id="rId75"/>
          <w:footerReference w:type="first" r:id="rId76"/>
          <w:pgSz w:w="11906" w:h="16838" w:code="9"/>
          <w:pgMar w:top="1440" w:right="1440" w:bottom="1440" w:left="1440" w:header="567" w:footer="369" w:gutter="0"/>
          <w:cols w:space="720"/>
          <w:titlePg/>
          <w:docGrid w:linePitch="272"/>
        </w:sectPr>
      </w:pPr>
    </w:p>
    <w:p w:rsidR="001C36AC" w:rsidRDefault="001C36AC" w:rsidP="001C36AC">
      <w:pPr>
        <w:pStyle w:val="Heading3"/>
      </w:pPr>
      <w:bookmarkStart w:id="121" w:name="_Ref422112580"/>
      <w:bookmarkStart w:id="122" w:name="_Toc467485853"/>
      <w:bookmarkStart w:id="123" w:name="VAT_Reconciliation_Report"/>
      <w:bookmarkStart w:id="124" w:name="_Toc24534730"/>
      <w:r>
        <w:lastRenderedPageBreak/>
        <w:t>VAT Reconciliation Report</w:t>
      </w:r>
      <w:bookmarkEnd w:id="121"/>
      <w:bookmarkEnd w:id="122"/>
      <w:bookmarkEnd w:id="123"/>
      <w:bookmarkEnd w:id="124"/>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C11F06" w:rsidTr="00C11F06">
        <w:trPr>
          <w:cantSplit/>
        </w:trPr>
        <w:tc>
          <w:tcPr>
            <w:tcW w:w="2268" w:type="dxa"/>
          </w:tcPr>
          <w:p w:rsidR="00C11F06" w:rsidRDefault="00C11F06" w:rsidP="001C2EB2">
            <w:pPr>
              <w:pStyle w:val="Subheading"/>
            </w:pPr>
            <w:r>
              <w:t>Introduction</w:t>
            </w:r>
            <w:r w:rsidR="00A25D6F">
              <w:fldChar w:fldCharType="begin"/>
            </w:r>
            <w:r w:rsidR="00A25D6F">
              <w:instrText xml:space="preserve"> XE "</w:instrText>
            </w:r>
            <w:r w:rsidR="00A25D6F" w:rsidRPr="006D34A6">
              <w:instrText>Introduction:Vat Reconciliation Report</w:instrText>
            </w:r>
            <w:r w:rsidR="00A25D6F">
              <w:instrText xml:space="preserve">" </w:instrText>
            </w:r>
            <w:r w:rsidR="00A25D6F">
              <w:fldChar w:fldCharType="end"/>
            </w:r>
            <w:r w:rsidR="00A25D6F">
              <w:fldChar w:fldCharType="begin"/>
            </w:r>
            <w:r w:rsidR="00A25D6F">
              <w:instrText xml:space="preserve"> XE "</w:instrText>
            </w:r>
            <w:r w:rsidR="00A25D6F" w:rsidRPr="00636F3B">
              <w:instrText>V</w:instrText>
            </w:r>
            <w:r w:rsidR="001C2EB2">
              <w:instrText>AT</w:instrText>
            </w:r>
            <w:r w:rsidR="00A25D6F" w:rsidRPr="00636F3B">
              <w:instrText xml:space="preserve"> Reconciliation Report:Introduction</w:instrText>
            </w:r>
            <w:r w:rsidR="00A25D6F">
              <w:instrText xml:space="preserve">" </w:instrText>
            </w:r>
            <w:r w:rsidR="00A25D6F">
              <w:fldChar w:fldCharType="end"/>
            </w:r>
          </w:p>
        </w:tc>
        <w:tc>
          <w:tcPr>
            <w:tcW w:w="6663" w:type="dxa"/>
          </w:tcPr>
          <w:p w:rsidR="00C11F06" w:rsidRDefault="00C11F06" w:rsidP="00C11F06">
            <w:pPr>
              <w:pStyle w:val="BodyText"/>
            </w:pPr>
            <w:r w:rsidRPr="00224A4C">
              <w:t xml:space="preserve">This report is available if the 'VAT Reconciliation Report' feature is enabled in the </w:t>
            </w:r>
            <w:r w:rsidRPr="00C11F06">
              <w:t xml:space="preserve">Company </w:t>
            </w:r>
            <w:r w:rsidR="00BB3DA9">
              <w:t>Details w</w:t>
            </w:r>
            <w:r w:rsidRPr="00C11F06">
              <w:t>indow</w:t>
            </w:r>
            <w:r w:rsidRPr="00224A4C">
              <w:t xml:space="preserve"> of the </w:t>
            </w:r>
            <w:r w:rsidRPr="00C11F06">
              <w:t>Company Parameters</w:t>
            </w:r>
            <w:r w:rsidRPr="00224A4C">
              <w:t>. It prints a total for each box on the VAT return for a period and optionally provides a detailed list of the journals making up each total.</w:t>
            </w:r>
          </w:p>
          <w:p w:rsidR="00BB3DA9" w:rsidRPr="00224A4C" w:rsidRDefault="00BB3DA9" w:rsidP="00C11F06">
            <w:pPr>
              <w:pStyle w:val="BodyText"/>
            </w:pPr>
            <w:r>
              <w:t>In the UK, it can also electronically transmit your VAT return to HMRC.</w:t>
            </w:r>
            <w:r w:rsidR="00D436F9">
              <w:t xml:space="preserve"> For more details see Appendix </w:t>
            </w:r>
            <w:r w:rsidR="00E50116">
              <w:t>B</w:t>
            </w:r>
            <w:r w:rsidR="00595DF3">
              <w:t>.</w:t>
            </w:r>
          </w:p>
          <w:p w:rsidR="00C11F06" w:rsidRPr="00224A4C" w:rsidRDefault="00C11F06" w:rsidP="00C11F06">
            <w:r w:rsidRPr="00224A4C">
              <w:t>Journals contribute to the different boxes on the report on the basis of their 'tax class'. Journals with tax class 'NC' or blank do not affect the report. Valid tax class settings are listed in the table below.</w:t>
            </w:r>
          </w:p>
        </w:tc>
      </w:tr>
    </w:tbl>
    <w:p w:rsidR="001C36AC" w:rsidRDefault="001C36AC" w:rsidP="001C36AC">
      <w:pPr>
        <w:pStyle w:val="NarrowLine"/>
        <w:rPr>
          <w:noProof w:val="0"/>
          <w:lang w:val="en-GB"/>
        </w:rPr>
      </w:pPr>
    </w:p>
    <w:tbl>
      <w:tblPr>
        <w:tblW w:w="0" w:type="auto"/>
        <w:tblLayout w:type="fixed"/>
        <w:tblCellMar>
          <w:left w:w="142" w:type="dxa"/>
          <w:right w:w="142" w:type="dxa"/>
        </w:tblCellMar>
        <w:tblLook w:val="0000" w:firstRow="0" w:lastRow="0" w:firstColumn="0" w:lastColumn="0" w:noHBand="0" w:noVBand="0"/>
      </w:tblPr>
      <w:tblGrid>
        <w:gridCol w:w="2268"/>
        <w:gridCol w:w="1290"/>
        <w:gridCol w:w="3388"/>
        <w:gridCol w:w="1985"/>
      </w:tblGrid>
      <w:tr w:rsidR="005A5F61" w:rsidTr="005A5F61">
        <w:trPr>
          <w:cantSplit/>
        </w:trPr>
        <w:tc>
          <w:tcPr>
            <w:tcW w:w="2268" w:type="dxa"/>
            <w:vMerge w:val="restart"/>
          </w:tcPr>
          <w:p w:rsidR="005A5F61" w:rsidRDefault="005A5F61" w:rsidP="00D436F9">
            <w:pPr>
              <w:pStyle w:val="Subheading"/>
              <w:tabs>
                <w:tab w:val="left" w:pos="1985"/>
              </w:tabs>
              <w:ind w:right="170"/>
            </w:pPr>
            <w:bookmarkStart w:id="125" w:name="_Ref422111236"/>
            <w:r>
              <w:t xml:space="preserve">Table </w:t>
            </w:r>
            <w:fldSimple w:instr=" SEQ Table \* ARABIC ">
              <w:r w:rsidR="00AC1480">
                <w:rPr>
                  <w:noProof/>
                </w:rPr>
                <w:t>1</w:t>
              </w:r>
            </w:fldSimple>
            <w:bookmarkEnd w:id="125"/>
            <w:r>
              <w:t>: Valid Tax Class Settings</w:t>
            </w:r>
            <w:r w:rsidR="005B0EC3">
              <w:fldChar w:fldCharType="begin"/>
            </w:r>
            <w:r w:rsidR="005B0EC3">
              <w:instrText xml:space="preserve"> XE "</w:instrText>
            </w:r>
            <w:r w:rsidR="005B0EC3" w:rsidRPr="009320F9">
              <w:instrText>Valid Tax Class Settings</w:instrText>
            </w:r>
            <w:r w:rsidR="005B0EC3">
              <w:instrText xml:space="preserve">" </w:instrText>
            </w:r>
            <w:r w:rsidR="005B0EC3">
              <w:fldChar w:fldCharType="end"/>
            </w:r>
            <w:r w:rsidR="005B0EC3">
              <w:fldChar w:fldCharType="begin"/>
            </w:r>
            <w:r w:rsidR="005B0EC3">
              <w:instrText xml:space="preserve"> XE "</w:instrText>
            </w:r>
            <w:r w:rsidR="005B0EC3" w:rsidRPr="009320F9">
              <w:instrText>Tax Class Settings</w:instrText>
            </w:r>
            <w:r w:rsidR="005B0EC3">
              <w:instrText xml:space="preserve">" </w:instrText>
            </w:r>
            <w:r w:rsidR="005B0EC3">
              <w:fldChar w:fldCharType="end"/>
            </w:r>
          </w:p>
        </w:tc>
        <w:tc>
          <w:tcPr>
            <w:tcW w:w="1290" w:type="dxa"/>
            <w:tcBorders>
              <w:top w:val="single" w:sz="8" w:space="0" w:color="808080"/>
              <w:left w:val="single" w:sz="8" w:space="0" w:color="808080"/>
              <w:bottom w:val="single" w:sz="4" w:space="0" w:color="C0C0C0"/>
              <w:right w:val="single" w:sz="4" w:space="0" w:color="C0C0C0"/>
            </w:tcBorders>
            <w:shd w:val="pct10" w:color="auto" w:fill="FFFFFF"/>
          </w:tcPr>
          <w:p w:rsidR="005A5F61" w:rsidRDefault="005A5F61" w:rsidP="00C11F06">
            <w:r>
              <w:t>Tax Class</w:t>
            </w:r>
          </w:p>
        </w:tc>
        <w:tc>
          <w:tcPr>
            <w:tcW w:w="3388" w:type="dxa"/>
            <w:tcBorders>
              <w:top w:val="single" w:sz="8" w:space="0" w:color="808080"/>
              <w:left w:val="single" w:sz="4" w:space="0" w:color="C0C0C0"/>
              <w:bottom w:val="single" w:sz="4" w:space="0" w:color="C0C0C0"/>
              <w:right w:val="single" w:sz="4" w:space="0" w:color="C0C0C0"/>
            </w:tcBorders>
            <w:shd w:val="pct10" w:color="auto" w:fill="FFFFFF"/>
          </w:tcPr>
          <w:p w:rsidR="005A5F61" w:rsidRDefault="005A5F61" w:rsidP="00C11F06">
            <w:r>
              <w:t>Description</w:t>
            </w:r>
          </w:p>
        </w:tc>
        <w:tc>
          <w:tcPr>
            <w:tcW w:w="1985" w:type="dxa"/>
            <w:tcBorders>
              <w:top w:val="single" w:sz="8" w:space="0" w:color="808080"/>
              <w:left w:val="single" w:sz="4" w:space="0" w:color="C0C0C0"/>
              <w:bottom w:val="single" w:sz="4" w:space="0" w:color="C0C0C0"/>
              <w:right w:val="single" w:sz="8" w:space="0" w:color="808080"/>
            </w:tcBorders>
            <w:shd w:val="pct10" w:color="auto" w:fill="FFFFFF"/>
          </w:tcPr>
          <w:p w:rsidR="005A5F61" w:rsidRDefault="005A5F61" w:rsidP="00C11F06">
            <w:r>
              <w:t>Contributes to</w:t>
            </w:r>
          </w:p>
        </w:tc>
      </w:tr>
      <w:tr w:rsidR="005A5F61" w:rsidTr="005A5F61">
        <w:trPr>
          <w:cantSplit/>
        </w:trPr>
        <w:tc>
          <w:tcPr>
            <w:tcW w:w="2268" w:type="dxa"/>
            <w:vMerge/>
          </w:tcPr>
          <w:p w:rsidR="005A5F61" w:rsidRDefault="005A5F61" w:rsidP="00C11F06">
            <w:pPr>
              <w:pStyle w:val="Subheading"/>
            </w:pPr>
          </w:p>
        </w:tc>
        <w:tc>
          <w:tcPr>
            <w:tcW w:w="1290" w:type="dxa"/>
            <w:tcBorders>
              <w:left w:val="single" w:sz="8" w:space="0" w:color="808080"/>
              <w:bottom w:val="single" w:sz="4" w:space="0" w:color="C0C0C0"/>
              <w:right w:val="single" w:sz="4" w:space="0" w:color="C0C0C0"/>
            </w:tcBorders>
            <w:shd w:val="pct5" w:color="auto" w:fill="FFFFFF"/>
          </w:tcPr>
          <w:p w:rsidR="005A5F61" w:rsidRDefault="005A5F61" w:rsidP="00C11F06">
            <w:r>
              <w:rPr>
                <w:iCs/>
              </w:rPr>
              <w:t>AV</w:t>
            </w:r>
          </w:p>
        </w:tc>
        <w:tc>
          <w:tcPr>
            <w:tcW w:w="3388" w:type="dxa"/>
            <w:tcBorders>
              <w:left w:val="single" w:sz="4" w:space="0" w:color="C0C0C0"/>
              <w:bottom w:val="single" w:sz="4" w:space="0" w:color="C0C0C0"/>
              <w:right w:val="single" w:sz="4" w:space="0" w:color="C0C0C0"/>
            </w:tcBorders>
          </w:tcPr>
          <w:p w:rsidR="005A5F61" w:rsidRDefault="005A5F61" w:rsidP="00C11F06">
            <w:pPr>
              <w:rPr>
                <w:iCs/>
              </w:rPr>
            </w:pPr>
            <w:r>
              <w:t>Domestic and Overseas sales</w:t>
            </w:r>
          </w:p>
          <w:p w:rsidR="005A5F61" w:rsidRDefault="005A5F61" w:rsidP="00C11F06">
            <w:r>
              <w:t>VAT amounts</w:t>
            </w:r>
          </w:p>
        </w:tc>
        <w:tc>
          <w:tcPr>
            <w:tcW w:w="1985" w:type="dxa"/>
            <w:tcBorders>
              <w:left w:val="single" w:sz="4" w:space="0" w:color="C0C0C0"/>
              <w:bottom w:val="single" w:sz="4" w:space="0" w:color="C0C0C0"/>
              <w:right w:val="single" w:sz="8" w:space="0" w:color="808080"/>
            </w:tcBorders>
          </w:tcPr>
          <w:p w:rsidR="005A5F61" w:rsidRDefault="005A5F61" w:rsidP="00C11F06">
            <w:r>
              <w:t>Box 1</w:t>
            </w:r>
          </w:p>
        </w:tc>
      </w:tr>
      <w:tr w:rsidR="005A5F61" w:rsidTr="005A5F61">
        <w:trPr>
          <w:cantSplit/>
        </w:trPr>
        <w:tc>
          <w:tcPr>
            <w:tcW w:w="2268" w:type="dxa"/>
            <w:vMerge/>
          </w:tcPr>
          <w:p w:rsidR="005A5F61" w:rsidRDefault="005A5F61" w:rsidP="00C11F06">
            <w:pPr>
              <w:pStyle w:val="Subheading"/>
            </w:pPr>
          </w:p>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AN</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Domestic and Overseas sales</w:t>
            </w:r>
          </w:p>
          <w:p w:rsidR="005A5F61" w:rsidRDefault="005A5F61" w:rsidP="00C11F06">
            <w:r>
              <w:t>Net amounts</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6</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BV</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Domestic and Overseas purchases</w:t>
            </w:r>
          </w:p>
          <w:p w:rsidR="005A5F61" w:rsidRDefault="005A5F61" w:rsidP="00C11F06">
            <w:r>
              <w:t>VAT amounts</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4</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BN</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Domestic and Overseas purchases</w:t>
            </w:r>
          </w:p>
          <w:p w:rsidR="005A5F61" w:rsidRDefault="005A5F61" w:rsidP="00C11F06">
            <w:r>
              <w:t>Net amounts</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7</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CV</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EC sales</w:t>
            </w:r>
          </w:p>
          <w:p w:rsidR="005A5F61" w:rsidRDefault="005A5F61" w:rsidP="00C11F06">
            <w:r>
              <w:t>VAT amounts</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1</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CN</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EC sales</w:t>
            </w:r>
          </w:p>
          <w:p w:rsidR="005A5F61" w:rsidRDefault="005A5F61" w:rsidP="00C11F06">
            <w:r>
              <w:t>Net amounts</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6</w:t>
            </w:r>
          </w:p>
          <w:p w:rsidR="005A5F61" w:rsidRDefault="005A5F61" w:rsidP="00C11F06">
            <w:r>
              <w:t>&amp; Box 8</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DV</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EC purchases</w:t>
            </w:r>
          </w:p>
          <w:p w:rsidR="005A5F61" w:rsidRDefault="005A5F61" w:rsidP="00C11F06">
            <w:r>
              <w:t xml:space="preserve">VAT amounts </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4</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DN</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EC purchases</w:t>
            </w:r>
          </w:p>
          <w:p w:rsidR="005A5F61" w:rsidRDefault="005A5F61" w:rsidP="00C11F06">
            <w:r>
              <w:t xml:space="preserve">Net amounts </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7</w:t>
            </w:r>
          </w:p>
          <w:p w:rsidR="005A5F61" w:rsidRDefault="005A5F61" w:rsidP="00C11F06">
            <w:r>
              <w:t>&amp; Box 9</w:t>
            </w:r>
          </w:p>
        </w:tc>
      </w:tr>
      <w:tr w:rsidR="005A5F61" w:rsidTr="005A5F61">
        <w:trPr>
          <w:cantSplit/>
        </w:trPr>
        <w:tc>
          <w:tcPr>
            <w:tcW w:w="2268" w:type="dxa"/>
            <w:vMerge/>
          </w:tcPr>
          <w:p w:rsidR="005A5F61" w:rsidRDefault="005A5F61" w:rsidP="00C11F06"/>
        </w:tc>
        <w:tc>
          <w:tcPr>
            <w:tcW w:w="1290" w:type="dxa"/>
            <w:tcBorders>
              <w:top w:val="single" w:sz="4" w:space="0" w:color="C0C0C0"/>
              <w:left w:val="single" w:sz="8" w:space="0" w:color="808080"/>
              <w:bottom w:val="single" w:sz="4" w:space="0" w:color="C0C0C0"/>
              <w:right w:val="single" w:sz="4" w:space="0" w:color="C0C0C0"/>
            </w:tcBorders>
            <w:shd w:val="pct5" w:color="auto" w:fill="FFFFFF"/>
          </w:tcPr>
          <w:p w:rsidR="005A5F61" w:rsidRDefault="005A5F61" w:rsidP="00C11F06">
            <w:r>
              <w:rPr>
                <w:iCs/>
              </w:rPr>
              <w:t>EV</w:t>
            </w:r>
          </w:p>
        </w:tc>
        <w:tc>
          <w:tcPr>
            <w:tcW w:w="3388" w:type="dxa"/>
            <w:tcBorders>
              <w:top w:val="single" w:sz="4" w:space="0" w:color="C0C0C0"/>
              <w:left w:val="single" w:sz="4" w:space="0" w:color="C0C0C0"/>
              <w:bottom w:val="single" w:sz="4" w:space="0" w:color="C0C0C0"/>
              <w:right w:val="single" w:sz="4" w:space="0" w:color="C0C0C0"/>
            </w:tcBorders>
          </w:tcPr>
          <w:p w:rsidR="005A5F61" w:rsidRDefault="005A5F61" w:rsidP="00C11F06">
            <w:pPr>
              <w:rPr>
                <w:iCs/>
              </w:rPr>
            </w:pPr>
            <w:r>
              <w:t>EC acquisition</w:t>
            </w:r>
          </w:p>
          <w:p w:rsidR="005A5F61" w:rsidRDefault="005A5F61" w:rsidP="00C11F06">
            <w:r>
              <w:t>VAT amounts</w:t>
            </w:r>
          </w:p>
        </w:tc>
        <w:tc>
          <w:tcPr>
            <w:tcW w:w="1985" w:type="dxa"/>
            <w:tcBorders>
              <w:top w:val="single" w:sz="4" w:space="0" w:color="C0C0C0"/>
              <w:left w:val="single" w:sz="4" w:space="0" w:color="C0C0C0"/>
              <w:bottom w:val="single" w:sz="4" w:space="0" w:color="C0C0C0"/>
              <w:right w:val="single" w:sz="8" w:space="0" w:color="808080"/>
            </w:tcBorders>
          </w:tcPr>
          <w:p w:rsidR="005A5F61" w:rsidRDefault="005A5F61" w:rsidP="00C11F06">
            <w:r>
              <w:t>Box 2</w:t>
            </w:r>
          </w:p>
        </w:tc>
      </w:tr>
      <w:tr w:rsidR="005A5F61" w:rsidTr="005A5F61">
        <w:trPr>
          <w:cantSplit/>
        </w:trPr>
        <w:tc>
          <w:tcPr>
            <w:tcW w:w="2268" w:type="dxa"/>
            <w:vMerge/>
          </w:tcPr>
          <w:p w:rsidR="005A5F61" w:rsidRDefault="005A5F61" w:rsidP="005A5F61"/>
        </w:tc>
        <w:tc>
          <w:tcPr>
            <w:tcW w:w="1290" w:type="dxa"/>
            <w:tcBorders>
              <w:top w:val="single" w:sz="4" w:space="0" w:color="C0C0C0"/>
              <w:left w:val="single" w:sz="8" w:space="0" w:color="808080"/>
              <w:bottom w:val="single" w:sz="8" w:space="0" w:color="808080"/>
              <w:right w:val="single" w:sz="4" w:space="0" w:color="C0C0C0"/>
            </w:tcBorders>
            <w:shd w:val="pct5" w:color="auto" w:fill="FFFFFF"/>
          </w:tcPr>
          <w:p w:rsidR="005A5F61" w:rsidRDefault="005A5F61" w:rsidP="005A5F61">
            <w:r>
              <w:t>NC or blank</w:t>
            </w:r>
          </w:p>
        </w:tc>
        <w:tc>
          <w:tcPr>
            <w:tcW w:w="3388" w:type="dxa"/>
            <w:tcBorders>
              <w:top w:val="single" w:sz="4" w:space="0" w:color="C0C0C0"/>
              <w:left w:val="single" w:sz="4" w:space="0" w:color="C0C0C0"/>
              <w:bottom w:val="single" w:sz="8" w:space="0" w:color="808080"/>
              <w:right w:val="single" w:sz="4" w:space="0" w:color="C0C0C0"/>
            </w:tcBorders>
          </w:tcPr>
          <w:p w:rsidR="005A5F61" w:rsidRDefault="005A5F61" w:rsidP="005A5F61">
            <w:r>
              <w:t>No tax class</w:t>
            </w:r>
          </w:p>
        </w:tc>
        <w:tc>
          <w:tcPr>
            <w:tcW w:w="1985" w:type="dxa"/>
            <w:tcBorders>
              <w:top w:val="single" w:sz="4" w:space="0" w:color="C0C0C0"/>
              <w:left w:val="single" w:sz="4" w:space="0" w:color="C0C0C0"/>
              <w:bottom w:val="single" w:sz="8" w:space="0" w:color="808080"/>
              <w:right w:val="single" w:sz="8" w:space="0" w:color="808080"/>
            </w:tcBorders>
          </w:tcPr>
          <w:p w:rsidR="005A5F61" w:rsidRDefault="005A5F61" w:rsidP="005A5F61">
            <w:pPr>
              <w:pStyle w:val="Table"/>
            </w:pPr>
          </w:p>
        </w:tc>
      </w:tr>
      <w:tr w:rsidR="0039513A" w:rsidTr="00DB4318">
        <w:trPr>
          <w:cantSplit/>
        </w:trPr>
        <w:tc>
          <w:tcPr>
            <w:tcW w:w="2268" w:type="dxa"/>
          </w:tcPr>
          <w:p w:rsidR="0039513A" w:rsidRDefault="0039513A" w:rsidP="0039513A">
            <w:pPr>
              <w:pStyle w:val="LeftColumn"/>
            </w:pPr>
          </w:p>
        </w:tc>
        <w:tc>
          <w:tcPr>
            <w:tcW w:w="6663" w:type="dxa"/>
            <w:gridSpan w:val="3"/>
          </w:tcPr>
          <w:p w:rsidR="0039513A" w:rsidRDefault="0039513A" w:rsidP="0039513A">
            <w:r>
              <w:t>The value contributed to the report in each case is the base currency value of the journal.</w:t>
            </w:r>
          </w:p>
        </w:tc>
      </w:tr>
      <w:tr w:rsidR="0039513A" w:rsidTr="0039513A">
        <w:trPr>
          <w:cantSplit/>
        </w:trPr>
        <w:tc>
          <w:tcPr>
            <w:tcW w:w="2268" w:type="dxa"/>
            <w:shd w:val="clear" w:color="auto" w:fill="D9D9D9" w:themeFill="background1" w:themeFillShade="D9"/>
          </w:tcPr>
          <w:p w:rsidR="0039513A" w:rsidRPr="0039513A" w:rsidRDefault="0039513A" w:rsidP="0039513A">
            <w:pPr>
              <w:pStyle w:val="LeftColumn"/>
              <w:rPr>
                <w:rFonts w:cs="Arial"/>
                <w:b w:val="0"/>
                <w:i/>
                <w:szCs w:val="24"/>
              </w:rPr>
            </w:pPr>
            <w:r w:rsidRPr="0039513A">
              <w:rPr>
                <w:rFonts w:cs="Arial"/>
                <w:b w:val="0"/>
                <w:i/>
                <w:szCs w:val="24"/>
              </w:rPr>
              <w:t>Please note</w:t>
            </w:r>
          </w:p>
        </w:tc>
        <w:tc>
          <w:tcPr>
            <w:tcW w:w="6663" w:type="dxa"/>
            <w:gridSpan w:val="3"/>
            <w:shd w:val="clear" w:color="auto" w:fill="D9D9D9" w:themeFill="background1" w:themeFillShade="D9"/>
          </w:tcPr>
          <w:p w:rsidR="0039513A" w:rsidRDefault="0039513A" w:rsidP="0039513A">
            <w:pPr>
              <w:rPr>
                <w:iCs/>
              </w:rPr>
            </w:pPr>
            <w:r>
              <w:t xml:space="preserve">Journals in batches posted from Global 3000 Debtors Ledger and Global 3000 Creditors Ledger use their own set of tax classes that affect the VAT reconciliation report in a different manner to normal tax classes. They are not for general use. </w:t>
            </w:r>
          </w:p>
        </w:tc>
      </w:tr>
      <w:tr w:rsidR="0039513A" w:rsidTr="00DB4318">
        <w:trPr>
          <w:cantSplit/>
        </w:trPr>
        <w:tc>
          <w:tcPr>
            <w:tcW w:w="2268" w:type="dxa"/>
          </w:tcPr>
          <w:p w:rsidR="0039513A" w:rsidRDefault="0039513A" w:rsidP="0039513A">
            <w:pPr>
              <w:pStyle w:val="LeftColumn"/>
            </w:pPr>
          </w:p>
        </w:tc>
        <w:tc>
          <w:tcPr>
            <w:tcW w:w="6663" w:type="dxa"/>
            <w:gridSpan w:val="3"/>
          </w:tcPr>
          <w:p w:rsidR="0039513A" w:rsidRDefault="0039513A" w:rsidP="0039513A">
            <w:pPr>
              <w:rPr>
                <w:iCs/>
              </w:rPr>
            </w:pPr>
            <w:r>
              <w:t>General Ledger allows a default tax class to be specified for each entry in its chart of accounts. These defaults indicate whether or not the account is normally expected to be involved with the VAT Return and affects handling of both manual and automatic entry of journals.</w:t>
            </w:r>
          </w:p>
          <w:p w:rsidR="0039513A" w:rsidRDefault="0039513A" w:rsidP="0039513A">
            <w:r>
              <w:t>Manual posting of general and standing journals defaults the tax class on the journal to the setting on the chart of accounts.</w:t>
            </w:r>
          </w:p>
          <w:p w:rsidR="0039513A" w:rsidRDefault="0039513A" w:rsidP="0039513A">
            <w:r>
              <w:t>Automatically posting a transaction with no tax class to an account with a tax class stamps the journal with that tax class and affects the VAT return. I.e. it is assumed in such cases that the manager of the chart of accounts knows more about the tax status of the journal than the sending system.</w:t>
            </w:r>
          </w:p>
          <w:p w:rsidR="0039513A" w:rsidRDefault="0039513A" w:rsidP="0039513A">
            <w:r>
              <w:t>Automatically posting a transaction with a tax class to an account with no tax class creates the journal stamped with the tax class to avoid losing the tax class information.</w:t>
            </w:r>
          </w:p>
        </w:tc>
      </w:tr>
    </w:tbl>
    <w:p w:rsidR="001C36AC" w:rsidRDefault="00E32D84" w:rsidP="001C36AC">
      <w:pPr>
        <w:pStyle w:val="Heading4"/>
      </w:pPr>
      <w:bookmarkStart w:id="126" w:name="_Toc24534731"/>
      <w:bookmarkStart w:id="127" w:name="_Toc422288570"/>
      <w:bookmarkStart w:id="128" w:name="_Toc427130938"/>
      <w:bookmarkStart w:id="129" w:name="_Toc467485854"/>
      <w:r>
        <w:t>VAT</w:t>
      </w:r>
      <w:r w:rsidR="00C73778">
        <w:t xml:space="preserve"> </w:t>
      </w:r>
      <w:r w:rsidR="001C36AC">
        <w:t>Reconciliation Report</w:t>
      </w:r>
      <w:bookmarkEnd w:id="126"/>
      <w:r w:rsidR="001C36AC">
        <w:t xml:space="preserve"> </w:t>
      </w:r>
      <w:bookmarkEnd w:id="127"/>
      <w:bookmarkEnd w:id="128"/>
      <w:bookmarkEnd w:id="129"/>
    </w:p>
    <w:p w:rsidR="00BB3DA9" w:rsidRDefault="00E32D84" w:rsidP="00BB3DA9">
      <w:r>
        <w:rPr>
          <w:noProof/>
        </w:rPr>
        <w:drawing>
          <wp:inline distT="0" distB="0" distL="0" distR="0" wp14:anchorId="549E92A1" wp14:editId="6FAEB927">
            <wp:extent cx="5334000" cy="33051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3305175"/>
                    </a:xfrm>
                    <a:prstGeom prst="rect">
                      <a:avLst/>
                    </a:prstGeom>
                  </pic:spPr>
                </pic:pic>
              </a:graphicData>
            </a:graphic>
          </wp:inline>
        </w:drawing>
      </w:r>
    </w:p>
    <w:p w:rsidR="00C73778" w:rsidRDefault="00C73778" w:rsidP="00C73778">
      <w:pPr>
        <w:pStyle w:val="LeftColumn"/>
        <w:jc w:val="left"/>
      </w:pPr>
      <w:bookmarkStart w:id="130" w:name="_Toc24534775"/>
      <w:r>
        <w:t xml:space="preserve">Figure </w:t>
      </w:r>
      <w:fldSimple w:instr=" SEQ Figure \* ARABIC ">
        <w:r w:rsidR="00AC1480">
          <w:rPr>
            <w:noProof/>
          </w:rPr>
          <w:t>20</w:t>
        </w:r>
      </w:fldSimple>
      <w:r>
        <w:t xml:space="preserve">: </w:t>
      </w:r>
      <w:r w:rsidR="00E32D84">
        <w:t>VAT</w:t>
      </w:r>
      <w:r>
        <w:t xml:space="preserve"> Reconciliation Report </w:t>
      </w:r>
      <w:r w:rsidR="00C91D55">
        <w:t>w</w:t>
      </w:r>
      <w:r w:rsidR="00C91D55" w:rsidRPr="00B50F29">
        <w:t>indow</w:t>
      </w:r>
      <w:bookmarkEnd w:id="130"/>
      <w:r w:rsidR="00562292">
        <w:fldChar w:fldCharType="begin"/>
      </w:r>
      <w:r w:rsidR="00562292">
        <w:instrText xml:space="preserve"> XE "</w:instrText>
      </w:r>
      <w:r w:rsidR="00186688">
        <w:instrText>VAT</w:instrText>
      </w:r>
      <w:r w:rsidR="00562292" w:rsidRPr="00F7070F">
        <w:instrText xml:space="preserve"> Reconciliation</w:instrText>
      </w:r>
      <w:r w:rsidR="00186688">
        <w:instrText xml:space="preserve"> </w:instrText>
      </w:r>
      <w:r w:rsidR="00562292" w:rsidRPr="00F7070F">
        <w:instrText>Report</w:instrText>
      </w:r>
      <w:r w:rsidR="00186688">
        <w:instrText>:</w:instrText>
      </w:r>
      <w:r w:rsidR="001C2EB2">
        <w:instrText>W</w:instrText>
      </w:r>
      <w:r w:rsidR="00C91D55" w:rsidRPr="00B50F29">
        <w:instrText>indow</w:instrText>
      </w:r>
      <w:r w:rsidR="00562292">
        <w:instrText xml:space="preserve">" </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C73778" w:rsidTr="00DB4318">
        <w:trPr>
          <w:cantSplit/>
        </w:trPr>
        <w:tc>
          <w:tcPr>
            <w:tcW w:w="2268" w:type="dxa"/>
          </w:tcPr>
          <w:p w:rsidR="00C73778" w:rsidRDefault="00C73778" w:rsidP="00C34B4B">
            <w:pPr>
              <w:pStyle w:val="LeftColumn"/>
            </w:pPr>
          </w:p>
        </w:tc>
        <w:tc>
          <w:tcPr>
            <w:tcW w:w="6663" w:type="dxa"/>
          </w:tcPr>
          <w:p w:rsidR="00C73778" w:rsidRDefault="00C73778" w:rsidP="00C34B4B">
            <w:r>
              <w:t>This window is displayed when you select ‘VAT Reconciliation Report’ from the Financial Reports menu.</w:t>
            </w:r>
          </w:p>
        </w:tc>
      </w:tr>
      <w:tr w:rsidR="00360D48" w:rsidTr="00D17521">
        <w:trPr>
          <w:cantSplit/>
        </w:trPr>
        <w:tc>
          <w:tcPr>
            <w:tcW w:w="2268" w:type="dxa"/>
          </w:tcPr>
          <w:p w:rsidR="00360D48" w:rsidRDefault="00360D48" w:rsidP="00C34B4B">
            <w:pPr>
              <w:pStyle w:val="LeftColumn"/>
            </w:pPr>
            <w:r>
              <w:lastRenderedPageBreak/>
              <w:t>Purpose</w:t>
            </w:r>
          </w:p>
          <w:p w:rsidR="00360D48" w:rsidRDefault="00360D48" w:rsidP="00C73778">
            <w:pPr>
              <w:pStyle w:val="subheading0"/>
            </w:pPr>
            <w:r>
              <w:t> </w:t>
            </w:r>
          </w:p>
        </w:tc>
        <w:tc>
          <w:tcPr>
            <w:tcW w:w="6663" w:type="dxa"/>
          </w:tcPr>
          <w:p w:rsidR="00360D48" w:rsidRDefault="00360D48" w:rsidP="00C34B4B">
            <w:r>
              <w:t>This window enables you to enter the selection criteria for the report.</w:t>
            </w:r>
          </w:p>
          <w:p w:rsidR="00E525CC" w:rsidRDefault="00360D48" w:rsidP="00C34B4B">
            <w:r>
              <w:t>Detailed - This format of the report contains up to 1</w:t>
            </w:r>
            <w:r w:rsidR="005B0EC3">
              <w:t>1</w:t>
            </w:r>
            <w:r>
              <w:t xml:space="preserve"> sections each begi</w:t>
            </w:r>
            <w:r w:rsidR="00E525CC">
              <w:t>n</w:t>
            </w:r>
            <w:r w:rsidR="009E605D">
              <w:t>ning on a new page which list:</w:t>
            </w:r>
          </w:p>
          <w:p w:rsidR="00360D48" w:rsidRDefault="00360D48" w:rsidP="00696F8C">
            <w:pPr>
              <w:pStyle w:val="ListParagraph"/>
              <w:numPr>
                <w:ilvl w:val="0"/>
                <w:numId w:val="36"/>
              </w:numPr>
              <w:ind w:left="714" w:hanging="357"/>
              <w:contextualSpacing w:val="0"/>
            </w:pPr>
            <w:r>
              <w:t>Sales (Domestic/Overseas), Tax Classes NS, AN, AV.</w:t>
            </w:r>
          </w:p>
          <w:p w:rsidR="00360D48" w:rsidRDefault="00360D48" w:rsidP="00696F8C">
            <w:pPr>
              <w:pStyle w:val="ListParagraph"/>
              <w:numPr>
                <w:ilvl w:val="0"/>
                <w:numId w:val="36"/>
              </w:numPr>
              <w:ind w:left="714" w:hanging="357"/>
              <w:contextualSpacing w:val="0"/>
            </w:pPr>
            <w:r>
              <w:t>Sales (to the EC), Tax Classes ES, CN, CV.</w:t>
            </w:r>
          </w:p>
          <w:p w:rsidR="00360D48" w:rsidRDefault="00360D48" w:rsidP="00696F8C">
            <w:pPr>
              <w:pStyle w:val="ListParagraph"/>
              <w:numPr>
                <w:ilvl w:val="0"/>
                <w:numId w:val="36"/>
              </w:numPr>
              <w:ind w:left="714" w:hanging="357"/>
              <w:contextualSpacing w:val="0"/>
            </w:pPr>
            <w:r>
              <w:t>EC Acquisitions, Tax Classes EA, EV.</w:t>
            </w:r>
          </w:p>
          <w:p w:rsidR="00360D48" w:rsidRDefault="00360D48" w:rsidP="00696F8C">
            <w:pPr>
              <w:pStyle w:val="ListParagraph"/>
              <w:numPr>
                <w:ilvl w:val="0"/>
                <w:numId w:val="36"/>
              </w:numPr>
              <w:ind w:left="714" w:hanging="357"/>
              <w:contextualSpacing w:val="0"/>
            </w:pPr>
            <w:r>
              <w:t>Purchases (Domestic/Overseas), Tax Classes NP, BN, BV.</w:t>
            </w:r>
          </w:p>
          <w:p w:rsidR="00360D48" w:rsidRDefault="00360D48" w:rsidP="00696F8C">
            <w:pPr>
              <w:pStyle w:val="ListParagraph"/>
              <w:numPr>
                <w:ilvl w:val="0"/>
                <w:numId w:val="36"/>
              </w:numPr>
              <w:ind w:left="714" w:hanging="357"/>
              <w:contextualSpacing w:val="0"/>
            </w:pPr>
            <w:r>
              <w:t>Purchases (from the EC), Tax Classes EP, DN, DV.</w:t>
            </w:r>
          </w:p>
          <w:p w:rsidR="00360D48" w:rsidRDefault="00360D48" w:rsidP="00696F8C">
            <w:pPr>
              <w:pStyle w:val="ListParagraph"/>
              <w:numPr>
                <w:ilvl w:val="0"/>
                <w:numId w:val="36"/>
              </w:numPr>
              <w:ind w:left="714" w:hanging="357"/>
              <w:contextualSpacing w:val="0"/>
            </w:pPr>
            <w:r>
              <w:t xml:space="preserve">Discount Adjustment on Sales, Tax Class OD. </w:t>
            </w:r>
          </w:p>
          <w:p w:rsidR="00360D48" w:rsidRDefault="00360D48" w:rsidP="00696F8C">
            <w:pPr>
              <w:pStyle w:val="ListParagraph"/>
              <w:numPr>
                <w:ilvl w:val="0"/>
                <w:numId w:val="36"/>
              </w:numPr>
              <w:ind w:left="714" w:hanging="357"/>
              <w:contextualSpacing w:val="0"/>
            </w:pPr>
            <w:r>
              <w:t>Discount Adjustment on Purchases, Tax Class ID.</w:t>
            </w:r>
          </w:p>
          <w:p w:rsidR="00360D48" w:rsidRDefault="00360D48" w:rsidP="00696F8C">
            <w:pPr>
              <w:pStyle w:val="ListParagraph"/>
              <w:numPr>
                <w:ilvl w:val="0"/>
                <w:numId w:val="36"/>
              </w:numPr>
              <w:ind w:left="714" w:hanging="357"/>
              <w:contextualSpacing w:val="0"/>
            </w:pPr>
            <w:r>
              <w:t>Digital Services, Tax Class DS.</w:t>
            </w:r>
          </w:p>
          <w:p w:rsidR="00360D48" w:rsidRDefault="00360D48" w:rsidP="00696F8C">
            <w:pPr>
              <w:pStyle w:val="ListParagraph"/>
              <w:numPr>
                <w:ilvl w:val="0"/>
                <w:numId w:val="36"/>
              </w:numPr>
              <w:ind w:left="714" w:hanging="357"/>
              <w:contextualSpacing w:val="0"/>
            </w:pPr>
            <w:r>
              <w:t>Domestic reverse charge supplies, Tax Classes RA, RD.</w:t>
            </w:r>
          </w:p>
          <w:p w:rsidR="006414DE" w:rsidRDefault="00360D48" w:rsidP="00696F8C">
            <w:pPr>
              <w:pStyle w:val="ListParagraph"/>
              <w:numPr>
                <w:ilvl w:val="0"/>
                <w:numId w:val="36"/>
              </w:numPr>
              <w:ind w:left="714" w:hanging="357"/>
              <w:contextualSpacing w:val="0"/>
            </w:pPr>
            <w:r>
              <w:t>Reverse charge supplies, Tax Classes RP, RC.</w:t>
            </w:r>
          </w:p>
          <w:p w:rsidR="006414DE" w:rsidRDefault="006414DE" w:rsidP="00696F8C">
            <w:pPr>
              <w:pStyle w:val="ListParagraph"/>
              <w:numPr>
                <w:ilvl w:val="0"/>
                <w:numId w:val="36"/>
              </w:numPr>
              <w:ind w:left="714" w:hanging="357"/>
              <w:contextualSpacing w:val="0"/>
            </w:pPr>
            <w:r>
              <w:t>Domestic reverse charge sales, Tax Classes RS, RT.</w:t>
            </w:r>
          </w:p>
          <w:p w:rsidR="006414DE" w:rsidRDefault="006414DE" w:rsidP="006414DE">
            <w:r>
              <w:t>If any of the sections in the detailed format have no entries, the section is omitted completely from the report.</w:t>
            </w:r>
          </w:p>
          <w:p w:rsidR="00360D48" w:rsidRDefault="00360D48" w:rsidP="00C34B4B">
            <w:r>
              <w:t xml:space="preserve">There is a further "format" known as the final report. This is actually the summary format of the report running in a mode in which it stamps each journal contributing to the summary with the VAT Reconciliation Report number shown on the final report. </w:t>
            </w:r>
          </w:p>
          <w:p w:rsidR="00360D48" w:rsidRDefault="00360D48" w:rsidP="00C34B4B">
            <w:r>
              <w:t>This ensures (a) that any journal included in the final report is not re-used in a later report and (b) any journal posted after the final report is printed that is dated before the closing date of the final report gets included in the next final VAT Return produced after it is posted.</w:t>
            </w:r>
          </w:p>
          <w:p w:rsidR="00360D48" w:rsidRDefault="00360D48" w:rsidP="00C34B4B">
            <w:r>
              <w:t>To prevent discrepancies, you have to close all journal batches before you can print a final report however you can print non-finalised detailed and summary reports while batches are still open to aid in checking tax code and document reference settings etc. before closing the batches and locking the journal settings.</w:t>
            </w:r>
          </w:p>
          <w:p w:rsidR="00360D48" w:rsidRDefault="00360D48" w:rsidP="00C34B4B">
            <w:pPr>
              <w:rPr>
                <w:iCs/>
              </w:rPr>
            </w:pPr>
            <w:r>
              <w:t xml:space="preserve">This window is divided into three sections with </w:t>
            </w:r>
            <w:r w:rsidRPr="00360D48">
              <w:t>application button</w:t>
            </w:r>
            <w:r>
              <w:t>s:</w:t>
            </w:r>
          </w:p>
          <w:p w:rsidR="00360D48" w:rsidRDefault="00360D48" w:rsidP="00696F8C">
            <w:pPr>
              <w:pStyle w:val="ListParagraph"/>
              <w:numPr>
                <w:ilvl w:val="0"/>
                <w:numId w:val="35"/>
              </w:numPr>
              <w:ind w:left="357" w:hanging="357"/>
              <w:contextualSpacing w:val="0"/>
            </w:pPr>
            <w:r w:rsidRPr="00360D48">
              <w:t>Range</w:t>
            </w:r>
            <w:r>
              <w:t>.</w:t>
            </w:r>
          </w:p>
          <w:p w:rsidR="00360D48" w:rsidRDefault="00360D48" w:rsidP="00696F8C">
            <w:pPr>
              <w:pStyle w:val="ListParagraph"/>
              <w:numPr>
                <w:ilvl w:val="0"/>
                <w:numId w:val="35"/>
              </w:numPr>
              <w:ind w:left="357" w:hanging="357"/>
              <w:contextualSpacing w:val="0"/>
            </w:pPr>
            <w:r w:rsidRPr="00360D48">
              <w:t>Report Options</w:t>
            </w:r>
            <w:r>
              <w:t>.</w:t>
            </w:r>
          </w:p>
          <w:p w:rsidR="00360D48" w:rsidRDefault="00360D48" w:rsidP="00696F8C">
            <w:pPr>
              <w:pStyle w:val="ListParagraph"/>
              <w:numPr>
                <w:ilvl w:val="0"/>
                <w:numId w:val="35"/>
              </w:numPr>
              <w:ind w:left="357" w:hanging="357"/>
              <w:contextualSpacing w:val="0"/>
            </w:pPr>
            <w:r>
              <w:t>Output Options.</w:t>
            </w:r>
          </w:p>
        </w:tc>
      </w:tr>
      <w:tr w:rsidR="00E02392" w:rsidTr="00391C8E">
        <w:trPr>
          <w:cantSplit/>
        </w:trPr>
        <w:tc>
          <w:tcPr>
            <w:tcW w:w="2268" w:type="dxa"/>
            <w:shd w:val="clear" w:color="auto" w:fill="D9D9D9" w:themeFill="background1" w:themeFillShade="D9"/>
          </w:tcPr>
          <w:p w:rsidR="00E02392" w:rsidRPr="00E02392" w:rsidRDefault="00B86B3B" w:rsidP="00B86B3B">
            <w:pPr>
              <w:pStyle w:val="LeftColumn"/>
              <w:rPr>
                <w:b w:val="0"/>
                <w:i/>
              </w:rPr>
            </w:pPr>
            <w:r>
              <w:lastRenderedPageBreak/>
              <w:t xml:space="preserve">Table </w:t>
            </w:r>
            <w:fldSimple w:instr=" SEQ Table \* ARABIC ">
              <w:r w:rsidR="00AC1480">
                <w:rPr>
                  <w:noProof/>
                </w:rPr>
                <w:t>2</w:t>
              </w:r>
            </w:fldSimple>
            <w:r>
              <w:t>: Reported Tax Class Settings</w:t>
            </w:r>
          </w:p>
        </w:tc>
        <w:tc>
          <w:tcPr>
            <w:tcW w:w="6663" w:type="dxa"/>
            <w:shd w:val="clear" w:color="auto" w:fill="D9D9D9" w:themeFill="background1" w:themeFillShade="D9"/>
          </w:tcPr>
          <w:p w:rsidR="00E02392" w:rsidRPr="00E02392" w:rsidRDefault="00E02392" w:rsidP="00E02392"/>
          <w:tbl>
            <w:tblPr>
              <w:tblStyle w:val="TableGrid"/>
              <w:tblW w:w="0" w:type="auto"/>
              <w:tblLayout w:type="fixed"/>
              <w:tblLook w:val="04A0" w:firstRow="1" w:lastRow="0" w:firstColumn="1" w:lastColumn="0" w:noHBand="0" w:noVBand="1"/>
            </w:tblPr>
            <w:tblGrid>
              <w:gridCol w:w="703"/>
              <w:gridCol w:w="3685"/>
              <w:gridCol w:w="1418"/>
            </w:tblGrid>
            <w:tr w:rsidR="00B86B3B" w:rsidRPr="00E02392" w:rsidTr="00DF48E5">
              <w:tc>
                <w:tcPr>
                  <w:tcW w:w="703" w:type="dxa"/>
                </w:tcPr>
                <w:p w:rsidR="00B86B3B" w:rsidRPr="00E02392" w:rsidRDefault="00DF48E5" w:rsidP="00E02392">
                  <w:pPr>
                    <w:rPr>
                      <w:lang w:eastAsia="en-US"/>
                    </w:rPr>
                  </w:pPr>
                  <w:r>
                    <w:rPr>
                      <w:lang w:eastAsia="en-US"/>
                    </w:rPr>
                    <w:t>Tax Class</w:t>
                  </w:r>
                </w:p>
              </w:tc>
              <w:tc>
                <w:tcPr>
                  <w:tcW w:w="3685" w:type="dxa"/>
                </w:tcPr>
                <w:p w:rsidR="00B86B3B" w:rsidRPr="00E02392" w:rsidRDefault="00DF48E5" w:rsidP="00E02392">
                  <w:pPr>
                    <w:rPr>
                      <w:lang w:eastAsia="en-US"/>
                    </w:rPr>
                  </w:pPr>
                  <w:r>
                    <w:rPr>
                      <w:lang w:eastAsia="en-US"/>
                    </w:rPr>
                    <w:t>Description</w:t>
                  </w:r>
                </w:p>
              </w:tc>
              <w:tc>
                <w:tcPr>
                  <w:tcW w:w="1418" w:type="dxa"/>
                </w:tcPr>
                <w:p w:rsidR="00B86B3B" w:rsidRPr="00E02392" w:rsidRDefault="00DF48E5" w:rsidP="00E02392">
                  <w:pPr>
                    <w:rPr>
                      <w:lang w:eastAsia="en-US"/>
                    </w:rPr>
                  </w:pPr>
                  <w:r>
                    <w:t>Detailed Report Section</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AV </w:t>
                  </w:r>
                </w:p>
              </w:tc>
              <w:tc>
                <w:tcPr>
                  <w:tcW w:w="3685" w:type="dxa"/>
                </w:tcPr>
                <w:p w:rsidR="00B86B3B" w:rsidRPr="00E02392" w:rsidRDefault="00B86B3B" w:rsidP="00E02392">
                  <w:pPr>
                    <w:rPr>
                      <w:lang w:eastAsia="en-US"/>
                    </w:rPr>
                  </w:pPr>
                  <w:r w:rsidRPr="00E02392">
                    <w:rPr>
                      <w:lang w:eastAsia="en-US"/>
                    </w:rPr>
                    <w:t xml:space="preserve"> Domestic and Overseas sales VAT</w:t>
                  </w:r>
                </w:p>
              </w:tc>
              <w:tc>
                <w:tcPr>
                  <w:tcW w:w="1418" w:type="dxa"/>
                </w:tcPr>
                <w:p w:rsidR="00B86B3B" w:rsidRPr="00E02392" w:rsidRDefault="00DF48E5" w:rsidP="00E02392">
                  <w:pPr>
                    <w:rPr>
                      <w:lang w:eastAsia="en-US"/>
                    </w:rPr>
                  </w:pPr>
                  <w:r>
                    <w:rPr>
                      <w:lang w:eastAsia="en-US"/>
                    </w:rPr>
                    <w:t>1</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BV </w:t>
                  </w:r>
                </w:p>
              </w:tc>
              <w:tc>
                <w:tcPr>
                  <w:tcW w:w="3685" w:type="dxa"/>
                </w:tcPr>
                <w:p w:rsidR="00B86B3B" w:rsidRPr="00E02392" w:rsidRDefault="00B86B3B" w:rsidP="00E02392">
                  <w:pPr>
                    <w:rPr>
                      <w:lang w:eastAsia="en-US"/>
                    </w:rPr>
                  </w:pPr>
                  <w:r w:rsidRPr="00E02392">
                    <w:rPr>
                      <w:lang w:eastAsia="en-US"/>
                    </w:rPr>
                    <w:t xml:space="preserve"> Domestic and Overseas purchase VAT</w:t>
                  </w:r>
                </w:p>
              </w:tc>
              <w:tc>
                <w:tcPr>
                  <w:tcW w:w="1418" w:type="dxa"/>
                </w:tcPr>
                <w:p w:rsidR="00B86B3B" w:rsidRPr="00E02392" w:rsidRDefault="00DF48E5" w:rsidP="00E02392">
                  <w:pPr>
                    <w:rPr>
                      <w:lang w:eastAsia="en-US"/>
                    </w:rPr>
                  </w:pPr>
                  <w:r>
                    <w:rPr>
                      <w:lang w:eastAsia="en-US"/>
                    </w:rPr>
                    <w:t>4</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CV </w:t>
                  </w:r>
                </w:p>
              </w:tc>
              <w:tc>
                <w:tcPr>
                  <w:tcW w:w="3685" w:type="dxa"/>
                </w:tcPr>
                <w:p w:rsidR="00B86B3B" w:rsidRPr="00E02392" w:rsidRDefault="00B86B3B" w:rsidP="00E02392">
                  <w:pPr>
                    <w:rPr>
                      <w:lang w:eastAsia="en-US"/>
                    </w:rPr>
                  </w:pPr>
                  <w:r w:rsidRPr="00E02392">
                    <w:rPr>
                      <w:lang w:eastAsia="en-US"/>
                    </w:rPr>
                    <w:t xml:space="preserve"> EC Sales VAT</w:t>
                  </w:r>
                </w:p>
              </w:tc>
              <w:tc>
                <w:tcPr>
                  <w:tcW w:w="1418" w:type="dxa"/>
                </w:tcPr>
                <w:p w:rsidR="00B86B3B" w:rsidRPr="00E02392" w:rsidRDefault="00DF48E5" w:rsidP="00E02392">
                  <w:pPr>
                    <w:rPr>
                      <w:lang w:eastAsia="en-US"/>
                    </w:rPr>
                  </w:pPr>
                  <w:r>
                    <w:rPr>
                      <w:lang w:eastAsia="en-US"/>
                    </w:rPr>
                    <w:t>2</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DV </w:t>
                  </w:r>
                </w:p>
              </w:tc>
              <w:tc>
                <w:tcPr>
                  <w:tcW w:w="3685" w:type="dxa"/>
                </w:tcPr>
                <w:p w:rsidR="00B86B3B" w:rsidRPr="00E02392" w:rsidRDefault="00B86B3B" w:rsidP="00E02392">
                  <w:pPr>
                    <w:rPr>
                      <w:lang w:eastAsia="en-US"/>
                    </w:rPr>
                  </w:pPr>
                  <w:r w:rsidRPr="00E02392">
                    <w:rPr>
                      <w:lang w:eastAsia="en-US"/>
                    </w:rPr>
                    <w:t xml:space="preserve"> EC Purchase VAT</w:t>
                  </w:r>
                </w:p>
              </w:tc>
              <w:tc>
                <w:tcPr>
                  <w:tcW w:w="1418" w:type="dxa"/>
                </w:tcPr>
                <w:p w:rsidR="00B86B3B" w:rsidRPr="00E02392" w:rsidRDefault="00DF48E5" w:rsidP="00E02392">
                  <w:pPr>
                    <w:rPr>
                      <w:lang w:eastAsia="en-US"/>
                    </w:rPr>
                  </w:pPr>
                  <w:r>
                    <w:rPr>
                      <w:lang w:eastAsia="en-US"/>
                    </w:rPr>
                    <w:t>5</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EV </w:t>
                  </w:r>
                </w:p>
              </w:tc>
              <w:tc>
                <w:tcPr>
                  <w:tcW w:w="3685" w:type="dxa"/>
                </w:tcPr>
                <w:p w:rsidR="00B86B3B" w:rsidRPr="00E02392" w:rsidRDefault="00B86B3B" w:rsidP="00E02392">
                  <w:pPr>
                    <w:rPr>
                      <w:lang w:eastAsia="en-US"/>
                    </w:rPr>
                  </w:pPr>
                  <w:r w:rsidRPr="00E02392">
                    <w:rPr>
                      <w:lang w:eastAsia="en-US"/>
                    </w:rPr>
                    <w:t xml:space="preserve"> EC Acquisition VAT</w:t>
                  </w:r>
                </w:p>
              </w:tc>
              <w:tc>
                <w:tcPr>
                  <w:tcW w:w="1418" w:type="dxa"/>
                </w:tcPr>
                <w:p w:rsidR="00B86B3B" w:rsidRPr="00E02392" w:rsidRDefault="00DF48E5" w:rsidP="00E02392">
                  <w:pPr>
                    <w:rPr>
                      <w:lang w:eastAsia="en-US"/>
                    </w:rPr>
                  </w:pPr>
                  <w:r>
                    <w:rPr>
                      <w:lang w:eastAsia="en-US"/>
                    </w:rPr>
                    <w:t>3</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AN </w:t>
                  </w:r>
                </w:p>
              </w:tc>
              <w:tc>
                <w:tcPr>
                  <w:tcW w:w="3685" w:type="dxa"/>
                </w:tcPr>
                <w:p w:rsidR="00B86B3B" w:rsidRPr="00E02392" w:rsidRDefault="00B86B3B" w:rsidP="00E02392">
                  <w:pPr>
                    <w:rPr>
                      <w:lang w:eastAsia="en-US"/>
                    </w:rPr>
                  </w:pPr>
                  <w:r w:rsidRPr="00E02392">
                    <w:rPr>
                      <w:lang w:eastAsia="en-US"/>
                    </w:rPr>
                    <w:t xml:space="preserve"> Domestic and Overseas sales Net</w:t>
                  </w:r>
                </w:p>
              </w:tc>
              <w:tc>
                <w:tcPr>
                  <w:tcW w:w="1418" w:type="dxa"/>
                </w:tcPr>
                <w:p w:rsidR="00B86B3B" w:rsidRPr="00E02392" w:rsidRDefault="00DF48E5" w:rsidP="00E02392">
                  <w:pPr>
                    <w:rPr>
                      <w:lang w:eastAsia="en-US"/>
                    </w:rPr>
                  </w:pPr>
                  <w:r>
                    <w:rPr>
                      <w:lang w:eastAsia="en-US"/>
                    </w:rPr>
                    <w:t>1</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CN </w:t>
                  </w:r>
                </w:p>
              </w:tc>
              <w:tc>
                <w:tcPr>
                  <w:tcW w:w="3685" w:type="dxa"/>
                </w:tcPr>
                <w:p w:rsidR="00B86B3B" w:rsidRPr="00E02392" w:rsidRDefault="00B86B3B" w:rsidP="00E02392">
                  <w:pPr>
                    <w:rPr>
                      <w:lang w:eastAsia="en-US"/>
                    </w:rPr>
                  </w:pPr>
                  <w:r w:rsidRPr="00E02392">
                    <w:rPr>
                      <w:lang w:eastAsia="en-US"/>
                    </w:rPr>
                    <w:t xml:space="preserve"> EC Sales Net</w:t>
                  </w:r>
                </w:p>
              </w:tc>
              <w:tc>
                <w:tcPr>
                  <w:tcW w:w="1418" w:type="dxa"/>
                </w:tcPr>
                <w:p w:rsidR="00B86B3B" w:rsidRPr="00E02392" w:rsidRDefault="00DF48E5" w:rsidP="00E02392">
                  <w:pPr>
                    <w:rPr>
                      <w:lang w:eastAsia="en-US"/>
                    </w:rPr>
                  </w:pPr>
                  <w:r>
                    <w:rPr>
                      <w:lang w:eastAsia="en-US"/>
                    </w:rPr>
                    <w:t>2</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BN </w:t>
                  </w:r>
                </w:p>
              </w:tc>
              <w:tc>
                <w:tcPr>
                  <w:tcW w:w="3685" w:type="dxa"/>
                </w:tcPr>
                <w:p w:rsidR="00B86B3B" w:rsidRPr="00E02392" w:rsidRDefault="00B86B3B" w:rsidP="00E02392">
                  <w:pPr>
                    <w:rPr>
                      <w:lang w:eastAsia="en-US"/>
                    </w:rPr>
                  </w:pPr>
                  <w:r w:rsidRPr="00E02392">
                    <w:rPr>
                      <w:lang w:eastAsia="en-US"/>
                    </w:rPr>
                    <w:t xml:space="preserve"> Domestic and Overseas purchase Net</w:t>
                  </w:r>
                </w:p>
              </w:tc>
              <w:tc>
                <w:tcPr>
                  <w:tcW w:w="1418" w:type="dxa"/>
                </w:tcPr>
                <w:p w:rsidR="00B86B3B" w:rsidRPr="00E02392" w:rsidRDefault="00DF48E5" w:rsidP="00E02392">
                  <w:pPr>
                    <w:rPr>
                      <w:lang w:eastAsia="en-US"/>
                    </w:rPr>
                  </w:pPr>
                  <w:r>
                    <w:rPr>
                      <w:lang w:eastAsia="en-US"/>
                    </w:rPr>
                    <w:t>4</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DN </w:t>
                  </w:r>
                </w:p>
              </w:tc>
              <w:tc>
                <w:tcPr>
                  <w:tcW w:w="3685" w:type="dxa"/>
                </w:tcPr>
                <w:p w:rsidR="00B86B3B" w:rsidRPr="00E02392" w:rsidRDefault="00B86B3B" w:rsidP="00E02392">
                  <w:pPr>
                    <w:rPr>
                      <w:lang w:eastAsia="en-US"/>
                    </w:rPr>
                  </w:pPr>
                  <w:r w:rsidRPr="00E02392">
                    <w:rPr>
                      <w:lang w:eastAsia="en-US"/>
                    </w:rPr>
                    <w:t xml:space="preserve"> EC Purchase Net</w:t>
                  </w:r>
                </w:p>
              </w:tc>
              <w:tc>
                <w:tcPr>
                  <w:tcW w:w="1418" w:type="dxa"/>
                </w:tcPr>
                <w:p w:rsidR="00B86B3B" w:rsidRPr="00E02392" w:rsidRDefault="00DF48E5" w:rsidP="00E02392">
                  <w:pPr>
                    <w:rPr>
                      <w:lang w:eastAsia="en-US"/>
                    </w:rPr>
                  </w:pPr>
                  <w:r>
                    <w:rPr>
                      <w:lang w:eastAsia="en-US"/>
                    </w:rPr>
                    <w:t>5</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NS </w:t>
                  </w:r>
                </w:p>
              </w:tc>
              <w:tc>
                <w:tcPr>
                  <w:tcW w:w="3685" w:type="dxa"/>
                </w:tcPr>
                <w:p w:rsidR="00B86B3B" w:rsidRPr="00E02392" w:rsidRDefault="00B86B3B" w:rsidP="00E02392">
                  <w:pPr>
                    <w:rPr>
                      <w:lang w:eastAsia="en-US"/>
                    </w:rPr>
                  </w:pPr>
                  <w:r w:rsidRPr="00E02392">
                    <w:rPr>
                      <w:lang w:eastAsia="en-US"/>
                    </w:rPr>
                    <w:t xml:space="preserve"> Domestic and Overseas sales</w:t>
                  </w:r>
                </w:p>
              </w:tc>
              <w:tc>
                <w:tcPr>
                  <w:tcW w:w="1418" w:type="dxa"/>
                </w:tcPr>
                <w:p w:rsidR="00B86B3B" w:rsidRPr="00E02392" w:rsidRDefault="00DF48E5" w:rsidP="00E02392">
                  <w:pPr>
                    <w:rPr>
                      <w:lang w:eastAsia="en-US"/>
                    </w:rPr>
                  </w:pPr>
                  <w:r>
                    <w:rPr>
                      <w:lang w:eastAsia="en-US"/>
                    </w:rPr>
                    <w:t>1</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NP </w:t>
                  </w:r>
                </w:p>
              </w:tc>
              <w:tc>
                <w:tcPr>
                  <w:tcW w:w="3685" w:type="dxa"/>
                </w:tcPr>
                <w:p w:rsidR="00B86B3B" w:rsidRPr="00E02392" w:rsidRDefault="00B86B3B" w:rsidP="00E02392">
                  <w:pPr>
                    <w:rPr>
                      <w:lang w:eastAsia="en-US"/>
                    </w:rPr>
                  </w:pPr>
                  <w:r w:rsidRPr="00E02392">
                    <w:rPr>
                      <w:lang w:eastAsia="en-US"/>
                    </w:rPr>
                    <w:t xml:space="preserve"> Domestic and Overseas purchases</w:t>
                  </w:r>
                </w:p>
              </w:tc>
              <w:tc>
                <w:tcPr>
                  <w:tcW w:w="1418" w:type="dxa"/>
                </w:tcPr>
                <w:p w:rsidR="00B86B3B" w:rsidRPr="00E02392" w:rsidRDefault="00DF48E5" w:rsidP="00E02392">
                  <w:pPr>
                    <w:rPr>
                      <w:lang w:eastAsia="en-US"/>
                    </w:rPr>
                  </w:pPr>
                  <w:r>
                    <w:rPr>
                      <w:lang w:eastAsia="en-US"/>
                    </w:rPr>
                    <w:t>4</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ES </w:t>
                  </w:r>
                </w:p>
              </w:tc>
              <w:tc>
                <w:tcPr>
                  <w:tcW w:w="3685" w:type="dxa"/>
                </w:tcPr>
                <w:p w:rsidR="00B86B3B" w:rsidRPr="00E02392" w:rsidRDefault="00B86B3B" w:rsidP="00E02392">
                  <w:pPr>
                    <w:rPr>
                      <w:lang w:eastAsia="en-US"/>
                    </w:rPr>
                  </w:pPr>
                  <w:r w:rsidRPr="00E02392">
                    <w:rPr>
                      <w:lang w:eastAsia="en-US"/>
                    </w:rPr>
                    <w:t xml:space="preserve"> EC Sales</w:t>
                  </w:r>
                </w:p>
              </w:tc>
              <w:tc>
                <w:tcPr>
                  <w:tcW w:w="1418" w:type="dxa"/>
                </w:tcPr>
                <w:p w:rsidR="00B86B3B" w:rsidRPr="00E02392" w:rsidRDefault="00DF48E5" w:rsidP="00E02392">
                  <w:pPr>
                    <w:rPr>
                      <w:lang w:eastAsia="en-US"/>
                    </w:rPr>
                  </w:pPr>
                  <w:r>
                    <w:rPr>
                      <w:lang w:eastAsia="en-US"/>
                    </w:rPr>
                    <w:t>2</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EP </w:t>
                  </w:r>
                </w:p>
              </w:tc>
              <w:tc>
                <w:tcPr>
                  <w:tcW w:w="3685" w:type="dxa"/>
                </w:tcPr>
                <w:p w:rsidR="00B86B3B" w:rsidRPr="00E02392" w:rsidRDefault="00B86B3B" w:rsidP="00E02392">
                  <w:pPr>
                    <w:rPr>
                      <w:lang w:eastAsia="en-US"/>
                    </w:rPr>
                  </w:pPr>
                  <w:r w:rsidRPr="00E02392">
                    <w:rPr>
                      <w:lang w:eastAsia="en-US"/>
                    </w:rPr>
                    <w:t xml:space="preserve"> EC Purchases</w:t>
                  </w:r>
                </w:p>
              </w:tc>
              <w:tc>
                <w:tcPr>
                  <w:tcW w:w="1418" w:type="dxa"/>
                </w:tcPr>
                <w:p w:rsidR="00B86B3B" w:rsidRPr="00E02392" w:rsidRDefault="00DF48E5" w:rsidP="00E02392">
                  <w:pPr>
                    <w:rPr>
                      <w:lang w:eastAsia="en-US"/>
                    </w:rPr>
                  </w:pPr>
                  <w:r>
                    <w:rPr>
                      <w:lang w:eastAsia="en-US"/>
                    </w:rPr>
                    <w:t>5</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EA </w:t>
                  </w:r>
                </w:p>
              </w:tc>
              <w:tc>
                <w:tcPr>
                  <w:tcW w:w="3685" w:type="dxa"/>
                </w:tcPr>
                <w:p w:rsidR="00B86B3B" w:rsidRPr="00E02392" w:rsidRDefault="00B86B3B" w:rsidP="00E02392">
                  <w:pPr>
                    <w:rPr>
                      <w:lang w:eastAsia="en-US"/>
                    </w:rPr>
                  </w:pPr>
                  <w:r w:rsidRPr="00E02392">
                    <w:rPr>
                      <w:lang w:eastAsia="en-US"/>
                    </w:rPr>
                    <w:t xml:space="preserve"> EC Acquisitions</w:t>
                  </w:r>
                </w:p>
              </w:tc>
              <w:tc>
                <w:tcPr>
                  <w:tcW w:w="1418" w:type="dxa"/>
                </w:tcPr>
                <w:p w:rsidR="00B86B3B" w:rsidRPr="00E02392" w:rsidRDefault="00DF48E5" w:rsidP="00E02392">
                  <w:pPr>
                    <w:rPr>
                      <w:lang w:eastAsia="en-US"/>
                    </w:rPr>
                  </w:pPr>
                  <w:r>
                    <w:rPr>
                      <w:lang w:eastAsia="en-US"/>
                    </w:rPr>
                    <w:t>3</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NC </w:t>
                  </w:r>
                </w:p>
              </w:tc>
              <w:tc>
                <w:tcPr>
                  <w:tcW w:w="3685" w:type="dxa"/>
                </w:tcPr>
                <w:p w:rsidR="00B86B3B" w:rsidRPr="00E02392" w:rsidRDefault="00B86B3B" w:rsidP="00E02392">
                  <w:pPr>
                    <w:rPr>
                      <w:lang w:eastAsia="en-US"/>
                    </w:rPr>
                  </w:pPr>
                  <w:r w:rsidRPr="00E02392">
                    <w:rPr>
                      <w:lang w:eastAsia="en-US"/>
                    </w:rPr>
                    <w:t xml:space="preserve"> No Tax Class</w:t>
                  </w:r>
                </w:p>
              </w:tc>
              <w:tc>
                <w:tcPr>
                  <w:tcW w:w="1418" w:type="dxa"/>
                </w:tcPr>
                <w:p w:rsidR="00B86B3B" w:rsidRPr="00E02392" w:rsidRDefault="00DF48E5" w:rsidP="00E02392">
                  <w:pPr>
                    <w:rPr>
                      <w:lang w:eastAsia="en-US"/>
                    </w:rPr>
                  </w:pPr>
                  <w:r>
                    <w:rPr>
                      <w:lang w:eastAsia="en-US"/>
                    </w:rPr>
                    <w:t>-</w:t>
                  </w:r>
                </w:p>
              </w:tc>
            </w:tr>
            <w:tr w:rsidR="00B86B3B" w:rsidRPr="00E02392" w:rsidTr="00DF48E5">
              <w:tc>
                <w:tcPr>
                  <w:tcW w:w="703" w:type="dxa"/>
                </w:tcPr>
                <w:p w:rsidR="00B86B3B" w:rsidRPr="00E02392" w:rsidRDefault="00B86B3B" w:rsidP="00E02392">
                  <w:pPr>
                    <w:rPr>
                      <w:lang w:eastAsia="en-US"/>
                    </w:rPr>
                  </w:pPr>
                  <w:r w:rsidRPr="00E02392">
                    <w:rPr>
                      <w:lang w:eastAsia="en-US"/>
                    </w:rPr>
                    <w:t>   </w:t>
                  </w:r>
                </w:p>
              </w:tc>
              <w:tc>
                <w:tcPr>
                  <w:tcW w:w="3685" w:type="dxa"/>
                </w:tcPr>
                <w:p w:rsidR="00B86B3B" w:rsidRPr="00E02392" w:rsidRDefault="00B86B3B" w:rsidP="00E02392">
                  <w:pPr>
                    <w:rPr>
                      <w:lang w:eastAsia="en-US"/>
                    </w:rPr>
                  </w:pPr>
                  <w:r w:rsidRPr="00E02392">
                    <w:rPr>
                      <w:lang w:eastAsia="en-US"/>
                    </w:rPr>
                    <w:t xml:space="preserve"> No Tax Class</w:t>
                  </w:r>
                </w:p>
              </w:tc>
              <w:tc>
                <w:tcPr>
                  <w:tcW w:w="1418" w:type="dxa"/>
                </w:tcPr>
                <w:p w:rsidR="00B86B3B" w:rsidRPr="00E02392" w:rsidRDefault="00DF48E5" w:rsidP="00E02392">
                  <w:pPr>
                    <w:rPr>
                      <w:lang w:eastAsia="en-US"/>
                    </w:rPr>
                  </w:pPr>
                  <w:r>
                    <w:rPr>
                      <w:lang w:eastAsia="en-US"/>
                    </w:rPr>
                    <w:t>-</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OD </w:t>
                  </w:r>
                </w:p>
              </w:tc>
              <w:tc>
                <w:tcPr>
                  <w:tcW w:w="3685" w:type="dxa"/>
                </w:tcPr>
                <w:p w:rsidR="00B86B3B" w:rsidRPr="00E02392" w:rsidRDefault="00B86B3B" w:rsidP="00E02392">
                  <w:pPr>
                    <w:rPr>
                      <w:lang w:eastAsia="en-US"/>
                    </w:rPr>
                  </w:pPr>
                  <w:r w:rsidRPr="00E02392">
                    <w:rPr>
                      <w:lang w:eastAsia="en-US"/>
                    </w:rPr>
                    <w:t xml:space="preserve"> Output Tax Adjustment on discount </w:t>
                  </w:r>
                </w:p>
              </w:tc>
              <w:tc>
                <w:tcPr>
                  <w:tcW w:w="1418" w:type="dxa"/>
                </w:tcPr>
                <w:p w:rsidR="00B86B3B" w:rsidRPr="00E02392" w:rsidRDefault="00DF48E5" w:rsidP="00E02392">
                  <w:pPr>
                    <w:rPr>
                      <w:lang w:eastAsia="en-US"/>
                    </w:rPr>
                  </w:pPr>
                  <w:r>
                    <w:rPr>
                      <w:lang w:eastAsia="en-US"/>
                    </w:rPr>
                    <w:t>6</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ID </w:t>
                  </w:r>
                </w:p>
              </w:tc>
              <w:tc>
                <w:tcPr>
                  <w:tcW w:w="3685" w:type="dxa"/>
                </w:tcPr>
                <w:p w:rsidR="00B86B3B" w:rsidRPr="00E02392" w:rsidRDefault="00B86B3B" w:rsidP="00E02392">
                  <w:pPr>
                    <w:rPr>
                      <w:lang w:eastAsia="en-US"/>
                    </w:rPr>
                  </w:pPr>
                  <w:r w:rsidRPr="00E02392">
                    <w:rPr>
                      <w:lang w:eastAsia="en-US"/>
                    </w:rPr>
                    <w:t xml:space="preserve"> Input Tax Adjustment on discount</w:t>
                  </w:r>
                </w:p>
              </w:tc>
              <w:tc>
                <w:tcPr>
                  <w:tcW w:w="1418" w:type="dxa"/>
                </w:tcPr>
                <w:p w:rsidR="00B86B3B" w:rsidRPr="00E02392" w:rsidRDefault="00DF48E5" w:rsidP="00E02392">
                  <w:pPr>
                    <w:rPr>
                      <w:lang w:eastAsia="en-US"/>
                    </w:rPr>
                  </w:pPr>
                  <w:r>
                    <w:rPr>
                      <w:lang w:eastAsia="en-US"/>
                    </w:rPr>
                    <w:t>7</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DS </w:t>
                  </w:r>
                </w:p>
              </w:tc>
              <w:tc>
                <w:tcPr>
                  <w:tcW w:w="3685" w:type="dxa"/>
                </w:tcPr>
                <w:p w:rsidR="00B86B3B" w:rsidRPr="00E02392" w:rsidRDefault="00B86B3B" w:rsidP="00E02392">
                  <w:pPr>
                    <w:rPr>
                      <w:lang w:eastAsia="en-US"/>
                    </w:rPr>
                  </w:pPr>
                  <w:r w:rsidRPr="00E02392">
                    <w:rPr>
                      <w:lang w:eastAsia="en-US"/>
                    </w:rPr>
                    <w:t xml:space="preserve"> Digital Supplies (BTE)</w:t>
                  </w:r>
                </w:p>
              </w:tc>
              <w:tc>
                <w:tcPr>
                  <w:tcW w:w="1418" w:type="dxa"/>
                </w:tcPr>
                <w:p w:rsidR="00B86B3B" w:rsidRPr="00E02392" w:rsidRDefault="00DF48E5" w:rsidP="00E02392">
                  <w:pPr>
                    <w:rPr>
                      <w:lang w:eastAsia="en-US"/>
                    </w:rPr>
                  </w:pPr>
                  <w:r>
                    <w:rPr>
                      <w:lang w:eastAsia="en-US"/>
                    </w:rPr>
                    <w:t>8</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RA </w:t>
                  </w:r>
                </w:p>
              </w:tc>
              <w:tc>
                <w:tcPr>
                  <w:tcW w:w="3685" w:type="dxa"/>
                </w:tcPr>
                <w:p w:rsidR="00B86B3B" w:rsidRPr="00E02392" w:rsidRDefault="00B86B3B" w:rsidP="00E02392">
                  <w:pPr>
                    <w:rPr>
                      <w:lang w:eastAsia="en-US"/>
                    </w:rPr>
                  </w:pPr>
                  <w:r w:rsidRPr="00E02392">
                    <w:rPr>
                      <w:lang w:eastAsia="en-US"/>
                    </w:rPr>
                    <w:t xml:space="preserve"> Domestic Reverse Charge Input Tax </w:t>
                  </w:r>
                </w:p>
              </w:tc>
              <w:tc>
                <w:tcPr>
                  <w:tcW w:w="1418" w:type="dxa"/>
                </w:tcPr>
                <w:p w:rsidR="00B86B3B" w:rsidRPr="00E02392" w:rsidRDefault="00DF48E5" w:rsidP="00E02392">
                  <w:pPr>
                    <w:rPr>
                      <w:lang w:eastAsia="en-US"/>
                    </w:rPr>
                  </w:pPr>
                  <w:r>
                    <w:rPr>
                      <w:lang w:eastAsia="en-US"/>
                    </w:rPr>
                    <w:t>9</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RD </w:t>
                  </w:r>
                </w:p>
              </w:tc>
              <w:tc>
                <w:tcPr>
                  <w:tcW w:w="3685" w:type="dxa"/>
                </w:tcPr>
                <w:p w:rsidR="00B86B3B" w:rsidRPr="00E02392" w:rsidRDefault="00B86B3B" w:rsidP="00E02392">
                  <w:pPr>
                    <w:rPr>
                      <w:lang w:eastAsia="en-US"/>
                    </w:rPr>
                  </w:pPr>
                  <w:r w:rsidRPr="00E02392">
                    <w:rPr>
                      <w:lang w:eastAsia="en-US"/>
                    </w:rPr>
                    <w:t xml:space="preserve"> Domestic Reverse Charge Output Tax</w:t>
                  </w:r>
                </w:p>
              </w:tc>
              <w:tc>
                <w:tcPr>
                  <w:tcW w:w="1418" w:type="dxa"/>
                </w:tcPr>
                <w:p w:rsidR="00B86B3B" w:rsidRPr="00E02392" w:rsidRDefault="00DF48E5" w:rsidP="00E02392">
                  <w:pPr>
                    <w:rPr>
                      <w:lang w:eastAsia="en-US"/>
                    </w:rPr>
                  </w:pPr>
                  <w:r>
                    <w:rPr>
                      <w:lang w:eastAsia="en-US"/>
                    </w:rPr>
                    <w:t>9</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RP </w:t>
                  </w:r>
                </w:p>
              </w:tc>
              <w:tc>
                <w:tcPr>
                  <w:tcW w:w="3685" w:type="dxa"/>
                </w:tcPr>
                <w:p w:rsidR="00B86B3B" w:rsidRPr="00E02392" w:rsidRDefault="00B86B3B" w:rsidP="00E02392">
                  <w:pPr>
                    <w:rPr>
                      <w:lang w:eastAsia="en-US"/>
                    </w:rPr>
                  </w:pPr>
                  <w:r w:rsidRPr="00E02392">
                    <w:rPr>
                      <w:lang w:eastAsia="en-US"/>
                    </w:rPr>
                    <w:t xml:space="preserve"> Reverse Charge Input Tax</w:t>
                  </w:r>
                </w:p>
              </w:tc>
              <w:tc>
                <w:tcPr>
                  <w:tcW w:w="1418" w:type="dxa"/>
                </w:tcPr>
                <w:p w:rsidR="00B86B3B" w:rsidRPr="00E02392" w:rsidRDefault="00DF48E5" w:rsidP="00E02392">
                  <w:pPr>
                    <w:rPr>
                      <w:lang w:eastAsia="en-US"/>
                    </w:rPr>
                  </w:pPr>
                  <w:r>
                    <w:rPr>
                      <w:lang w:eastAsia="en-US"/>
                    </w:rPr>
                    <w:t>10</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RC </w:t>
                  </w:r>
                </w:p>
              </w:tc>
              <w:tc>
                <w:tcPr>
                  <w:tcW w:w="3685" w:type="dxa"/>
                </w:tcPr>
                <w:p w:rsidR="00B86B3B" w:rsidRPr="00E02392" w:rsidRDefault="00B86B3B" w:rsidP="00E02392">
                  <w:pPr>
                    <w:rPr>
                      <w:lang w:eastAsia="en-US"/>
                    </w:rPr>
                  </w:pPr>
                  <w:r w:rsidRPr="00E02392">
                    <w:rPr>
                      <w:lang w:eastAsia="en-US"/>
                    </w:rPr>
                    <w:t xml:space="preserve"> Reverse Charge Output Tax</w:t>
                  </w:r>
                </w:p>
              </w:tc>
              <w:tc>
                <w:tcPr>
                  <w:tcW w:w="1418" w:type="dxa"/>
                </w:tcPr>
                <w:p w:rsidR="00B86B3B" w:rsidRPr="00E02392" w:rsidRDefault="00DF48E5" w:rsidP="00E02392">
                  <w:pPr>
                    <w:rPr>
                      <w:lang w:eastAsia="en-US"/>
                    </w:rPr>
                  </w:pPr>
                  <w:r>
                    <w:rPr>
                      <w:lang w:eastAsia="en-US"/>
                    </w:rPr>
                    <w:t>10</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RS </w:t>
                  </w:r>
                </w:p>
              </w:tc>
              <w:tc>
                <w:tcPr>
                  <w:tcW w:w="3685" w:type="dxa"/>
                </w:tcPr>
                <w:p w:rsidR="00B86B3B" w:rsidRPr="00E02392" w:rsidRDefault="00B86B3B" w:rsidP="00E02392">
                  <w:pPr>
                    <w:rPr>
                      <w:lang w:eastAsia="en-US"/>
                    </w:rPr>
                  </w:pPr>
                  <w:r w:rsidRPr="00E02392">
                    <w:rPr>
                      <w:lang w:eastAsia="en-US"/>
                    </w:rPr>
                    <w:t xml:space="preserve"> Domestic Reverse Charge (Sales)</w:t>
                  </w:r>
                </w:p>
              </w:tc>
              <w:tc>
                <w:tcPr>
                  <w:tcW w:w="1418" w:type="dxa"/>
                </w:tcPr>
                <w:p w:rsidR="00B86B3B" w:rsidRPr="00E02392" w:rsidRDefault="00DF48E5" w:rsidP="00E02392">
                  <w:pPr>
                    <w:rPr>
                      <w:lang w:eastAsia="en-US"/>
                    </w:rPr>
                  </w:pPr>
                  <w:r>
                    <w:rPr>
                      <w:lang w:eastAsia="en-US"/>
                    </w:rPr>
                    <w:t>11</w:t>
                  </w:r>
                </w:p>
              </w:tc>
            </w:tr>
            <w:tr w:rsidR="00B86B3B" w:rsidRPr="00E02392" w:rsidTr="00DF48E5">
              <w:tc>
                <w:tcPr>
                  <w:tcW w:w="703" w:type="dxa"/>
                </w:tcPr>
                <w:p w:rsidR="00B86B3B" w:rsidRPr="00E02392" w:rsidRDefault="00B86B3B" w:rsidP="00E02392">
                  <w:pPr>
                    <w:rPr>
                      <w:lang w:eastAsia="en-US"/>
                    </w:rPr>
                  </w:pPr>
                  <w:r w:rsidRPr="00E02392">
                    <w:rPr>
                      <w:lang w:eastAsia="en-US"/>
                    </w:rPr>
                    <w:t xml:space="preserve">RT </w:t>
                  </w:r>
                </w:p>
              </w:tc>
              <w:tc>
                <w:tcPr>
                  <w:tcW w:w="3685" w:type="dxa"/>
                </w:tcPr>
                <w:p w:rsidR="00B86B3B" w:rsidRPr="00E02392" w:rsidRDefault="00B86B3B" w:rsidP="00E02392">
                  <w:pPr>
                    <w:rPr>
                      <w:rFonts w:ascii="Arial" w:hAnsi="Arial" w:cs="Arial"/>
                      <w:lang w:eastAsia="en-US"/>
                    </w:rPr>
                  </w:pPr>
                  <w:r w:rsidRPr="00E02392">
                    <w:rPr>
                      <w:lang w:eastAsia="en-US"/>
                    </w:rPr>
                    <w:t xml:space="preserve"> Domestic Reverse Charge (Sales)</w:t>
                  </w:r>
                </w:p>
              </w:tc>
              <w:tc>
                <w:tcPr>
                  <w:tcW w:w="1418" w:type="dxa"/>
                </w:tcPr>
                <w:p w:rsidR="00B86B3B" w:rsidRPr="00E02392" w:rsidRDefault="00DF48E5" w:rsidP="00E02392">
                  <w:pPr>
                    <w:rPr>
                      <w:lang w:eastAsia="en-US"/>
                    </w:rPr>
                  </w:pPr>
                  <w:r>
                    <w:rPr>
                      <w:lang w:eastAsia="en-US"/>
                    </w:rPr>
                    <w:t>11</w:t>
                  </w:r>
                </w:p>
              </w:tc>
            </w:tr>
          </w:tbl>
          <w:p w:rsidR="00E02392" w:rsidRDefault="00391C8E" w:rsidP="00C34B4B">
            <w:pPr>
              <w:rPr>
                <w:lang w:eastAsia="en-US"/>
              </w:rPr>
            </w:pPr>
            <w:r w:rsidRPr="00391C8E">
              <w:rPr>
                <w:lang w:eastAsia="en-US"/>
              </w:rPr>
              <w:t xml:space="preserve">Not all Tax Codes </w:t>
            </w:r>
            <w:r>
              <w:rPr>
                <w:lang w:eastAsia="en-US"/>
              </w:rPr>
              <w:t>can be entered manually, but are generated automatically by the software.</w:t>
            </w:r>
          </w:p>
        </w:tc>
      </w:tr>
    </w:tbl>
    <w:p w:rsidR="00360D48" w:rsidRDefault="00360D48" w:rsidP="00360D48">
      <w:pPr>
        <w:pStyle w:val="Subheading3"/>
      </w:pPr>
      <w:r>
        <w:rPr>
          <w:iCs/>
        </w:rPr>
        <w:t>Range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991FE1" w:rsidTr="00DB4318">
        <w:trPr>
          <w:cantSplit/>
        </w:trPr>
        <w:tc>
          <w:tcPr>
            <w:tcW w:w="2268" w:type="dxa"/>
          </w:tcPr>
          <w:p w:rsidR="00991FE1" w:rsidRDefault="00991FE1" w:rsidP="00642B53">
            <w:pPr>
              <w:pStyle w:val="LeftColumn"/>
            </w:pPr>
            <w:r>
              <w:t>Company</w:t>
            </w:r>
          </w:p>
        </w:tc>
        <w:tc>
          <w:tcPr>
            <w:tcW w:w="6663" w:type="dxa"/>
          </w:tcPr>
          <w:p w:rsidR="00991FE1" w:rsidRDefault="00991FE1" w:rsidP="006F6650">
            <w:r>
              <w:t xml:space="preserve">Enter the code of the company you want to print the report for. The default is the currently selected company. A </w:t>
            </w:r>
            <w:r w:rsidR="006F6650">
              <w:t>[</w:t>
            </w:r>
            <w:r w:rsidR="006F6650" w:rsidRPr="006F6650">
              <w:rPr>
                <w:u w:val="single"/>
              </w:rPr>
              <w:t>S</w:t>
            </w:r>
            <w:r>
              <w:t>earch</w:t>
            </w:r>
            <w:r w:rsidR="006F6650">
              <w:t>]</w:t>
            </w:r>
            <w:r>
              <w:t xml:space="preserve"> is available.</w:t>
            </w:r>
          </w:p>
        </w:tc>
      </w:tr>
      <w:tr w:rsidR="00991FE1" w:rsidTr="00DB4318">
        <w:trPr>
          <w:cantSplit/>
        </w:trPr>
        <w:tc>
          <w:tcPr>
            <w:tcW w:w="2268" w:type="dxa"/>
          </w:tcPr>
          <w:p w:rsidR="00991FE1" w:rsidRDefault="00991FE1" w:rsidP="00642B53">
            <w:pPr>
              <w:pStyle w:val="LeftColumn"/>
            </w:pPr>
            <w:r>
              <w:lastRenderedPageBreak/>
              <w:t>Reprint report</w:t>
            </w:r>
          </w:p>
        </w:tc>
        <w:tc>
          <w:tcPr>
            <w:tcW w:w="6663" w:type="dxa"/>
          </w:tcPr>
          <w:p w:rsidR="006F6650" w:rsidRDefault="00991FE1" w:rsidP="00D17521">
            <w:r>
              <w:t xml:space="preserve">Set this to reprint a report. When set you can specify a range of report numbers to be reprinted.  This allows the final reports to be printed on a monthly basis and then as single quarterly report to be produced and used to complete the VAT return. </w:t>
            </w:r>
            <w:r w:rsidR="006F6650">
              <w:t>A [</w:t>
            </w:r>
            <w:r w:rsidR="006F6650" w:rsidRPr="006F6650">
              <w:rPr>
                <w:u w:val="single"/>
              </w:rPr>
              <w:t>S</w:t>
            </w:r>
            <w:r w:rsidR="006F6650">
              <w:t xml:space="preserve">earch] </w:t>
            </w:r>
            <w:r>
              <w:t>is available when specifying the report numbers to be reprinted.</w:t>
            </w:r>
          </w:p>
        </w:tc>
      </w:tr>
      <w:tr w:rsidR="00991FE1" w:rsidTr="00DB4318">
        <w:trPr>
          <w:cantSplit/>
        </w:trPr>
        <w:tc>
          <w:tcPr>
            <w:tcW w:w="2268" w:type="dxa"/>
          </w:tcPr>
          <w:p w:rsidR="00991FE1" w:rsidRDefault="00991FE1" w:rsidP="00642B53">
            <w:pPr>
              <w:pStyle w:val="LeftColumn"/>
            </w:pPr>
            <w:r>
              <w:t>Date range</w:t>
            </w:r>
          </w:p>
        </w:tc>
        <w:tc>
          <w:tcPr>
            <w:tcW w:w="6663" w:type="dxa"/>
          </w:tcPr>
          <w:p w:rsidR="00991FE1" w:rsidRDefault="00991FE1" w:rsidP="00D17521">
            <w:r>
              <w:rPr>
                <w:i/>
              </w:rPr>
              <w:t>(Not available when reprinting</w:t>
            </w:r>
            <w:r w:rsidRPr="00427F11">
              <w:rPr>
                <w:i/>
              </w:rPr>
              <w:t xml:space="preserve"> report</w:t>
            </w:r>
            <w:r>
              <w:rPr>
                <w:i/>
              </w:rPr>
              <w:t>s</w:t>
            </w:r>
            <w:r w:rsidRPr="00427F11">
              <w:rPr>
                <w:i/>
              </w:rPr>
              <w:t>)</w:t>
            </w:r>
            <w:r>
              <w:rPr>
                <w:i/>
              </w:rPr>
              <w:t>.</w:t>
            </w:r>
            <w:r>
              <w:t xml:space="preserve"> Enter the start and end dates of the period for the report. The period for the report does not have to correspond to an accounting period.</w:t>
            </w:r>
          </w:p>
        </w:tc>
      </w:tr>
      <w:tr w:rsidR="00991FE1" w:rsidTr="00D17521">
        <w:trPr>
          <w:cantSplit/>
        </w:trPr>
        <w:tc>
          <w:tcPr>
            <w:tcW w:w="2268" w:type="dxa"/>
            <w:shd w:val="clear" w:color="auto" w:fill="D9D9D9" w:themeFill="background1" w:themeFillShade="D9"/>
          </w:tcPr>
          <w:p w:rsidR="00991FE1" w:rsidRPr="00D17521" w:rsidRDefault="00D17521" w:rsidP="00642B53">
            <w:pPr>
              <w:pStyle w:val="LeftColumn"/>
              <w:rPr>
                <w:b w:val="0"/>
                <w:i/>
              </w:rPr>
            </w:pPr>
            <w:r w:rsidRPr="00D17521">
              <w:rPr>
                <w:b w:val="0"/>
                <w:i/>
              </w:rPr>
              <w:t xml:space="preserve">Please </w:t>
            </w:r>
            <w:r w:rsidR="00991FE1" w:rsidRPr="00D17521">
              <w:rPr>
                <w:b w:val="0"/>
                <w:i/>
              </w:rPr>
              <w:t>Note</w:t>
            </w:r>
          </w:p>
        </w:tc>
        <w:tc>
          <w:tcPr>
            <w:tcW w:w="6663" w:type="dxa"/>
            <w:shd w:val="clear" w:color="auto" w:fill="D9D9D9" w:themeFill="background1" w:themeFillShade="D9"/>
          </w:tcPr>
          <w:p w:rsidR="00991FE1" w:rsidRDefault="00991FE1" w:rsidP="00D17521">
            <w:r>
              <w:t>If you have already run a final report, the start date is set to the day after the end of the period of the previous final report and cannot be changed.</w:t>
            </w:r>
          </w:p>
        </w:tc>
      </w:tr>
    </w:tbl>
    <w:p w:rsidR="00991FE1" w:rsidRDefault="00360D48" w:rsidP="00360D48">
      <w:pPr>
        <w:pStyle w:val="Subheading3"/>
      </w:pPr>
      <w:r>
        <w:rPr>
          <w:iCs/>
        </w:rPr>
        <w:t>Report Options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991FE1" w:rsidTr="00DB4318">
        <w:trPr>
          <w:cantSplit/>
        </w:trPr>
        <w:tc>
          <w:tcPr>
            <w:tcW w:w="2268" w:type="dxa"/>
          </w:tcPr>
          <w:p w:rsidR="00991FE1" w:rsidRDefault="00991FE1" w:rsidP="00642B53">
            <w:pPr>
              <w:pStyle w:val="LeftColumn"/>
            </w:pPr>
            <w:r>
              <w:t>Query items before</w:t>
            </w:r>
            <w:r w:rsidR="005B0EC3">
              <w:fldChar w:fldCharType="begin"/>
            </w:r>
            <w:r w:rsidR="005B0EC3">
              <w:instrText xml:space="preserve"> XE "</w:instrText>
            </w:r>
            <w:r w:rsidR="005B0EC3" w:rsidRPr="006F21C9">
              <w:instrText>Query items before</w:instrText>
            </w:r>
            <w:r w:rsidR="005B0EC3">
              <w:instrText xml:space="preserve">" </w:instrText>
            </w:r>
            <w:r w:rsidR="005B0EC3">
              <w:fldChar w:fldCharType="end"/>
            </w:r>
          </w:p>
        </w:tc>
        <w:tc>
          <w:tcPr>
            <w:tcW w:w="6663" w:type="dxa"/>
          </w:tcPr>
          <w:p w:rsidR="00991FE1" w:rsidRPr="00523050" w:rsidRDefault="00991FE1" w:rsidP="00165C1D">
            <w:r>
              <w:rPr>
                <w:i/>
              </w:rPr>
              <w:t>(Not available when reprinting reports)</w:t>
            </w:r>
            <w:r w:rsidR="00165C1D">
              <w:t xml:space="preserve"> – </w:t>
            </w:r>
            <w:r>
              <w:t xml:space="preserve">Items dated before the date entered here (that have not already appeared on a final report) are displayed and you have the option to include or exclude them from the report. Once a queried item has been excluded from a report it cannot later be included. </w:t>
            </w:r>
          </w:p>
        </w:tc>
      </w:tr>
    </w:tbl>
    <w:p w:rsidR="00360D48" w:rsidRDefault="00360D48" w:rsidP="00360D48">
      <w:pPr>
        <w:pStyle w:val="Subheading3"/>
      </w:pPr>
      <w:r>
        <w:rPr>
          <w:iCs/>
        </w:rPr>
        <w:t>Output Options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991FE1" w:rsidTr="00DB4318">
        <w:trPr>
          <w:cantSplit/>
        </w:trPr>
        <w:tc>
          <w:tcPr>
            <w:tcW w:w="2268" w:type="dxa"/>
          </w:tcPr>
          <w:p w:rsidR="00991FE1" w:rsidRDefault="00991FE1" w:rsidP="00642B53">
            <w:pPr>
              <w:pStyle w:val="LeftColumn"/>
            </w:pPr>
            <w:r>
              <w:t>Print report</w:t>
            </w:r>
            <w:r w:rsidR="00D17521">
              <w:t>?</w:t>
            </w:r>
          </w:p>
        </w:tc>
        <w:tc>
          <w:tcPr>
            <w:tcW w:w="6663" w:type="dxa"/>
          </w:tcPr>
          <w:p w:rsidR="00991FE1" w:rsidRPr="00523050" w:rsidRDefault="00991FE1" w:rsidP="00642B53">
            <w:r>
              <w:t>Set this to produce a printed copy of the report.</w:t>
            </w:r>
          </w:p>
        </w:tc>
      </w:tr>
      <w:tr w:rsidR="00991FE1" w:rsidTr="00DB4318">
        <w:trPr>
          <w:cantSplit/>
        </w:trPr>
        <w:tc>
          <w:tcPr>
            <w:tcW w:w="2268" w:type="dxa"/>
          </w:tcPr>
          <w:p w:rsidR="00991FE1" w:rsidRDefault="00991FE1" w:rsidP="00642B53">
            <w:pPr>
              <w:pStyle w:val="LeftColumn"/>
            </w:pPr>
            <w:r>
              <w:t>Export report to CSV</w:t>
            </w:r>
            <w:r w:rsidR="00D17521">
              <w:t>?</w:t>
            </w:r>
            <w:r w:rsidR="005B0EC3">
              <w:fldChar w:fldCharType="begin"/>
            </w:r>
            <w:r w:rsidR="005B0EC3">
              <w:instrText xml:space="preserve"> XE "</w:instrText>
            </w:r>
            <w:r w:rsidR="005B0EC3" w:rsidRPr="00D30E6C">
              <w:instrText>Export report to CSV</w:instrText>
            </w:r>
            <w:r w:rsidR="005B0EC3">
              <w:instrText xml:space="preserve">" </w:instrText>
            </w:r>
            <w:r w:rsidR="005B0EC3">
              <w:fldChar w:fldCharType="end"/>
            </w:r>
          </w:p>
        </w:tc>
        <w:tc>
          <w:tcPr>
            <w:tcW w:w="6663" w:type="dxa"/>
          </w:tcPr>
          <w:p w:rsidR="00991FE1" w:rsidRDefault="00991FE1" w:rsidP="00642B53">
            <w:r>
              <w:t>Set this to export the report to a CSV format file.</w:t>
            </w:r>
          </w:p>
        </w:tc>
      </w:tr>
      <w:tr w:rsidR="00991FE1" w:rsidTr="00D17521">
        <w:trPr>
          <w:cantSplit/>
        </w:trPr>
        <w:tc>
          <w:tcPr>
            <w:tcW w:w="2268" w:type="dxa"/>
            <w:shd w:val="clear" w:color="auto" w:fill="D9D9D9" w:themeFill="background1" w:themeFillShade="D9"/>
          </w:tcPr>
          <w:p w:rsidR="00991FE1" w:rsidRPr="00D17521" w:rsidRDefault="00D17521" w:rsidP="00642B53">
            <w:pPr>
              <w:pStyle w:val="LeftColumn"/>
              <w:rPr>
                <w:b w:val="0"/>
                <w:i/>
              </w:rPr>
            </w:pPr>
            <w:r w:rsidRPr="00D17521">
              <w:rPr>
                <w:b w:val="0"/>
                <w:i/>
              </w:rPr>
              <w:t xml:space="preserve">Please </w:t>
            </w:r>
            <w:r w:rsidR="00991FE1" w:rsidRPr="00D17521">
              <w:rPr>
                <w:b w:val="0"/>
                <w:i/>
              </w:rPr>
              <w:t>Note</w:t>
            </w:r>
          </w:p>
        </w:tc>
        <w:tc>
          <w:tcPr>
            <w:tcW w:w="6663" w:type="dxa"/>
            <w:shd w:val="clear" w:color="auto" w:fill="D9D9D9" w:themeFill="background1" w:themeFillShade="D9"/>
          </w:tcPr>
          <w:p w:rsidR="00991FE1" w:rsidRDefault="00991FE1" w:rsidP="00642B53">
            <w:r>
              <w:t xml:space="preserve">The above two options cannot be selected simultaneously. </w:t>
            </w:r>
          </w:p>
        </w:tc>
      </w:tr>
    </w:tbl>
    <w:p w:rsidR="00360D48" w:rsidRDefault="00360D48" w:rsidP="00360D48">
      <w:pPr>
        <w:pStyle w:val="Subheading3"/>
      </w:pPr>
      <w:r>
        <w:rPr>
          <w:iCs/>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991FE1" w:rsidTr="00DB4318">
        <w:trPr>
          <w:cantSplit/>
        </w:trPr>
        <w:tc>
          <w:tcPr>
            <w:tcW w:w="2268" w:type="dxa"/>
          </w:tcPr>
          <w:p w:rsidR="00991FE1" w:rsidRDefault="00991FE1" w:rsidP="00642B53">
            <w:pPr>
              <w:pStyle w:val="LeftColumn"/>
            </w:pPr>
            <w:r>
              <w:t>Draft Output</w:t>
            </w:r>
            <w:r w:rsidR="005B0EC3">
              <w:fldChar w:fldCharType="begin"/>
            </w:r>
            <w:r w:rsidR="005B0EC3">
              <w:instrText xml:space="preserve"> XE "</w:instrText>
            </w:r>
            <w:r w:rsidR="005B0EC3" w:rsidRPr="00D05E71">
              <w:instrText>Draft Output</w:instrText>
            </w:r>
            <w:r w:rsidR="005B0EC3">
              <w:instrText xml:space="preserve">" </w:instrText>
            </w:r>
            <w:r w:rsidR="005B0EC3">
              <w:fldChar w:fldCharType="end"/>
            </w:r>
          </w:p>
        </w:tc>
        <w:tc>
          <w:tcPr>
            <w:tcW w:w="6663" w:type="dxa"/>
          </w:tcPr>
          <w:p w:rsidR="00980E9D" w:rsidRPr="00980E9D" w:rsidRDefault="00165C1D" w:rsidP="00642B53">
            <w:r>
              <w:rPr>
                <w:i/>
              </w:rPr>
              <w:t>(Not available when reprinting reports)</w:t>
            </w:r>
            <w:r>
              <w:t xml:space="preserve"> </w:t>
            </w:r>
            <w:r w:rsidR="00980E9D">
              <w:t xml:space="preserve">– Press this option to print one of the two draft versions of the report. </w:t>
            </w:r>
            <w:r w:rsidR="00980E9D">
              <w:sym w:font="Symbol" w:char="F0DE"/>
            </w:r>
            <w:r w:rsidR="00980E9D">
              <w:t xml:space="preserve"> Print Options window. From here you can select either the detailed (default) or summary version of the report. For more details see the purpose section (above)</w:t>
            </w:r>
            <w:r>
              <w:t>.</w:t>
            </w:r>
          </w:p>
        </w:tc>
      </w:tr>
      <w:tr w:rsidR="00991FE1" w:rsidTr="00DB4318">
        <w:trPr>
          <w:cantSplit/>
        </w:trPr>
        <w:tc>
          <w:tcPr>
            <w:tcW w:w="2268" w:type="dxa"/>
          </w:tcPr>
          <w:p w:rsidR="00991FE1" w:rsidRDefault="00991FE1" w:rsidP="00642B53">
            <w:pPr>
              <w:pStyle w:val="LeftColumn"/>
            </w:pPr>
            <w:r>
              <w:t>Final Report</w:t>
            </w:r>
            <w:r w:rsidR="005B0EC3">
              <w:fldChar w:fldCharType="begin"/>
            </w:r>
            <w:r w:rsidR="005B0EC3">
              <w:instrText xml:space="preserve"> XE "</w:instrText>
            </w:r>
            <w:r w:rsidR="005B0EC3" w:rsidRPr="003F5EFC">
              <w:instrText>Final Report</w:instrText>
            </w:r>
            <w:r w:rsidR="005B0EC3">
              <w:instrText xml:space="preserve">" </w:instrText>
            </w:r>
            <w:r w:rsidR="005B0EC3">
              <w:fldChar w:fldCharType="end"/>
            </w:r>
          </w:p>
        </w:tc>
        <w:tc>
          <w:tcPr>
            <w:tcW w:w="6663" w:type="dxa"/>
          </w:tcPr>
          <w:p w:rsidR="00991FE1" w:rsidRDefault="00991FE1" w:rsidP="00642B53">
            <w:r>
              <w:t xml:space="preserve">Press this to produce the final report for the date range entered. You should only produce the final report once you are satisfied the figures are correct. </w:t>
            </w:r>
          </w:p>
          <w:p w:rsidR="00991FE1" w:rsidRDefault="00991FE1" w:rsidP="00642B53">
            <w:r>
              <w:t>Each journal contributing to the report is marked with the VAT Reconciliation Report number shown on the final report. This ensures (a) that any journal included in the final report is not re-used in a later report and (b) any journal posted after the final report is printed that is dated before the closing date of the final report gets included in the next final VAT Return produced after it is posted.</w:t>
            </w:r>
          </w:p>
        </w:tc>
      </w:tr>
      <w:tr w:rsidR="005C2A6E" w:rsidTr="005C2A6E">
        <w:trPr>
          <w:cantSplit/>
        </w:trPr>
        <w:tc>
          <w:tcPr>
            <w:tcW w:w="2268" w:type="dxa"/>
            <w:shd w:val="clear" w:color="auto" w:fill="D9D9D9" w:themeFill="background1" w:themeFillShade="D9"/>
          </w:tcPr>
          <w:p w:rsidR="005C2A6E" w:rsidRPr="00D17521" w:rsidRDefault="005C2A6E" w:rsidP="005C2A6E">
            <w:pPr>
              <w:pStyle w:val="LeftColumn"/>
              <w:rPr>
                <w:b w:val="0"/>
                <w:i/>
              </w:rPr>
            </w:pPr>
            <w:r w:rsidRPr="00D17521">
              <w:rPr>
                <w:b w:val="0"/>
                <w:i/>
              </w:rPr>
              <w:t>Please Note</w:t>
            </w:r>
          </w:p>
        </w:tc>
        <w:tc>
          <w:tcPr>
            <w:tcW w:w="6663" w:type="dxa"/>
            <w:shd w:val="clear" w:color="auto" w:fill="D9D9D9" w:themeFill="background1" w:themeFillShade="D9"/>
          </w:tcPr>
          <w:p w:rsidR="005C2A6E" w:rsidRDefault="005C2A6E" w:rsidP="005C2A6E">
            <w:r>
              <w:t>If you are producing a final report you are warned that if you proceed, transactions dated on or before the report's end date will not be included in any future report. When you confirm you want to continue, the report is produced. If you have chosen to export the file you are prompted to name the CSV format file once the export completes.</w:t>
            </w:r>
          </w:p>
        </w:tc>
      </w:tr>
      <w:tr w:rsidR="005C2A6E" w:rsidTr="00DB4318">
        <w:trPr>
          <w:cantSplit/>
        </w:trPr>
        <w:tc>
          <w:tcPr>
            <w:tcW w:w="2268" w:type="dxa"/>
          </w:tcPr>
          <w:p w:rsidR="005C2A6E" w:rsidRPr="00D17521" w:rsidRDefault="005C2A6E" w:rsidP="005C2A6E">
            <w:pPr>
              <w:pStyle w:val="LeftColumn"/>
              <w:rPr>
                <w:b w:val="0"/>
                <w:i/>
              </w:rPr>
            </w:pPr>
            <w:r>
              <w:rPr>
                <w:rFonts w:cs="Arial"/>
              </w:rPr>
              <w:t>View Returns</w:t>
            </w:r>
            <w:r w:rsidR="005B0EC3">
              <w:rPr>
                <w:rFonts w:cs="Arial"/>
              </w:rPr>
              <w:fldChar w:fldCharType="begin"/>
            </w:r>
            <w:r w:rsidR="005B0EC3">
              <w:instrText xml:space="preserve"> XE "</w:instrText>
            </w:r>
            <w:r w:rsidR="005B0EC3" w:rsidRPr="00483F40">
              <w:rPr>
                <w:rFonts w:cs="Arial"/>
              </w:rPr>
              <w:instrText>View Returns</w:instrText>
            </w:r>
            <w:r w:rsidR="005B0EC3">
              <w:instrText xml:space="preserve">" </w:instrText>
            </w:r>
            <w:r w:rsidR="005B0EC3">
              <w:rPr>
                <w:rFonts w:cs="Arial"/>
              </w:rPr>
              <w:fldChar w:fldCharType="end"/>
            </w:r>
          </w:p>
        </w:tc>
        <w:tc>
          <w:tcPr>
            <w:tcW w:w="6663" w:type="dxa"/>
          </w:tcPr>
          <w:p w:rsidR="005C2A6E" w:rsidRDefault="005C2A6E" w:rsidP="005C2A6E">
            <w:r>
              <w:t>Press this to list details of VAT returns that have been submitted to HMRC electronically.</w:t>
            </w:r>
          </w:p>
        </w:tc>
      </w:tr>
    </w:tbl>
    <w:p w:rsidR="00E32625" w:rsidRDefault="00E32625" w:rsidP="001C36AC">
      <w:pPr>
        <w:pStyle w:val="BodyText"/>
      </w:pPr>
    </w:p>
    <w:p w:rsidR="00E32625" w:rsidRDefault="00E32625" w:rsidP="00E32625">
      <w:pPr>
        <w:pStyle w:val="Heading4"/>
      </w:pPr>
      <w:bookmarkStart w:id="131" w:name="_Toc24534732"/>
      <w:r>
        <w:lastRenderedPageBreak/>
        <w:t>Select Report to be Reprinted</w:t>
      </w:r>
      <w:bookmarkEnd w:id="131"/>
    </w:p>
    <w:p w:rsidR="00EA56C1" w:rsidRDefault="0004686D" w:rsidP="001C36AC">
      <w:pPr>
        <w:pStyle w:val="BodyText"/>
      </w:pPr>
      <w:r>
        <w:rPr>
          <w:noProof/>
        </w:rPr>
        <w:drawing>
          <wp:inline distT="0" distB="0" distL="0" distR="0" wp14:anchorId="19B3A6C3" wp14:editId="1C114FD3">
            <wp:extent cx="4050665" cy="2585720"/>
            <wp:effectExtent l="0" t="0" r="6985"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050665" cy="2585720"/>
                    </a:xfrm>
                    <a:prstGeom prst="rect">
                      <a:avLst/>
                    </a:prstGeom>
                  </pic:spPr>
                </pic:pic>
              </a:graphicData>
            </a:graphic>
          </wp:inline>
        </w:drawing>
      </w:r>
    </w:p>
    <w:p w:rsidR="0004686D" w:rsidRDefault="0004686D" w:rsidP="00E32625">
      <w:pPr>
        <w:pStyle w:val="LeftColumn"/>
        <w:jc w:val="left"/>
      </w:pPr>
      <w:bookmarkStart w:id="132" w:name="_Toc24534776"/>
      <w:r>
        <w:t xml:space="preserve">Figure </w:t>
      </w:r>
      <w:fldSimple w:instr=" SEQ Figure \* ARABIC ">
        <w:r w:rsidR="00AC1480">
          <w:rPr>
            <w:noProof/>
          </w:rPr>
          <w:t>21</w:t>
        </w:r>
      </w:fldSimple>
      <w:r>
        <w:t xml:space="preserve">: </w:t>
      </w:r>
      <w:r w:rsidR="00E32625">
        <w:t xml:space="preserve">Select Report to be Reprinted </w:t>
      </w:r>
      <w:r>
        <w:t>w</w:t>
      </w:r>
      <w:r w:rsidRPr="00B50F29">
        <w:t>indow</w:t>
      </w:r>
      <w:bookmarkEnd w:id="132"/>
      <w:r w:rsidR="00E32625">
        <w:fldChar w:fldCharType="begin"/>
      </w:r>
      <w:r w:rsidR="00E32625">
        <w:instrText xml:space="preserve"> XE "</w:instrText>
      </w:r>
      <w:r w:rsidR="00E32625" w:rsidRPr="00F82FDD">
        <w:instrText>Select Report to be Reprinted Window</w:instrText>
      </w:r>
      <w:r w:rsidR="00E32625">
        <w:instrText xml:space="preserve">" </w:instrText>
      </w:r>
      <w:r w:rsidR="00E32625">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E32625" w:rsidTr="00E32625">
        <w:trPr>
          <w:cantSplit/>
        </w:trPr>
        <w:tc>
          <w:tcPr>
            <w:tcW w:w="2268" w:type="dxa"/>
            <w:shd w:val="clear" w:color="auto" w:fill="auto"/>
          </w:tcPr>
          <w:p w:rsidR="00E32625" w:rsidRPr="003E5203" w:rsidRDefault="00E32625" w:rsidP="004C0925">
            <w:pPr>
              <w:pStyle w:val="LeftColumn"/>
              <w:rPr>
                <w:b w:val="0"/>
                <w:i/>
              </w:rPr>
            </w:pPr>
          </w:p>
        </w:tc>
        <w:tc>
          <w:tcPr>
            <w:tcW w:w="6663" w:type="dxa"/>
            <w:shd w:val="clear" w:color="auto" w:fill="auto"/>
          </w:tcPr>
          <w:p w:rsidR="00E32625" w:rsidRDefault="00E32625" w:rsidP="00E32625">
            <w:r>
              <w:t>This window is displayed when you select [Search]</w:t>
            </w:r>
            <w:r w:rsidR="00557F7A">
              <w:t xml:space="preserve"> at either of the two prompts following the ‘Reprint report?’ </w:t>
            </w:r>
            <w:r w:rsidR="00557F7A" w:rsidRPr="00557F7A">
              <w:rPr>
                <w:i/>
              </w:rPr>
              <w:t>(assuming you ticked it)</w:t>
            </w:r>
            <w:r w:rsidR="00557F7A">
              <w:t xml:space="preserve"> prompt in the VAT reconciliation report window</w:t>
            </w:r>
            <w:r>
              <w:t>.</w:t>
            </w:r>
          </w:p>
        </w:tc>
      </w:tr>
      <w:tr w:rsidR="00E32625" w:rsidTr="00E32625">
        <w:trPr>
          <w:cantSplit/>
        </w:trPr>
        <w:tc>
          <w:tcPr>
            <w:tcW w:w="2268" w:type="dxa"/>
            <w:shd w:val="clear" w:color="auto" w:fill="auto"/>
          </w:tcPr>
          <w:p w:rsidR="00E32625" w:rsidRDefault="00E32625" w:rsidP="00AF471F">
            <w:pPr>
              <w:pStyle w:val="LeftColumn"/>
            </w:pPr>
            <w:r>
              <w:t>Purpose</w:t>
            </w:r>
          </w:p>
        </w:tc>
        <w:tc>
          <w:tcPr>
            <w:tcW w:w="6663" w:type="dxa"/>
            <w:shd w:val="clear" w:color="auto" w:fill="auto"/>
          </w:tcPr>
          <w:p w:rsidR="00E32625" w:rsidRDefault="00E32625" w:rsidP="00557F7A">
            <w:r>
              <w:t xml:space="preserve">This window enables you to select a </w:t>
            </w:r>
            <w:r w:rsidR="00557F7A">
              <w:t xml:space="preserve">previous (or range </w:t>
            </w:r>
            <w:r w:rsidR="00ED76EB">
              <w:t>of)</w:t>
            </w:r>
            <w:r w:rsidR="00557F7A">
              <w:t xml:space="preserve"> VAT reconciliation reports to be reprinted.</w:t>
            </w:r>
          </w:p>
        </w:tc>
      </w:tr>
    </w:tbl>
    <w:p w:rsidR="00E32625" w:rsidRPr="00007276" w:rsidRDefault="00E32625" w:rsidP="00E32625">
      <w:pPr>
        <w:pStyle w:val="LeftColumn"/>
        <w:jc w:val="both"/>
        <w:rPr>
          <w:b w:val="0"/>
          <w:i/>
          <w:sz w:val="24"/>
          <w:szCs w:val="24"/>
        </w:rPr>
      </w:pPr>
      <w:r w:rsidRPr="00007276">
        <w:rPr>
          <w:b w:val="0"/>
          <w:i/>
          <w:sz w:val="24"/>
          <w:szCs w:val="24"/>
        </w:rPr>
        <w:t>Scrolled Section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E32625" w:rsidTr="00AF471F">
        <w:trPr>
          <w:cantSplit/>
        </w:trPr>
        <w:tc>
          <w:tcPr>
            <w:tcW w:w="2268" w:type="dxa"/>
            <w:shd w:val="clear" w:color="auto" w:fill="auto"/>
          </w:tcPr>
          <w:p w:rsidR="00E32625" w:rsidRDefault="00123D46" w:rsidP="00AF471F">
            <w:pPr>
              <w:pStyle w:val="LeftColumn"/>
            </w:pPr>
            <w:r>
              <w:t>Sequence</w:t>
            </w:r>
          </w:p>
        </w:tc>
        <w:tc>
          <w:tcPr>
            <w:tcW w:w="6663" w:type="dxa"/>
            <w:shd w:val="clear" w:color="auto" w:fill="auto"/>
          </w:tcPr>
          <w:p w:rsidR="00E32625" w:rsidRDefault="00E32625" w:rsidP="00603E91">
            <w:r>
              <w:t xml:space="preserve">The </w:t>
            </w:r>
            <w:r w:rsidR="00603E91">
              <w:t>u</w:t>
            </w:r>
            <w:r>
              <w:t xml:space="preserve">nique </w:t>
            </w:r>
            <w:r w:rsidR="00603E91">
              <w:t>report number.</w:t>
            </w:r>
          </w:p>
        </w:tc>
      </w:tr>
      <w:tr w:rsidR="00E32625" w:rsidTr="00AF471F">
        <w:trPr>
          <w:cantSplit/>
        </w:trPr>
        <w:tc>
          <w:tcPr>
            <w:tcW w:w="2268" w:type="dxa"/>
            <w:shd w:val="clear" w:color="auto" w:fill="auto"/>
          </w:tcPr>
          <w:p w:rsidR="00E32625" w:rsidRDefault="00603E91" w:rsidP="00AF471F">
            <w:pPr>
              <w:pStyle w:val="LeftColumn"/>
            </w:pPr>
            <w:r>
              <w:t>From</w:t>
            </w:r>
          </w:p>
        </w:tc>
        <w:tc>
          <w:tcPr>
            <w:tcW w:w="6663" w:type="dxa"/>
            <w:shd w:val="clear" w:color="auto" w:fill="auto"/>
          </w:tcPr>
          <w:p w:rsidR="00E32625" w:rsidRDefault="00E32625" w:rsidP="00ED76EB">
            <w:pPr>
              <w:rPr>
                <w:iCs/>
              </w:rPr>
            </w:pPr>
            <w:r>
              <w:t xml:space="preserve">The </w:t>
            </w:r>
            <w:r w:rsidR="00ED76EB">
              <w:t>start date for the report.</w:t>
            </w:r>
          </w:p>
        </w:tc>
      </w:tr>
      <w:tr w:rsidR="00E32625" w:rsidTr="00AF471F">
        <w:trPr>
          <w:cantSplit/>
        </w:trPr>
        <w:tc>
          <w:tcPr>
            <w:tcW w:w="2268" w:type="dxa"/>
            <w:shd w:val="clear" w:color="auto" w:fill="auto"/>
          </w:tcPr>
          <w:p w:rsidR="00E32625" w:rsidRDefault="00603E91" w:rsidP="00AF471F">
            <w:pPr>
              <w:pStyle w:val="LeftColumn"/>
            </w:pPr>
            <w:r>
              <w:t>To</w:t>
            </w:r>
          </w:p>
        </w:tc>
        <w:tc>
          <w:tcPr>
            <w:tcW w:w="6663" w:type="dxa"/>
            <w:shd w:val="clear" w:color="auto" w:fill="auto"/>
          </w:tcPr>
          <w:p w:rsidR="00E32625" w:rsidRDefault="00ED76EB" w:rsidP="00ED76EB">
            <w:r>
              <w:t>The end date for the report.</w:t>
            </w:r>
          </w:p>
        </w:tc>
      </w:tr>
      <w:tr w:rsidR="00603E91" w:rsidTr="00AF471F">
        <w:trPr>
          <w:cantSplit/>
        </w:trPr>
        <w:tc>
          <w:tcPr>
            <w:tcW w:w="2268" w:type="dxa"/>
            <w:shd w:val="clear" w:color="auto" w:fill="auto"/>
          </w:tcPr>
          <w:p w:rsidR="00603E91" w:rsidRDefault="00603E91" w:rsidP="00AF471F">
            <w:pPr>
              <w:pStyle w:val="LeftColumn"/>
            </w:pPr>
            <w:r>
              <w:t>Submitted On</w:t>
            </w:r>
          </w:p>
        </w:tc>
        <w:tc>
          <w:tcPr>
            <w:tcW w:w="6663" w:type="dxa"/>
            <w:shd w:val="clear" w:color="auto" w:fill="auto"/>
          </w:tcPr>
          <w:p w:rsidR="00603E91" w:rsidRPr="004C0925" w:rsidRDefault="00ED76EB" w:rsidP="00AF471F">
            <w:r>
              <w:rPr>
                <w:i/>
              </w:rPr>
              <w:t xml:space="preserve">(Only for reports submitted to HMRC </w:t>
            </w:r>
            <w:r w:rsidR="004C0925">
              <w:rPr>
                <w:i/>
              </w:rPr>
              <w:t xml:space="preserve">electronically). </w:t>
            </w:r>
            <w:r w:rsidR="004C0925">
              <w:t xml:space="preserve">The last date the report was transmitted to HMRC. </w:t>
            </w:r>
          </w:p>
        </w:tc>
      </w:tr>
      <w:tr w:rsidR="004C0925" w:rsidTr="00AF471F">
        <w:trPr>
          <w:cantSplit/>
        </w:trPr>
        <w:tc>
          <w:tcPr>
            <w:tcW w:w="2268" w:type="dxa"/>
            <w:shd w:val="clear" w:color="auto" w:fill="auto"/>
          </w:tcPr>
          <w:p w:rsidR="004C0925" w:rsidRDefault="004C0925" w:rsidP="004C0925">
            <w:pPr>
              <w:pStyle w:val="LeftColumn"/>
            </w:pPr>
            <w:r>
              <w:t>Result</w:t>
            </w:r>
          </w:p>
        </w:tc>
        <w:tc>
          <w:tcPr>
            <w:tcW w:w="6663" w:type="dxa"/>
            <w:shd w:val="clear" w:color="auto" w:fill="auto"/>
          </w:tcPr>
          <w:p w:rsidR="004C0925" w:rsidRDefault="004C0925" w:rsidP="004C0925">
            <w:r>
              <w:rPr>
                <w:i/>
              </w:rPr>
              <w:t xml:space="preserve">(Only for reports submitted to HMRC electronically). </w:t>
            </w:r>
            <w:r w:rsidRPr="004C0925">
              <w:t>This can be one of the following:</w:t>
            </w:r>
          </w:p>
          <w:p w:rsidR="004C0925" w:rsidRDefault="004C0925" w:rsidP="00696F8C">
            <w:pPr>
              <w:pStyle w:val="ListParagraph"/>
              <w:numPr>
                <w:ilvl w:val="0"/>
                <w:numId w:val="52"/>
              </w:numPr>
            </w:pPr>
            <w:r>
              <w:t>Successful.</w:t>
            </w:r>
          </w:p>
          <w:p w:rsidR="004C0925" w:rsidRDefault="004C0925" w:rsidP="00696F8C">
            <w:pPr>
              <w:pStyle w:val="ListParagraph"/>
              <w:numPr>
                <w:ilvl w:val="0"/>
                <w:numId w:val="52"/>
              </w:numPr>
            </w:pPr>
            <w:r>
              <w:t>Interrupted.</w:t>
            </w:r>
          </w:p>
          <w:p w:rsidR="004C0925" w:rsidRPr="004C0925" w:rsidRDefault="004C0925" w:rsidP="00696F8C">
            <w:pPr>
              <w:pStyle w:val="ListParagraph"/>
              <w:numPr>
                <w:ilvl w:val="0"/>
                <w:numId w:val="52"/>
              </w:numPr>
            </w:pPr>
            <w:r>
              <w:t>Failed.</w:t>
            </w:r>
          </w:p>
        </w:tc>
      </w:tr>
    </w:tbl>
    <w:p w:rsidR="00115D8D" w:rsidRPr="00007276" w:rsidRDefault="00115D8D" w:rsidP="00115D8D">
      <w:pPr>
        <w:pStyle w:val="LeftColumn"/>
        <w:jc w:val="both"/>
        <w:rPr>
          <w:b w:val="0"/>
          <w:i/>
          <w:sz w:val="24"/>
          <w:szCs w:val="24"/>
        </w:rPr>
      </w:pPr>
      <w:r w:rsidRPr="00007276">
        <w:rPr>
          <w:b w:val="0"/>
          <w:i/>
          <w:sz w:val="24"/>
          <w:szCs w:val="24"/>
        </w:rPr>
        <w:t>Scrolled Section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115D8D" w:rsidTr="00AF471F">
        <w:trPr>
          <w:cantSplit/>
        </w:trPr>
        <w:tc>
          <w:tcPr>
            <w:tcW w:w="2268" w:type="dxa"/>
            <w:shd w:val="clear" w:color="auto" w:fill="auto"/>
          </w:tcPr>
          <w:p w:rsidR="00115D8D" w:rsidRPr="00EA54EF" w:rsidRDefault="00115D8D" w:rsidP="00115D8D">
            <w:pPr>
              <w:pStyle w:val="LeftColumn"/>
            </w:pPr>
            <w:r w:rsidRPr="00EA54EF">
              <w:t xml:space="preserve">Earliest transaction on report </w:t>
            </w:r>
          </w:p>
        </w:tc>
        <w:tc>
          <w:tcPr>
            <w:tcW w:w="6663" w:type="dxa"/>
            <w:shd w:val="clear" w:color="auto" w:fill="auto"/>
          </w:tcPr>
          <w:p w:rsidR="00115D8D" w:rsidRPr="00115D8D" w:rsidRDefault="00115D8D" w:rsidP="00115D8D">
            <w:r>
              <w:t>The date of the earliest transaction actually included on the report.</w:t>
            </w:r>
          </w:p>
        </w:tc>
      </w:tr>
      <w:tr w:rsidR="00115D8D" w:rsidTr="00AF471F">
        <w:trPr>
          <w:cantSplit/>
        </w:trPr>
        <w:tc>
          <w:tcPr>
            <w:tcW w:w="2268" w:type="dxa"/>
            <w:shd w:val="clear" w:color="auto" w:fill="auto"/>
          </w:tcPr>
          <w:p w:rsidR="00115D8D" w:rsidRDefault="00115D8D" w:rsidP="00115D8D">
            <w:pPr>
              <w:pStyle w:val="LeftColumn"/>
            </w:pPr>
            <w:r w:rsidRPr="00EA54EF">
              <w:t xml:space="preserve">Latest transaction on report   </w:t>
            </w:r>
          </w:p>
        </w:tc>
        <w:tc>
          <w:tcPr>
            <w:tcW w:w="6663" w:type="dxa"/>
            <w:shd w:val="clear" w:color="auto" w:fill="auto"/>
          </w:tcPr>
          <w:p w:rsidR="00115D8D" w:rsidRPr="00115D8D" w:rsidRDefault="00115D8D" w:rsidP="00115D8D">
            <w:r>
              <w:t>The date of the latest transaction actually included on the report.</w:t>
            </w:r>
          </w:p>
        </w:tc>
      </w:tr>
    </w:tbl>
    <w:p w:rsidR="00E32625" w:rsidRDefault="00E32625" w:rsidP="00E32625">
      <w:pPr>
        <w:spacing w:before="0" w:after="0"/>
        <w:jc w:val="left"/>
      </w:pPr>
    </w:p>
    <w:p w:rsidR="00E50116" w:rsidRDefault="00E50116" w:rsidP="00391C8E">
      <w:pPr>
        <w:pStyle w:val="Heading4"/>
        <w:ind w:left="0"/>
        <w:sectPr w:rsidR="00E50116" w:rsidSect="00A74CCE">
          <w:headerReference w:type="even" r:id="rId79"/>
          <w:headerReference w:type="default" r:id="rId80"/>
          <w:footerReference w:type="first" r:id="rId81"/>
          <w:pgSz w:w="11906" w:h="16838" w:code="9"/>
          <w:pgMar w:top="1440" w:right="1440" w:bottom="1440" w:left="1440" w:header="567" w:footer="369" w:gutter="0"/>
          <w:cols w:space="720"/>
          <w:titlePg/>
          <w:docGrid w:linePitch="272"/>
        </w:sectPr>
      </w:pPr>
      <w:bookmarkStart w:id="133" w:name="_Toc427130923"/>
      <w:bookmarkStart w:id="134" w:name="_Toc467485839"/>
    </w:p>
    <w:p w:rsidR="00E50116" w:rsidRDefault="004954F0" w:rsidP="004954F0">
      <w:pPr>
        <w:pStyle w:val="Heading2"/>
        <w:framePr w:w="8978" w:wrap="notBeside"/>
      </w:pPr>
      <w:bookmarkStart w:id="135" w:name="_Toc24534733"/>
      <w:r>
        <w:lastRenderedPageBreak/>
        <w:t xml:space="preserve">Appendix </w:t>
      </w:r>
      <w:r w:rsidR="00E50116">
        <w:t>A</w:t>
      </w:r>
      <w:bookmarkEnd w:id="135"/>
      <w:r w:rsidR="00727C36">
        <w:t xml:space="preserve"> </w:t>
      </w:r>
    </w:p>
    <w:p w:rsidR="00AE1E6F" w:rsidRDefault="00AE1E6F" w:rsidP="004954F0">
      <w:pPr>
        <w:pStyle w:val="Heading3"/>
        <w:ind w:left="0"/>
      </w:pPr>
      <w:bookmarkStart w:id="136" w:name="Appendix_A"/>
      <w:bookmarkStart w:id="137" w:name="_Toc24534734"/>
      <w:bookmarkStart w:id="138" w:name="Period_Selection"/>
      <w:bookmarkEnd w:id="136"/>
      <w:r>
        <w:t>Period Selection</w:t>
      </w:r>
      <w:bookmarkEnd w:id="133"/>
      <w:bookmarkEnd w:id="134"/>
      <w:bookmarkEnd w:id="137"/>
    </w:p>
    <w:bookmarkEnd w:id="138"/>
    <w:p w:rsidR="00AF23D9" w:rsidRDefault="00AF23D9" w:rsidP="00AF23D9">
      <w:r>
        <w:rPr>
          <w:noProof/>
        </w:rPr>
        <w:drawing>
          <wp:inline distT="0" distB="0" distL="0" distR="0" wp14:anchorId="62C99E96" wp14:editId="2CA73EBD">
            <wp:extent cx="3848100" cy="162877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848100" cy="1628775"/>
                    </a:xfrm>
                    <a:prstGeom prst="rect">
                      <a:avLst/>
                    </a:prstGeom>
                  </pic:spPr>
                </pic:pic>
              </a:graphicData>
            </a:graphic>
          </wp:inline>
        </w:drawing>
      </w:r>
    </w:p>
    <w:p w:rsidR="00AF23D9" w:rsidRPr="00AF23D9" w:rsidRDefault="00AF23D9" w:rsidP="00075891">
      <w:pPr>
        <w:pStyle w:val="LeftColumn"/>
        <w:jc w:val="left"/>
      </w:pPr>
      <w:bookmarkStart w:id="139" w:name="_Ref422027507"/>
      <w:bookmarkStart w:id="140" w:name="_Toc24534777"/>
      <w:r>
        <w:t xml:space="preserve">Figure </w:t>
      </w:r>
      <w:fldSimple w:instr=" SEQ Figure \* ARABIC ">
        <w:r w:rsidR="00AC1480">
          <w:rPr>
            <w:noProof/>
          </w:rPr>
          <w:t>22</w:t>
        </w:r>
      </w:fldSimple>
      <w:r>
        <w:t xml:space="preserve">: Period Selection </w:t>
      </w:r>
      <w:bookmarkEnd w:id="139"/>
      <w:r w:rsidR="00C91D55">
        <w:t>w</w:t>
      </w:r>
      <w:r w:rsidR="00C91D55" w:rsidRPr="00B50F29">
        <w:t>indow</w:t>
      </w:r>
      <w:bookmarkEnd w:id="140"/>
      <w:r w:rsidR="00562292">
        <w:fldChar w:fldCharType="begin"/>
      </w:r>
      <w:r w:rsidR="00562292">
        <w:instrText xml:space="preserve"> XE "</w:instrText>
      </w:r>
      <w:r w:rsidR="00562292" w:rsidRPr="00965B14">
        <w:instrText xml:space="preserve">Period Selection </w:instrText>
      </w:r>
      <w:r w:rsidR="00C91D55">
        <w:instrText>w</w:instrText>
      </w:r>
      <w:r w:rsidR="00C91D55" w:rsidRPr="00B50F29">
        <w:instrText>indow</w:instrText>
      </w:r>
      <w:r w:rsidR="00562292">
        <w:instrText>"</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AE1E6F" w:rsidTr="00DB4318">
        <w:trPr>
          <w:cantSplit/>
        </w:trPr>
        <w:tc>
          <w:tcPr>
            <w:tcW w:w="2268" w:type="dxa"/>
          </w:tcPr>
          <w:p w:rsidR="00AE1E6F" w:rsidRDefault="00AE1E6F" w:rsidP="00354756">
            <w:pPr>
              <w:pStyle w:val="LeftColumn"/>
            </w:pPr>
          </w:p>
        </w:tc>
        <w:tc>
          <w:tcPr>
            <w:tcW w:w="6663" w:type="dxa"/>
          </w:tcPr>
          <w:p w:rsidR="00E525CC" w:rsidRDefault="00AF23D9" w:rsidP="00354756">
            <w:r>
              <w:t xml:space="preserve">This window is displayed when you select </w:t>
            </w:r>
            <w:r w:rsidR="00354756">
              <w:t>one of the following</w:t>
            </w:r>
            <w:r>
              <w:t xml:space="preserve"> from the Financial Reports </w:t>
            </w:r>
            <w:r w:rsidR="00833CA2">
              <w:t>m</w:t>
            </w:r>
            <w:r>
              <w:t>enu</w:t>
            </w:r>
            <w:r w:rsidR="00354756">
              <w:t>:</w:t>
            </w:r>
          </w:p>
          <w:p w:rsidR="00354756" w:rsidRDefault="00354756" w:rsidP="00696F8C">
            <w:pPr>
              <w:pStyle w:val="ListParagraph"/>
              <w:numPr>
                <w:ilvl w:val="0"/>
                <w:numId w:val="38"/>
              </w:numPr>
              <w:ind w:left="281" w:hanging="284"/>
              <w:contextualSpacing w:val="0"/>
            </w:pPr>
            <w:r>
              <w:t>Currency Report.</w:t>
            </w:r>
          </w:p>
          <w:p w:rsidR="00354756" w:rsidRDefault="00354756" w:rsidP="00696F8C">
            <w:pPr>
              <w:pStyle w:val="ListParagraph"/>
              <w:numPr>
                <w:ilvl w:val="0"/>
                <w:numId w:val="38"/>
              </w:numPr>
              <w:ind w:left="281" w:hanging="284"/>
              <w:contextualSpacing w:val="0"/>
            </w:pPr>
            <w:r>
              <w:t>Journal Batch Report.</w:t>
            </w:r>
          </w:p>
          <w:p w:rsidR="00354756" w:rsidRPr="00301457" w:rsidRDefault="00354756" w:rsidP="00696F8C">
            <w:pPr>
              <w:pStyle w:val="ListParagraph"/>
              <w:numPr>
                <w:ilvl w:val="0"/>
                <w:numId w:val="38"/>
              </w:numPr>
              <w:ind w:left="281" w:hanging="284"/>
              <w:contextualSpacing w:val="0"/>
            </w:pPr>
            <w:r>
              <w:t>General Ledger Report.</w:t>
            </w:r>
            <w:r w:rsidR="00301457" w:rsidRPr="00301457">
              <w:t xml:space="preserve"> </w:t>
            </w:r>
          </w:p>
        </w:tc>
      </w:tr>
      <w:tr w:rsidR="00AE1E6F" w:rsidTr="00670B18">
        <w:trPr>
          <w:cantSplit/>
        </w:trPr>
        <w:tc>
          <w:tcPr>
            <w:tcW w:w="2268" w:type="dxa"/>
            <w:shd w:val="clear" w:color="auto" w:fill="D9D9D9" w:themeFill="background1" w:themeFillShade="D9"/>
          </w:tcPr>
          <w:p w:rsidR="00AE1E6F" w:rsidRPr="00075891" w:rsidRDefault="00075891" w:rsidP="00354756">
            <w:pPr>
              <w:pStyle w:val="LeftColumn"/>
              <w:rPr>
                <w:b w:val="0"/>
                <w:i/>
              </w:rPr>
            </w:pPr>
            <w:r w:rsidRPr="00075891">
              <w:rPr>
                <w:b w:val="0"/>
                <w:i/>
              </w:rPr>
              <w:t xml:space="preserve">Please </w:t>
            </w:r>
            <w:r w:rsidR="00AE1E6F" w:rsidRPr="00075891">
              <w:rPr>
                <w:b w:val="0"/>
                <w:i/>
              </w:rPr>
              <w:t>Note</w:t>
            </w:r>
          </w:p>
        </w:tc>
        <w:tc>
          <w:tcPr>
            <w:tcW w:w="6663" w:type="dxa"/>
            <w:shd w:val="clear" w:color="auto" w:fill="D9D9D9" w:themeFill="background1" w:themeFillShade="D9"/>
          </w:tcPr>
          <w:p w:rsidR="00AE1E6F" w:rsidRPr="00301457" w:rsidRDefault="00AE1E6F" w:rsidP="00301457">
            <w:r>
              <w:t xml:space="preserve">If you have not already selected a financial year, this window is preceded by the Financial Year Selection </w:t>
            </w:r>
            <w:r w:rsidR="00C91D55">
              <w:t>w</w:t>
            </w:r>
            <w:r w:rsidR="00C91D55" w:rsidRPr="00B50F29">
              <w:t>indow</w:t>
            </w:r>
            <w:r>
              <w:t xml:space="preserve">. </w:t>
            </w:r>
          </w:p>
        </w:tc>
      </w:tr>
      <w:tr w:rsidR="00AE1E6F" w:rsidTr="00DB4318">
        <w:trPr>
          <w:cantSplit/>
        </w:trPr>
        <w:tc>
          <w:tcPr>
            <w:tcW w:w="2268" w:type="dxa"/>
          </w:tcPr>
          <w:p w:rsidR="00AE1E6F" w:rsidRDefault="00AE1E6F" w:rsidP="00EF5BCF">
            <w:pPr>
              <w:pStyle w:val="LeftColumn"/>
            </w:pPr>
            <w:r>
              <w:t>Purpose</w:t>
            </w:r>
            <w:r>
              <w:fldChar w:fldCharType="begin"/>
            </w:r>
            <w:r>
              <w:instrText xml:space="preserve"> XE "</w:instrText>
            </w:r>
            <w:r w:rsidR="00EF5BCF">
              <w:instrText>P</w:instrText>
            </w:r>
            <w:r>
              <w:instrText>eriods:</w:instrText>
            </w:r>
            <w:r w:rsidR="00EF5BCF">
              <w:instrText>S</w:instrText>
            </w:r>
            <w:r>
              <w:instrText xml:space="preserve">election" </w:instrText>
            </w:r>
            <w:r>
              <w:fldChar w:fldCharType="end"/>
            </w:r>
            <w:r>
              <w:fldChar w:fldCharType="begin"/>
            </w:r>
            <w:r>
              <w:instrText xml:space="preserve"> XE "</w:instrText>
            </w:r>
            <w:r w:rsidR="00EF5BCF">
              <w:instrText>S</w:instrText>
            </w:r>
            <w:r>
              <w:instrText>elect:</w:instrText>
            </w:r>
            <w:r w:rsidR="00EF5BCF">
              <w:instrText>P</w:instrText>
            </w:r>
            <w:r>
              <w:instrText xml:space="preserve">eriod" </w:instrText>
            </w:r>
            <w:r>
              <w:fldChar w:fldCharType="end"/>
            </w:r>
          </w:p>
        </w:tc>
        <w:tc>
          <w:tcPr>
            <w:tcW w:w="6663" w:type="dxa"/>
          </w:tcPr>
          <w:p w:rsidR="00AE1E6F" w:rsidRPr="00301457" w:rsidRDefault="00AE1E6F" w:rsidP="00301457">
            <w:r>
              <w:t xml:space="preserve">The Period Selection </w:t>
            </w:r>
            <w:r w:rsidR="004A0976">
              <w:t>w</w:t>
            </w:r>
            <w:r>
              <w:t xml:space="preserve">indow </w:t>
            </w:r>
            <w:r w:rsidR="004A0976">
              <w:t>allows you to select a single or range of periods for the currently selected financial year</w:t>
            </w:r>
            <w:r>
              <w:t xml:space="preserve"> and </w:t>
            </w:r>
            <w:r w:rsidR="004A0976">
              <w:t>to print the report</w:t>
            </w:r>
            <w:r>
              <w:t xml:space="preserve"> for</w:t>
            </w:r>
            <w:r w:rsidR="004A0976">
              <w:t xml:space="preserve"> the period(s)</w:t>
            </w:r>
            <w:r>
              <w:t xml:space="preserve">. The default is </w:t>
            </w:r>
            <w:r w:rsidR="004A0976">
              <w:t xml:space="preserve">from </w:t>
            </w:r>
            <w:r>
              <w:t>the current period</w:t>
            </w:r>
            <w:r w:rsidR="004A0976">
              <w:t xml:space="preserve"> to the end of the current financial year</w:t>
            </w:r>
            <w:r>
              <w:t>.</w:t>
            </w:r>
          </w:p>
        </w:tc>
      </w:tr>
    </w:tbl>
    <w:p w:rsidR="0040630E" w:rsidRPr="0040630E" w:rsidRDefault="0040630E" w:rsidP="004954F0">
      <w:pPr>
        <w:keepNext/>
        <w:rPr>
          <w:rFonts w:ascii="Arial" w:hAnsi="Arial" w:cs="Arial"/>
          <w:i/>
          <w:sz w:val="24"/>
          <w:szCs w:val="24"/>
        </w:rPr>
      </w:pPr>
      <w:r w:rsidRPr="0040630E">
        <w:rPr>
          <w:rFonts w:ascii="Arial" w:hAnsi="Arial" w:cs="Arial"/>
          <w:i/>
          <w:sz w:val="24"/>
          <w:szCs w:val="24"/>
        </w:rPr>
        <w:t>Period Range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AE1E6F" w:rsidTr="00DB4318">
        <w:trPr>
          <w:cantSplit/>
        </w:trPr>
        <w:tc>
          <w:tcPr>
            <w:tcW w:w="2268" w:type="dxa"/>
          </w:tcPr>
          <w:p w:rsidR="00AE1E6F" w:rsidRDefault="0040630E" w:rsidP="009967AD">
            <w:pPr>
              <w:pStyle w:val="LeftColumn"/>
            </w:pPr>
            <w:r>
              <w:t xml:space="preserve">From </w:t>
            </w:r>
            <w:r w:rsidR="009967AD">
              <w:t>p</w:t>
            </w:r>
            <w:r>
              <w:t>eriod</w:t>
            </w:r>
          </w:p>
        </w:tc>
        <w:tc>
          <w:tcPr>
            <w:tcW w:w="6663" w:type="dxa"/>
          </w:tcPr>
          <w:p w:rsidR="00AE1E6F" w:rsidRDefault="009967AD" w:rsidP="00354756">
            <w:r>
              <w:t>Select the first or only period to be included in the report. Although the default is the current period, you can select any period in the current financial year, using a drop down menu.</w:t>
            </w:r>
          </w:p>
        </w:tc>
      </w:tr>
      <w:tr w:rsidR="00AE1E6F" w:rsidTr="00DB4318">
        <w:trPr>
          <w:cantSplit/>
        </w:trPr>
        <w:tc>
          <w:tcPr>
            <w:tcW w:w="2268" w:type="dxa"/>
          </w:tcPr>
          <w:p w:rsidR="00AE1E6F" w:rsidRDefault="009967AD" w:rsidP="00354756">
            <w:pPr>
              <w:pStyle w:val="LeftColumn"/>
            </w:pPr>
            <w:r>
              <w:t>To period</w:t>
            </w:r>
          </w:p>
        </w:tc>
        <w:tc>
          <w:tcPr>
            <w:tcW w:w="6663" w:type="dxa"/>
          </w:tcPr>
          <w:p w:rsidR="00AE1E6F" w:rsidRDefault="00F153EA" w:rsidP="00F153EA">
            <w:r>
              <w:t>Select the final period to be included in the report. Although the default is the last period, you can select any period in the current financial year, using a drop down menu.</w:t>
            </w:r>
          </w:p>
        </w:tc>
      </w:tr>
    </w:tbl>
    <w:p w:rsidR="00F153EA" w:rsidRPr="00F153EA" w:rsidRDefault="00F153EA" w:rsidP="00F153EA">
      <w:pPr>
        <w:keepNext/>
        <w:rPr>
          <w:rFonts w:ascii="Arial" w:hAnsi="Arial" w:cs="Arial"/>
          <w:i/>
          <w:sz w:val="24"/>
          <w:szCs w:val="24"/>
        </w:rPr>
      </w:pPr>
      <w:r>
        <w:rPr>
          <w:rFonts w:ascii="Arial" w:hAnsi="Arial" w:cs="Arial"/>
          <w:i/>
          <w:sz w:val="24"/>
          <w:szCs w:val="24"/>
        </w:rPr>
        <w:t>Application Buttons</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AE1E6F" w:rsidTr="00DB4318">
        <w:trPr>
          <w:cantSplit/>
        </w:trPr>
        <w:tc>
          <w:tcPr>
            <w:tcW w:w="2268" w:type="dxa"/>
          </w:tcPr>
          <w:p w:rsidR="00AE1E6F" w:rsidRDefault="00F153EA" w:rsidP="00354756">
            <w:pPr>
              <w:pStyle w:val="LeftColumn"/>
            </w:pPr>
            <w:r w:rsidRPr="00560086">
              <w:rPr>
                <w:u w:val="single"/>
              </w:rPr>
              <w:t>S</w:t>
            </w:r>
            <w:r>
              <w:t>ingle Period</w:t>
            </w:r>
          </w:p>
        </w:tc>
        <w:tc>
          <w:tcPr>
            <w:tcW w:w="6663" w:type="dxa"/>
          </w:tcPr>
          <w:p w:rsidR="00AE1E6F" w:rsidRDefault="00560086" w:rsidP="00560086">
            <w:r>
              <w:t xml:space="preserve">Run the report for the “From period” only. </w:t>
            </w:r>
            <w:r>
              <w:sym w:font="Symbol" w:char="F0DE"/>
            </w:r>
            <w:r>
              <w:t xml:space="preserve"> First or only selection window for the selected report.</w:t>
            </w:r>
          </w:p>
        </w:tc>
      </w:tr>
      <w:tr w:rsidR="0040630E" w:rsidTr="00DB4318">
        <w:trPr>
          <w:cantSplit/>
        </w:trPr>
        <w:tc>
          <w:tcPr>
            <w:tcW w:w="2268" w:type="dxa"/>
          </w:tcPr>
          <w:p w:rsidR="0040630E" w:rsidRPr="00560086" w:rsidRDefault="00560086" w:rsidP="00560086">
            <w:pPr>
              <w:pStyle w:val="LeftColumn"/>
            </w:pPr>
            <w:r>
              <w:rPr>
                <w:u w:val="single"/>
              </w:rPr>
              <w:t>N</w:t>
            </w:r>
            <w:r>
              <w:t>ext &gt;</w:t>
            </w:r>
          </w:p>
        </w:tc>
        <w:tc>
          <w:tcPr>
            <w:tcW w:w="6663" w:type="dxa"/>
          </w:tcPr>
          <w:p w:rsidR="0040630E" w:rsidRDefault="00560086" w:rsidP="00560086">
            <w:pPr>
              <w:rPr>
                <w:rFonts w:ascii="Symbol" w:hAnsi="Symbol"/>
              </w:rPr>
            </w:pPr>
            <w:r>
              <w:t xml:space="preserve">Run the report for the selected range of periods. </w:t>
            </w:r>
            <w:r>
              <w:sym w:font="Symbol" w:char="F0DE"/>
            </w:r>
            <w:r>
              <w:t xml:space="preserve"> First or only selection window for the selected report.</w:t>
            </w:r>
          </w:p>
        </w:tc>
      </w:tr>
    </w:tbl>
    <w:p w:rsidR="008F38E5" w:rsidRDefault="008F38E5">
      <w:pPr>
        <w:spacing w:before="0" w:after="0"/>
        <w:jc w:val="left"/>
      </w:pPr>
      <w:r>
        <w:rPr>
          <w:b/>
        </w:rPr>
        <w:br w:type="page"/>
      </w:r>
    </w:p>
    <w:p w:rsidR="008F38E5" w:rsidRDefault="008F38E5" w:rsidP="00510334">
      <w:pPr>
        <w:pStyle w:val="Heading3"/>
      </w:pPr>
      <w:bookmarkStart w:id="141" w:name="_Toc24534735"/>
      <w:bookmarkStart w:id="142" w:name="Company_Selection"/>
      <w:r>
        <w:lastRenderedPageBreak/>
        <w:t>Company Selection</w:t>
      </w:r>
      <w:bookmarkEnd w:id="141"/>
    </w:p>
    <w:bookmarkEnd w:id="142"/>
    <w:p w:rsidR="008F38E5" w:rsidRDefault="008F38E5" w:rsidP="008F38E5">
      <w:r>
        <w:rPr>
          <w:noProof/>
        </w:rPr>
        <w:drawing>
          <wp:inline distT="0" distB="0" distL="0" distR="0" wp14:anchorId="05B9A3F4" wp14:editId="3DD38B00">
            <wp:extent cx="3695700" cy="22764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95700" cy="2276475"/>
                    </a:xfrm>
                    <a:prstGeom prst="rect">
                      <a:avLst/>
                    </a:prstGeom>
                  </pic:spPr>
                </pic:pic>
              </a:graphicData>
            </a:graphic>
          </wp:inline>
        </w:drawing>
      </w:r>
    </w:p>
    <w:p w:rsidR="008F38E5" w:rsidRDefault="008F38E5" w:rsidP="008F38E5">
      <w:pPr>
        <w:pStyle w:val="LeftColumn"/>
        <w:jc w:val="left"/>
      </w:pPr>
      <w:bookmarkStart w:id="143" w:name="_Toc24534778"/>
      <w:r>
        <w:t xml:space="preserve">Figure </w:t>
      </w:r>
      <w:fldSimple w:instr=" SEQ Figure \* ARABIC ">
        <w:r w:rsidR="00AC1480">
          <w:rPr>
            <w:noProof/>
          </w:rPr>
          <w:t>23</w:t>
        </w:r>
      </w:fldSimple>
      <w:r>
        <w:t>: Company Selection w</w:t>
      </w:r>
      <w:r w:rsidRPr="00B50F29">
        <w:t>indow</w:t>
      </w:r>
      <w:bookmarkEnd w:id="143"/>
      <w:r>
        <w:t xml:space="preserve"> </w:t>
      </w:r>
      <w:r>
        <w:fldChar w:fldCharType="begin"/>
      </w:r>
      <w:r>
        <w:instrText xml:space="preserve"> XE "</w:instrText>
      </w:r>
      <w:r w:rsidRPr="00126D18">
        <w:instrText xml:space="preserve">Company Selection </w:instrText>
      </w:r>
      <w:r>
        <w:instrText>w</w:instrText>
      </w:r>
      <w:r w:rsidRPr="00B50F29">
        <w:instrText>indow</w:instrText>
      </w:r>
      <w:r>
        <w:instrText xml:space="preserve"> " </w:instrText>
      </w:r>
      <w:r>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F38E5" w:rsidTr="00F65214">
        <w:trPr>
          <w:cantSplit/>
        </w:trPr>
        <w:tc>
          <w:tcPr>
            <w:tcW w:w="2268" w:type="dxa"/>
            <w:shd w:val="clear" w:color="auto" w:fill="auto"/>
          </w:tcPr>
          <w:p w:rsidR="008F38E5" w:rsidRPr="003E5203" w:rsidRDefault="008F38E5" w:rsidP="00F65214">
            <w:pPr>
              <w:pStyle w:val="LeftColumn"/>
              <w:rPr>
                <w:b w:val="0"/>
                <w:i/>
              </w:rPr>
            </w:pPr>
          </w:p>
        </w:tc>
        <w:tc>
          <w:tcPr>
            <w:tcW w:w="6663" w:type="dxa"/>
            <w:shd w:val="clear" w:color="auto" w:fill="auto"/>
          </w:tcPr>
          <w:p w:rsidR="008F38E5" w:rsidRDefault="008F38E5" w:rsidP="008F38E5">
            <w:r>
              <w:t>This window is displayed if you leave the ‘Print all Companies?’ prompt blank in various report options w</w:t>
            </w:r>
            <w:r w:rsidRPr="00007276">
              <w:t>indow</w:t>
            </w:r>
            <w:r>
              <w:t>s.</w:t>
            </w:r>
          </w:p>
        </w:tc>
      </w:tr>
      <w:tr w:rsidR="008F38E5" w:rsidTr="00F65214">
        <w:trPr>
          <w:cantSplit/>
        </w:trPr>
        <w:tc>
          <w:tcPr>
            <w:tcW w:w="2268" w:type="dxa"/>
            <w:shd w:val="clear" w:color="auto" w:fill="auto"/>
          </w:tcPr>
          <w:p w:rsidR="008F38E5" w:rsidRDefault="008F38E5" w:rsidP="00F65214">
            <w:pPr>
              <w:pStyle w:val="LeftColumn"/>
            </w:pPr>
            <w:r>
              <w:t>Purpose</w:t>
            </w:r>
          </w:p>
        </w:tc>
        <w:tc>
          <w:tcPr>
            <w:tcW w:w="6663" w:type="dxa"/>
            <w:shd w:val="clear" w:color="auto" w:fill="auto"/>
          </w:tcPr>
          <w:p w:rsidR="008F38E5" w:rsidRDefault="008F38E5" w:rsidP="00F65214">
            <w:r>
              <w:t>This window enables you to select a specified company or companies that the report is to be restricted to.</w:t>
            </w:r>
          </w:p>
        </w:tc>
      </w:tr>
      <w:tr w:rsidR="008F38E5" w:rsidTr="00F65214">
        <w:trPr>
          <w:cantSplit/>
        </w:trPr>
        <w:tc>
          <w:tcPr>
            <w:tcW w:w="2268" w:type="dxa"/>
            <w:shd w:val="clear" w:color="auto" w:fill="auto"/>
          </w:tcPr>
          <w:p w:rsidR="008F38E5" w:rsidRDefault="008F38E5" w:rsidP="00F65214">
            <w:pPr>
              <w:pStyle w:val="LeftColumn"/>
            </w:pPr>
          </w:p>
        </w:tc>
        <w:tc>
          <w:tcPr>
            <w:tcW w:w="6663" w:type="dxa"/>
            <w:shd w:val="clear" w:color="auto" w:fill="auto"/>
          </w:tcPr>
          <w:p w:rsidR="008F38E5" w:rsidRDefault="008F38E5" w:rsidP="00F65214">
            <w:r>
              <w:t>To select a company to include in the report, move the cursor to the required company and press [</w:t>
            </w:r>
            <w:r>
              <w:rPr>
                <w:u w:val="single"/>
              </w:rPr>
              <w:t>S</w:t>
            </w:r>
            <w:r>
              <w:t>elect]. The company is marked with ‘</w:t>
            </w:r>
            <w:r>
              <w:sym w:font="Wingdings" w:char="F0FC"/>
            </w:r>
            <w:r>
              <w:t>' in the right hand column. You can select as many companies as you like. When you have finished, press [</w:t>
            </w:r>
            <w:r>
              <w:rPr>
                <w:u w:val="single"/>
              </w:rPr>
              <w:t>N</w:t>
            </w:r>
            <w:r>
              <w:t>ext &gt;] to return to the Analysis Code Report Options w</w:t>
            </w:r>
            <w:r w:rsidRPr="00007276">
              <w:t>indow</w:t>
            </w:r>
            <w:r>
              <w:t>.</w:t>
            </w:r>
          </w:p>
        </w:tc>
      </w:tr>
    </w:tbl>
    <w:p w:rsidR="008F38E5" w:rsidRPr="00007276" w:rsidRDefault="008F38E5" w:rsidP="008F38E5">
      <w:pPr>
        <w:pStyle w:val="LeftColumn"/>
        <w:jc w:val="both"/>
        <w:rPr>
          <w:b w:val="0"/>
          <w:i/>
          <w:sz w:val="24"/>
          <w:szCs w:val="24"/>
        </w:rPr>
      </w:pPr>
      <w:r w:rsidRPr="00007276">
        <w:rPr>
          <w:b w:val="0"/>
          <w:i/>
          <w:sz w:val="24"/>
          <w:szCs w:val="24"/>
        </w:rPr>
        <w:t>Scrolled Section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F38E5" w:rsidTr="00F65214">
        <w:trPr>
          <w:cantSplit/>
        </w:trPr>
        <w:tc>
          <w:tcPr>
            <w:tcW w:w="2268" w:type="dxa"/>
            <w:shd w:val="clear" w:color="auto" w:fill="auto"/>
          </w:tcPr>
          <w:p w:rsidR="008F38E5" w:rsidRDefault="008F38E5" w:rsidP="00F65214">
            <w:pPr>
              <w:pStyle w:val="LeftColumn"/>
            </w:pPr>
            <w:r>
              <w:t>Company</w:t>
            </w:r>
          </w:p>
        </w:tc>
        <w:tc>
          <w:tcPr>
            <w:tcW w:w="6663" w:type="dxa"/>
            <w:shd w:val="clear" w:color="auto" w:fill="auto"/>
          </w:tcPr>
          <w:p w:rsidR="008F38E5" w:rsidRDefault="008F38E5" w:rsidP="00F65214">
            <w:r>
              <w:t>The Unique 2 character Company ID.</w:t>
            </w:r>
          </w:p>
        </w:tc>
      </w:tr>
      <w:tr w:rsidR="008F38E5" w:rsidTr="00F65214">
        <w:trPr>
          <w:cantSplit/>
        </w:trPr>
        <w:tc>
          <w:tcPr>
            <w:tcW w:w="2268" w:type="dxa"/>
            <w:shd w:val="clear" w:color="auto" w:fill="auto"/>
          </w:tcPr>
          <w:p w:rsidR="008F38E5" w:rsidRDefault="008F38E5" w:rsidP="00F65214">
            <w:pPr>
              <w:pStyle w:val="LeftColumn"/>
            </w:pPr>
            <w:r>
              <w:t>Company name</w:t>
            </w:r>
          </w:p>
        </w:tc>
        <w:tc>
          <w:tcPr>
            <w:tcW w:w="6663" w:type="dxa"/>
            <w:shd w:val="clear" w:color="auto" w:fill="auto"/>
          </w:tcPr>
          <w:p w:rsidR="008F38E5" w:rsidRDefault="008F38E5" w:rsidP="00F65214">
            <w:pPr>
              <w:rPr>
                <w:iCs/>
              </w:rPr>
            </w:pPr>
            <w:r>
              <w:t>The name of the company, up to a maximum of 30 characters.</w:t>
            </w:r>
          </w:p>
        </w:tc>
      </w:tr>
      <w:tr w:rsidR="00997C14" w:rsidTr="00F65214">
        <w:trPr>
          <w:cantSplit/>
        </w:trPr>
        <w:tc>
          <w:tcPr>
            <w:tcW w:w="2268" w:type="dxa"/>
            <w:shd w:val="clear" w:color="auto" w:fill="auto"/>
          </w:tcPr>
          <w:p w:rsidR="00997C14" w:rsidRDefault="00997C14" w:rsidP="00F65214">
            <w:pPr>
              <w:pStyle w:val="LeftColumn"/>
            </w:pPr>
          </w:p>
        </w:tc>
        <w:tc>
          <w:tcPr>
            <w:tcW w:w="6663" w:type="dxa"/>
            <w:shd w:val="clear" w:color="auto" w:fill="auto"/>
          </w:tcPr>
          <w:p w:rsidR="00997C14" w:rsidRDefault="00997C14" w:rsidP="00C55470">
            <w:r>
              <w:t>This column displays a</w:t>
            </w:r>
            <w:r w:rsidR="00C55470">
              <w:t xml:space="preserve"> </w:t>
            </w:r>
            <w:r>
              <w:sym w:font="Wingdings" w:char="F0FC"/>
            </w:r>
            <w:r>
              <w:t xml:space="preserve"> if the currency has been selected.</w:t>
            </w:r>
          </w:p>
        </w:tc>
      </w:tr>
    </w:tbl>
    <w:p w:rsidR="008F38E5" w:rsidRDefault="008F38E5">
      <w:pPr>
        <w:spacing w:before="0" w:after="0"/>
        <w:jc w:val="left"/>
      </w:pPr>
      <w:r>
        <w:br w:type="page"/>
      </w:r>
    </w:p>
    <w:p w:rsidR="008F38E5" w:rsidRDefault="008F38E5" w:rsidP="00510334">
      <w:pPr>
        <w:pStyle w:val="Heading3"/>
      </w:pPr>
      <w:bookmarkStart w:id="144" w:name="_Toc24534736"/>
      <w:bookmarkStart w:id="145" w:name="Profit_Centre_Selection"/>
      <w:r>
        <w:lastRenderedPageBreak/>
        <w:t>Profit Centre Selection</w:t>
      </w:r>
      <w:bookmarkEnd w:id="144"/>
    </w:p>
    <w:bookmarkEnd w:id="145"/>
    <w:p w:rsidR="008F38E5" w:rsidRDefault="008F38E5" w:rsidP="008F38E5">
      <w:pPr>
        <w:pStyle w:val="LeftColumn"/>
        <w:jc w:val="left"/>
      </w:pPr>
      <w:r>
        <w:rPr>
          <w:noProof/>
        </w:rPr>
        <w:drawing>
          <wp:inline distT="0" distB="0" distL="0" distR="0" wp14:anchorId="77886426" wp14:editId="46770E40">
            <wp:extent cx="4029075" cy="24098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029075" cy="2409825"/>
                    </a:xfrm>
                    <a:prstGeom prst="rect">
                      <a:avLst/>
                    </a:prstGeom>
                  </pic:spPr>
                </pic:pic>
              </a:graphicData>
            </a:graphic>
          </wp:inline>
        </w:drawing>
      </w:r>
    </w:p>
    <w:p w:rsidR="008F38E5" w:rsidRDefault="008F38E5" w:rsidP="008F38E5">
      <w:pPr>
        <w:pStyle w:val="LeftColumn"/>
        <w:jc w:val="left"/>
      </w:pPr>
      <w:bookmarkStart w:id="146" w:name="_Toc24534779"/>
      <w:r>
        <w:t xml:space="preserve">Figure </w:t>
      </w:r>
      <w:fldSimple w:instr=" SEQ Figure \* ARABIC ">
        <w:r w:rsidR="00AC1480">
          <w:rPr>
            <w:noProof/>
          </w:rPr>
          <w:t>24</w:t>
        </w:r>
      </w:fldSimple>
      <w:r>
        <w:t>: Profit Centre Selection w</w:t>
      </w:r>
      <w:r w:rsidRPr="00B50F29">
        <w:t>indow</w:t>
      </w:r>
      <w:bookmarkEnd w:id="146"/>
      <w:r>
        <w:t xml:space="preserve"> </w:t>
      </w:r>
      <w:r>
        <w:fldChar w:fldCharType="begin"/>
      </w:r>
      <w:r>
        <w:instrText xml:space="preserve"> XE "</w:instrText>
      </w:r>
      <w:r w:rsidRPr="00103DAD">
        <w:instrText xml:space="preserve">Profit Centre Selection </w:instrText>
      </w:r>
      <w:r>
        <w:instrText>w</w:instrText>
      </w:r>
      <w:r w:rsidRPr="00B50F29">
        <w:instrText>indow</w:instrText>
      </w:r>
      <w:r>
        <w:instrText xml:space="preserve"> " </w:instrText>
      </w:r>
      <w:r>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F38E5" w:rsidTr="00F65214">
        <w:trPr>
          <w:cantSplit/>
        </w:trPr>
        <w:tc>
          <w:tcPr>
            <w:tcW w:w="2268" w:type="dxa"/>
            <w:shd w:val="clear" w:color="auto" w:fill="auto"/>
          </w:tcPr>
          <w:p w:rsidR="008F38E5" w:rsidRDefault="008F38E5" w:rsidP="00F65214">
            <w:pPr>
              <w:pStyle w:val="LeftColumn"/>
            </w:pPr>
          </w:p>
        </w:tc>
        <w:tc>
          <w:tcPr>
            <w:tcW w:w="6663" w:type="dxa"/>
            <w:shd w:val="clear" w:color="auto" w:fill="auto"/>
          </w:tcPr>
          <w:p w:rsidR="008F38E5" w:rsidRDefault="008F38E5" w:rsidP="008F38E5">
            <w:r>
              <w:t>This window is displayed when you accept the ‘Print all Profit Centres?’ prompt with it left blank in various</w:t>
            </w:r>
            <w:r w:rsidRPr="00334331">
              <w:t xml:space="preserve"> </w:t>
            </w:r>
            <w:r>
              <w:t>r</w:t>
            </w:r>
            <w:r w:rsidRPr="00334331">
              <w:t xml:space="preserve">eport </w:t>
            </w:r>
            <w:r>
              <w:t>o</w:t>
            </w:r>
            <w:r w:rsidRPr="00334331">
              <w:t xml:space="preserve">ptions </w:t>
            </w:r>
            <w:r>
              <w:t>w</w:t>
            </w:r>
            <w:r w:rsidRPr="00B50F29">
              <w:t>indow</w:t>
            </w:r>
            <w:r>
              <w:t>s.</w:t>
            </w:r>
          </w:p>
        </w:tc>
      </w:tr>
      <w:tr w:rsidR="008378EA" w:rsidTr="00F65214">
        <w:trPr>
          <w:cantSplit/>
        </w:trPr>
        <w:tc>
          <w:tcPr>
            <w:tcW w:w="2268" w:type="dxa"/>
            <w:shd w:val="clear" w:color="auto" w:fill="auto"/>
          </w:tcPr>
          <w:p w:rsidR="008378EA" w:rsidRDefault="008378EA" w:rsidP="008378EA">
            <w:pPr>
              <w:pStyle w:val="LeftColumn"/>
            </w:pPr>
            <w:r>
              <w:t>Purpose  </w:t>
            </w:r>
          </w:p>
        </w:tc>
        <w:tc>
          <w:tcPr>
            <w:tcW w:w="6663" w:type="dxa"/>
            <w:shd w:val="clear" w:color="auto" w:fill="auto"/>
          </w:tcPr>
          <w:p w:rsidR="008378EA" w:rsidRDefault="008378EA" w:rsidP="008378EA">
            <w:r>
              <w:t xml:space="preserve">This enables you to select </w:t>
            </w:r>
            <w:r w:rsidR="00F42DC9">
              <w:t>the</w:t>
            </w:r>
            <w:r>
              <w:t xml:space="preserve"> profit centres to include in the report by range:</w:t>
            </w:r>
          </w:p>
          <w:p w:rsidR="008378EA" w:rsidRDefault="008378EA" w:rsidP="008378EA">
            <w:r>
              <w:t>To select the start of a range, move the cursor to the first profit centre and press [</w:t>
            </w:r>
            <w:r w:rsidRPr="00645916">
              <w:rPr>
                <w:u w:val="single"/>
              </w:rPr>
              <w:t>S</w:t>
            </w:r>
            <w:r>
              <w:t xml:space="preserve">elect]. The profit centre is marked with an ‘s’ in the right hand column. </w:t>
            </w:r>
          </w:p>
          <w:p w:rsidR="008378EA" w:rsidRDefault="008378EA" w:rsidP="008378EA">
            <w:r>
              <w:t>To select the end of the range, move the cursor to the last profit centre and press [</w:t>
            </w:r>
            <w:r w:rsidRPr="00645916">
              <w:rPr>
                <w:u w:val="single"/>
              </w:rPr>
              <w:t>S</w:t>
            </w:r>
            <w:r>
              <w:t>elect]. All the profit centres in the selected range are marked with ‘</w:t>
            </w:r>
            <w:r>
              <w:sym w:font="Wingdings" w:char="F0FC"/>
            </w:r>
            <w:r>
              <w:t>’. You can select as many ranges as you like. When you have finished, press [Next &gt;] to return to this window.</w:t>
            </w:r>
          </w:p>
        </w:tc>
      </w:tr>
    </w:tbl>
    <w:p w:rsidR="008F38E5" w:rsidRDefault="008F38E5" w:rsidP="008F38E5">
      <w:pPr>
        <w:pStyle w:val="Subheading3"/>
      </w:pPr>
      <w:r>
        <w:t>Scrolled Section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F38E5" w:rsidTr="00F65214">
        <w:trPr>
          <w:cantSplit/>
        </w:trPr>
        <w:tc>
          <w:tcPr>
            <w:tcW w:w="2268" w:type="dxa"/>
            <w:shd w:val="clear" w:color="auto" w:fill="auto"/>
          </w:tcPr>
          <w:p w:rsidR="008F38E5" w:rsidRDefault="008F38E5" w:rsidP="00F65214">
            <w:pPr>
              <w:pStyle w:val="LeftColumn"/>
            </w:pPr>
            <w:r>
              <w:t>Company</w:t>
            </w:r>
          </w:p>
        </w:tc>
        <w:tc>
          <w:tcPr>
            <w:tcW w:w="6663" w:type="dxa"/>
            <w:shd w:val="clear" w:color="auto" w:fill="auto"/>
          </w:tcPr>
          <w:p w:rsidR="008F38E5" w:rsidRDefault="008F38E5" w:rsidP="00F65214">
            <w:r>
              <w:t>The Co ID.</w:t>
            </w:r>
          </w:p>
        </w:tc>
      </w:tr>
      <w:tr w:rsidR="008F38E5" w:rsidTr="00F65214">
        <w:trPr>
          <w:cantSplit/>
        </w:trPr>
        <w:tc>
          <w:tcPr>
            <w:tcW w:w="2268" w:type="dxa"/>
            <w:shd w:val="clear" w:color="auto" w:fill="auto"/>
          </w:tcPr>
          <w:p w:rsidR="008F38E5" w:rsidRDefault="008F38E5" w:rsidP="00F65214">
            <w:pPr>
              <w:pStyle w:val="LeftColumn"/>
            </w:pPr>
            <w:r>
              <w:t>Profit Centre</w:t>
            </w:r>
          </w:p>
        </w:tc>
        <w:tc>
          <w:tcPr>
            <w:tcW w:w="6663" w:type="dxa"/>
            <w:shd w:val="clear" w:color="auto" w:fill="auto"/>
          </w:tcPr>
          <w:p w:rsidR="008F38E5" w:rsidRDefault="008F38E5" w:rsidP="00F65214">
            <w:r>
              <w:t>The ID of the profit centre followed by its title.</w:t>
            </w:r>
          </w:p>
        </w:tc>
      </w:tr>
    </w:tbl>
    <w:p w:rsidR="008709A5" w:rsidRDefault="002E7892" w:rsidP="008709A5">
      <w:pPr>
        <w:pStyle w:val="Heading3"/>
        <w:ind w:left="0"/>
      </w:pPr>
      <w:bookmarkStart w:id="147" w:name="Account_Selection"/>
      <w:bookmarkStart w:id="148" w:name="_Toc24534737"/>
      <w:r>
        <w:lastRenderedPageBreak/>
        <w:t>Account</w:t>
      </w:r>
      <w:r w:rsidR="008709A5">
        <w:t xml:space="preserve"> Selection</w:t>
      </w:r>
      <w:bookmarkEnd w:id="147"/>
      <w:bookmarkEnd w:id="148"/>
    </w:p>
    <w:p w:rsidR="008F38E5" w:rsidRDefault="00231E11" w:rsidP="008F38E5">
      <w:r>
        <w:rPr>
          <w:noProof/>
        </w:rPr>
        <w:drawing>
          <wp:inline distT="0" distB="0" distL="0" distR="0" wp14:anchorId="790C5D5E" wp14:editId="3064024E">
            <wp:extent cx="4352925" cy="26289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352925" cy="2628900"/>
                    </a:xfrm>
                    <a:prstGeom prst="rect">
                      <a:avLst/>
                    </a:prstGeom>
                  </pic:spPr>
                </pic:pic>
              </a:graphicData>
            </a:graphic>
          </wp:inline>
        </w:drawing>
      </w:r>
    </w:p>
    <w:p w:rsidR="008709A5" w:rsidRDefault="008709A5" w:rsidP="008709A5">
      <w:pPr>
        <w:pStyle w:val="LeftColumn"/>
        <w:jc w:val="left"/>
      </w:pPr>
      <w:bookmarkStart w:id="149" w:name="_Toc24534780"/>
      <w:r>
        <w:t xml:space="preserve">Figure </w:t>
      </w:r>
      <w:fldSimple w:instr=" SEQ Figure \* ARABIC ">
        <w:r w:rsidR="00AC1480">
          <w:rPr>
            <w:noProof/>
          </w:rPr>
          <w:t>25</w:t>
        </w:r>
      </w:fldSimple>
      <w:r>
        <w:t xml:space="preserve">: </w:t>
      </w:r>
      <w:r w:rsidR="002E7892">
        <w:t>Account</w:t>
      </w:r>
      <w:r>
        <w:t xml:space="preserve"> Selection w</w:t>
      </w:r>
      <w:r w:rsidRPr="00B50F29">
        <w:t>indow</w:t>
      </w:r>
      <w:bookmarkEnd w:id="149"/>
      <w:r>
        <w:t xml:space="preserve"> </w:t>
      </w:r>
      <w:r>
        <w:fldChar w:fldCharType="begin"/>
      </w:r>
      <w:r>
        <w:instrText xml:space="preserve"> XE "</w:instrText>
      </w:r>
      <w:r w:rsidR="002E7892">
        <w:instrText>Account</w:instrText>
      </w:r>
      <w:r w:rsidRPr="00103DAD">
        <w:instrText xml:space="preserve"> Selection </w:instrText>
      </w:r>
      <w:r>
        <w:instrText>w</w:instrText>
      </w:r>
      <w:r w:rsidRPr="00B50F29">
        <w:instrText>indow</w:instrText>
      </w:r>
      <w:r>
        <w:instrText xml:space="preserve">" </w:instrText>
      </w:r>
      <w:r>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709A5" w:rsidTr="00F42DC9">
        <w:trPr>
          <w:cantSplit/>
        </w:trPr>
        <w:tc>
          <w:tcPr>
            <w:tcW w:w="2268" w:type="dxa"/>
            <w:shd w:val="clear" w:color="auto" w:fill="auto"/>
          </w:tcPr>
          <w:p w:rsidR="008709A5" w:rsidRDefault="008709A5" w:rsidP="00F42DC9">
            <w:pPr>
              <w:pStyle w:val="LeftColumn"/>
            </w:pPr>
          </w:p>
        </w:tc>
        <w:tc>
          <w:tcPr>
            <w:tcW w:w="6663" w:type="dxa"/>
            <w:shd w:val="clear" w:color="auto" w:fill="auto"/>
          </w:tcPr>
          <w:p w:rsidR="008709A5" w:rsidRDefault="008709A5" w:rsidP="00231E11">
            <w:r>
              <w:t>This window is displayed when you accept the ‘</w:t>
            </w:r>
            <w:r w:rsidR="00231E11">
              <w:t>Accounts</w:t>
            </w:r>
            <w:r>
              <w:t xml:space="preserve">’ prompt with it </w:t>
            </w:r>
            <w:r w:rsidR="00231E11">
              <w:t>set to ‘Selection’ or ‘Single’ in</w:t>
            </w:r>
            <w:r>
              <w:t xml:space="preserve"> various</w:t>
            </w:r>
            <w:r w:rsidRPr="00334331">
              <w:t xml:space="preserve"> </w:t>
            </w:r>
            <w:r>
              <w:t>r</w:t>
            </w:r>
            <w:r w:rsidRPr="00334331">
              <w:t xml:space="preserve">eport </w:t>
            </w:r>
            <w:r>
              <w:t>o</w:t>
            </w:r>
            <w:r w:rsidRPr="00334331">
              <w:t xml:space="preserve">ptions </w:t>
            </w:r>
            <w:r>
              <w:t>w</w:t>
            </w:r>
            <w:r w:rsidRPr="00B50F29">
              <w:t>indow</w:t>
            </w:r>
            <w:r>
              <w:t>s.</w:t>
            </w:r>
          </w:p>
        </w:tc>
      </w:tr>
      <w:tr w:rsidR="008709A5" w:rsidTr="00F42DC9">
        <w:trPr>
          <w:cantSplit/>
        </w:trPr>
        <w:tc>
          <w:tcPr>
            <w:tcW w:w="2268" w:type="dxa"/>
            <w:shd w:val="clear" w:color="auto" w:fill="auto"/>
          </w:tcPr>
          <w:p w:rsidR="008709A5" w:rsidRDefault="008709A5" w:rsidP="00F42DC9">
            <w:pPr>
              <w:pStyle w:val="LeftColumn"/>
            </w:pPr>
            <w:r>
              <w:t>Purpose  </w:t>
            </w:r>
          </w:p>
        </w:tc>
        <w:tc>
          <w:tcPr>
            <w:tcW w:w="6663" w:type="dxa"/>
            <w:shd w:val="clear" w:color="auto" w:fill="auto"/>
          </w:tcPr>
          <w:p w:rsidR="008709A5" w:rsidRDefault="008709A5" w:rsidP="00231E11">
            <w:r>
              <w:t xml:space="preserve">This enables you to select the </w:t>
            </w:r>
            <w:r w:rsidR="00231E11">
              <w:t>accounts</w:t>
            </w:r>
            <w:r>
              <w:t xml:space="preserve"> to be include in the report:</w:t>
            </w:r>
          </w:p>
        </w:tc>
      </w:tr>
    </w:tbl>
    <w:p w:rsidR="008709A5" w:rsidRDefault="008709A5" w:rsidP="008709A5">
      <w:pPr>
        <w:pStyle w:val="Subheading3"/>
      </w:pPr>
      <w:r>
        <w:t>Scrolled Section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8709A5" w:rsidTr="00F42DC9">
        <w:trPr>
          <w:cantSplit/>
        </w:trPr>
        <w:tc>
          <w:tcPr>
            <w:tcW w:w="2268" w:type="dxa"/>
            <w:shd w:val="clear" w:color="auto" w:fill="auto"/>
          </w:tcPr>
          <w:p w:rsidR="008709A5" w:rsidRDefault="00231E11" w:rsidP="008709A5">
            <w:pPr>
              <w:pStyle w:val="LeftColumn"/>
            </w:pPr>
            <w:r>
              <w:t>Account ID</w:t>
            </w:r>
          </w:p>
        </w:tc>
        <w:tc>
          <w:tcPr>
            <w:tcW w:w="6663" w:type="dxa"/>
            <w:shd w:val="clear" w:color="auto" w:fill="auto"/>
          </w:tcPr>
          <w:p w:rsidR="008709A5" w:rsidRDefault="008709A5" w:rsidP="00231E11">
            <w:r>
              <w:t xml:space="preserve">The </w:t>
            </w:r>
            <w:r w:rsidR="00231E11">
              <w:t xml:space="preserve">GL account </w:t>
            </w:r>
            <w:r>
              <w:t>code.</w:t>
            </w:r>
          </w:p>
        </w:tc>
      </w:tr>
      <w:tr w:rsidR="008709A5" w:rsidTr="00F42DC9">
        <w:trPr>
          <w:cantSplit/>
        </w:trPr>
        <w:tc>
          <w:tcPr>
            <w:tcW w:w="2268" w:type="dxa"/>
            <w:shd w:val="clear" w:color="auto" w:fill="auto"/>
          </w:tcPr>
          <w:p w:rsidR="008709A5" w:rsidRDefault="00231E11" w:rsidP="00F42DC9">
            <w:pPr>
              <w:pStyle w:val="LeftColumn"/>
            </w:pPr>
            <w:r>
              <w:t>Account</w:t>
            </w:r>
            <w:r w:rsidR="008709A5">
              <w:t xml:space="preserve"> Title</w:t>
            </w:r>
          </w:p>
        </w:tc>
        <w:tc>
          <w:tcPr>
            <w:tcW w:w="6663" w:type="dxa"/>
            <w:shd w:val="clear" w:color="auto" w:fill="auto"/>
          </w:tcPr>
          <w:p w:rsidR="008709A5" w:rsidRDefault="008709A5" w:rsidP="00231E11">
            <w:r>
              <w:t>The title of th</w:t>
            </w:r>
            <w:r w:rsidR="00231E11">
              <w:t>at account code</w:t>
            </w:r>
            <w:r>
              <w:t>.</w:t>
            </w:r>
          </w:p>
        </w:tc>
      </w:tr>
      <w:tr w:rsidR="00231E11" w:rsidTr="00F42DC9">
        <w:trPr>
          <w:cantSplit/>
        </w:trPr>
        <w:tc>
          <w:tcPr>
            <w:tcW w:w="2268" w:type="dxa"/>
            <w:shd w:val="clear" w:color="auto" w:fill="auto"/>
          </w:tcPr>
          <w:p w:rsidR="00231E11" w:rsidRDefault="00231E11" w:rsidP="00F42DC9">
            <w:pPr>
              <w:pStyle w:val="LeftColumn"/>
            </w:pPr>
            <w:r>
              <w:t>Class</w:t>
            </w:r>
          </w:p>
        </w:tc>
        <w:tc>
          <w:tcPr>
            <w:tcW w:w="6663" w:type="dxa"/>
            <w:shd w:val="clear" w:color="auto" w:fill="auto"/>
          </w:tcPr>
          <w:p w:rsidR="00231E11" w:rsidRDefault="00231E11" w:rsidP="008709A5">
            <w:r>
              <w:t>The account Class.</w:t>
            </w:r>
          </w:p>
        </w:tc>
      </w:tr>
      <w:tr w:rsidR="008709A5" w:rsidTr="00F42DC9">
        <w:trPr>
          <w:cantSplit/>
        </w:trPr>
        <w:tc>
          <w:tcPr>
            <w:tcW w:w="2268" w:type="dxa"/>
            <w:shd w:val="clear" w:color="auto" w:fill="auto"/>
          </w:tcPr>
          <w:p w:rsidR="008709A5" w:rsidRDefault="008709A5" w:rsidP="00F42DC9">
            <w:pPr>
              <w:pStyle w:val="LeftColumn"/>
            </w:pPr>
          </w:p>
        </w:tc>
        <w:tc>
          <w:tcPr>
            <w:tcW w:w="6663" w:type="dxa"/>
            <w:shd w:val="clear" w:color="auto" w:fill="auto"/>
          </w:tcPr>
          <w:p w:rsidR="008709A5" w:rsidRDefault="00231E11" w:rsidP="00231E11">
            <w:pPr>
              <w:tabs>
                <w:tab w:val="left" w:pos="2275"/>
              </w:tabs>
            </w:pPr>
            <w:r>
              <w:t>The status of this account for the report.</w:t>
            </w:r>
            <w:r w:rsidR="00BD2E71">
              <w:t xml:space="preserve"> It can be one of the following.</w:t>
            </w:r>
          </w:p>
          <w:p w:rsidR="00BD2E71" w:rsidRPr="00BD2E71" w:rsidRDefault="00BD2E71" w:rsidP="00696F8C">
            <w:pPr>
              <w:pStyle w:val="ListParagraph"/>
              <w:numPr>
                <w:ilvl w:val="0"/>
                <w:numId w:val="51"/>
              </w:numPr>
              <w:tabs>
                <w:tab w:val="left" w:pos="2275"/>
              </w:tabs>
              <w:ind w:left="357" w:hanging="357"/>
              <w:contextualSpacing w:val="0"/>
              <w:rPr>
                <w:i/>
              </w:rPr>
            </w:pPr>
            <w:r w:rsidRPr="00BD2E71">
              <w:rPr>
                <w:i/>
              </w:rPr>
              <w:t>(Blank)</w:t>
            </w:r>
            <w:r>
              <w:rPr>
                <w:i/>
              </w:rPr>
              <w:t xml:space="preserve"> – </w:t>
            </w:r>
            <w:r>
              <w:t>Account not selected.</w:t>
            </w:r>
          </w:p>
          <w:p w:rsidR="00BD2E71" w:rsidRPr="00D25C1F" w:rsidRDefault="00BD2E71" w:rsidP="00696F8C">
            <w:pPr>
              <w:pStyle w:val="ListParagraph"/>
              <w:numPr>
                <w:ilvl w:val="0"/>
                <w:numId w:val="51"/>
              </w:numPr>
              <w:tabs>
                <w:tab w:val="left" w:pos="2275"/>
              </w:tabs>
              <w:ind w:left="357" w:hanging="357"/>
              <w:contextualSpacing w:val="0"/>
              <w:rPr>
                <w:i/>
              </w:rPr>
            </w:pPr>
            <w:r>
              <w:t xml:space="preserve">S </w:t>
            </w:r>
            <w:r w:rsidR="00D25C1F">
              <w:t>–</w:t>
            </w:r>
            <w:r>
              <w:t xml:space="preserve"> </w:t>
            </w:r>
            <w:r w:rsidR="00D25C1F">
              <w:t xml:space="preserve">Single Account selected. </w:t>
            </w:r>
            <w:r w:rsidR="00D25C1F" w:rsidRPr="00D25C1F">
              <w:rPr>
                <w:i/>
              </w:rPr>
              <w:t>(Please note: This is not usually seen).</w:t>
            </w:r>
            <w:r w:rsidR="00D25C1F">
              <w:t xml:space="preserve"> The account is then displayed in the main window.</w:t>
            </w:r>
          </w:p>
          <w:p w:rsidR="00D25C1F" w:rsidRPr="00D25C1F" w:rsidRDefault="00D25C1F" w:rsidP="00696F8C">
            <w:pPr>
              <w:pStyle w:val="ListParagraph"/>
              <w:numPr>
                <w:ilvl w:val="0"/>
                <w:numId w:val="51"/>
              </w:numPr>
              <w:tabs>
                <w:tab w:val="left" w:pos="2275"/>
              </w:tabs>
              <w:ind w:left="357" w:hanging="357"/>
              <w:contextualSpacing w:val="0"/>
              <w:rPr>
                <w:i/>
              </w:rPr>
            </w:pPr>
            <w:r>
              <w:t xml:space="preserve">s – The first account of a range being selected. </w:t>
            </w:r>
            <w:r w:rsidRPr="00D25C1F">
              <w:rPr>
                <w:i/>
              </w:rPr>
              <w:t xml:space="preserve">(Please note: This is </w:t>
            </w:r>
            <w:r>
              <w:rPr>
                <w:i/>
              </w:rPr>
              <w:t>only displayed during range selection</w:t>
            </w:r>
            <w:r w:rsidRPr="00D25C1F">
              <w:rPr>
                <w:i/>
              </w:rPr>
              <w:t>).</w:t>
            </w:r>
          </w:p>
          <w:p w:rsidR="00D25C1F" w:rsidRPr="00BD2E71" w:rsidRDefault="00D25C1F" w:rsidP="00696F8C">
            <w:pPr>
              <w:pStyle w:val="ListParagraph"/>
              <w:numPr>
                <w:ilvl w:val="0"/>
                <w:numId w:val="51"/>
              </w:numPr>
              <w:tabs>
                <w:tab w:val="left" w:pos="2275"/>
              </w:tabs>
              <w:ind w:left="357" w:hanging="357"/>
              <w:contextualSpacing w:val="0"/>
              <w:rPr>
                <w:i/>
              </w:rPr>
            </w:pPr>
            <w:r>
              <w:t xml:space="preserve">e – The last account of a range being selected. </w:t>
            </w:r>
            <w:r w:rsidRPr="00D25C1F">
              <w:rPr>
                <w:i/>
              </w:rPr>
              <w:t xml:space="preserve">(Please note: This is </w:t>
            </w:r>
            <w:r>
              <w:rPr>
                <w:i/>
              </w:rPr>
              <w:t>only displayed during range selection</w:t>
            </w:r>
            <w:r w:rsidRPr="00D25C1F">
              <w:rPr>
                <w:i/>
              </w:rPr>
              <w:t>).</w:t>
            </w:r>
          </w:p>
          <w:p w:rsidR="00231E11" w:rsidRDefault="00D25C1F" w:rsidP="00696F8C">
            <w:pPr>
              <w:pStyle w:val="ListParagraph"/>
              <w:numPr>
                <w:ilvl w:val="0"/>
                <w:numId w:val="51"/>
              </w:numPr>
              <w:tabs>
                <w:tab w:val="left" w:pos="2275"/>
              </w:tabs>
              <w:ind w:left="357" w:hanging="357"/>
              <w:contextualSpacing w:val="0"/>
            </w:pPr>
            <w:r w:rsidRPr="00D25C1F">
              <w:t xml:space="preserve">&gt; - </w:t>
            </w:r>
            <w:r>
              <w:t>Account has been selected.</w:t>
            </w:r>
          </w:p>
        </w:tc>
      </w:tr>
    </w:tbl>
    <w:p w:rsidR="003B6928" w:rsidRDefault="003B6928" w:rsidP="003B6928">
      <w:pPr>
        <w:pStyle w:val="Subheading3"/>
      </w:pPr>
      <w:r>
        <w:t>Application Buttons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3B6928" w:rsidTr="00F42DC9">
        <w:trPr>
          <w:cantSplit/>
        </w:trPr>
        <w:tc>
          <w:tcPr>
            <w:tcW w:w="2268" w:type="dxa"/>
            <w:shd w:val="clear" w:color="auto" w:fill="auto"/>
          </w:tcPr>
          <w:p w:rsidR="003B6928" w:rsidRPr="003B6928" w:rsidRDefault="003B6928" w:rsidP="00F42DC9">
            <w:pPr>
              <w:pStyle w:val="LeftColumn"/>
            </w:pPr>
            <w:r>
              <w:rPr>
                <w:u w:val="single"/>
              </w:rPr>
              <w:t>S</w:t>
            </w:r>
            <w:r>
              <w:t>elect</w:t>
            </w:r>
          </w:p>
        </w:tc>
        <w:tc>
          <w:tcPr>
            <w:tcW w:w="6663" w:type="dxa"/>
            <w:shd w:val="clear" w:color="auto" w:fill="auto"/>
          </w:tcPr>
          <w:p w:rsidR="003B6928" w:rsidRDefault="003B6928" w:rsidP="00D25C1F">
            <w:pPr>
              <w:tabs>
                <w:tab w:val="left" w:pos="2275"/>
              </w:tabs>
            </w:pPr>
            <w:r>
              <w:t>Select</w:t>
            </w:r>
            <w:r w:rsidR="00D25C1F">
              <w:t xml:space="preserve"> the first /last account in a range or a single account. See the Information box for information on its current use.</w:t>
            </w:r>
          </w:p>
        </w:tc>
      </w:tr>
      <w:tr w:rsidR="003B6928" w:rsidTr="00F42DC9">
        <w:trPr>
          <w:cantSplit/>
        </w:trPr>
        <w:tc>
          <w:tcPr>
            <w:tcW w:w="2268" w:type="dxa"/>
            <w:shd w:val="clear" w:color="auto" w:fill="auto"/>
          </w:tcPr>
          <w:p w:rsidR="003B6928" w:rsidRPr="003B6928" w:rsidRDefault="003B6928" w:rsidP="00F42DC9">
            <w:pPr>
              <w:pStyle w:val="LeftColumn"/>
            </w:pPr>
            <w:r>
              <w:rPr>
                <w:u w:val="single"/>
              </w:rPr>
              <w:t>N</w:t>
            </w:r>
            <w:r>
              <w:t>ext &gt;</w:t>
            </w:r>
          </w:p>
        </w:tc>
        <w:tc>
          <w:tcPr>
            <w:tcW w:w="6663" w:type="dxa"/>
            <w:shd w:val="clear" w:color="auto" w:fill="auto"/>
          </w:tcPr>
          <w:p w:rsidR="003B6928" w:rsidRDefault="003B6928" w:rsidP="003B6928">
            <w:pPr>
              <w:tabs>
                <w:tab w:val="left" w:pos="2275"/>
              </w:tabs>
            </w:pPr>
            <w:r>
              <w:t>Return to the original window</w:t>
            </w:r>
          </w:p>
        </w:tc>
      </w:tr>
    </w:tbl>
    <w:p w:rsidR="002E7892" w:rsidRDefault="002E7892" w:rsidP="002E7892">
      <w:pPr>
        <w:pStyle w:val="Heading3"/>
        <w:ind w:left="0"/>
      </w:pPr>
      <w:bookmarkStart w:id="150" w:name="_Toc24534738"/>
      <w:bookmarkStart w:id="151" w:name="Currency_Selection"/>
      <w:r>
        <w:lastRenderedPageBreak/>
        <w:t>Currency Selection</w:t>
      </w:r>
      <w:bookmarkEnd w:id="150"/>
    </w:p>
    <w:bookmarkEnd w:id="151"/>
    <w:p w:rsidR="002E7892" w:rsidRDefault="002E7892" w:rsidP="002E7892">
      <w:r>
        <w:rPr>
          <w:noProof/>
        </w:rPr>
        <w:drawing>
          <wp:inline distT="0" distB="0" distL="0" distR="0" wp14:anchorId="2D06F182" wp14:editId="7E6BCC68">
            <wp:extent cx="3295650" cy="27622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295650" cy="2762250"/>
                    </a:xfrm>
                    <a:prstGeom prst="rect">
                      <a:avLst/>
                    </a:prstGeom>
                  </pic:spPr>
                </pic:pic>
              </a:graphicData>
            </a:graphic>
          </wp:inline>
        </w:drawing>
      </w:r>
    </w:p>
    <w:p w:rsidR="002E7892" w:rsidRDefault="002E7892" w:rsidP="002E7892">
      <w:pPr>
        <w:pStyle w:val="LeftColumn"/>
        <w:jc w:val="left"/>
      </w:pPr>
      <w:bookmarkStart w:id="152" w:name="_Toc24534781"/>
      <w:r>
        <w:t xml:space="preserve">Figure </w:t>
      </w:r>
      <w:fldSimple w:instr=" SEQ Figure \* ARABIC ">
        <w:r w:rsidR="00AC1480">
          <w:rPr>
            <w:noProof/>
          </w:rPr>
          <w:t>26</w:t>
        </w:r>
      </w:fldSimple>
      <w:r>
        <w:t>: Currency Selection w</w:t>
      </w:r>
      <w:r w:rsidRPr="00B50F29">
        <w:t>indow</w:t>
      </w:r>
      <w:bookmarkEnd w:id="152"/>
      <w:r>
        <w:t xml:space="preserve"> </w:t>
      </w:r>
      <w:r>
        <w:fldChar w:fldCharType="begin"/>
      </w:r>
      <w:r>
        <w:instrText xml:space="preserve"> XE "Currency</w:instrText>
      </w:r>
      <w:r w:rsidRPr="00103DAD">
        <w:instrText xml:space="preserve"> Selection </w:instrText>
      </w:r>
      <w:r>
        <w:instrText>w</w:instrText>
      </w:r>
      <w:r w:rsidRPr="00B50F29">
        <w:instrText>indow</w:instrText>
      </w:r>
      <w:r>
        <w:instrText xml:space="preserve"> " </w:instrText>
      </w:r>
      <w:r>
        <w:fldChar w:fldCharType="end"/>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2E7892" w:rsidTr="002E7892">
        <w:trPr>
          <w:cantSplit/>
        </w:trPr>
        <w:tc>
          <w:tcPr>
            <w:tcW w:w="2268" w:type="dxa"/>
            <w:shd w:val="clear" w:color="auto" w:fill="auto"/>
          </w:tcPr>
          <w:p w:rsidR="002E7892" w:rsidRDefault="002E7892" w:rsidP="002E7892">
            <w:pPr>
              <w:pStyle w:val="LeftColumn"/>
            </w:pPr>
          </w:p>
        </w:tc>
        <w:tc>
          <w:tcPr>
            <w:tcW w:w="6663" w:type="dxa"/>
            <w:shd w:val="clear" w:color="auto" w:fill="auto"/>
          </w:tcPr>
          <w:p w:rsidR="002E7892" w:rsidRDefault="002E7892" w:rsidP="002E7892">
            <w:r>
              <w:t>This window is displayed when you accept the ‘Print all Currencies?’ prompt with it left blank in various</w:t>
            </w:r>
            <w:r w:rsidRPr="00334331">
              <w:t xml:space="preserve"> </w:t>
            </w:r>
            <w:r>
              <w:t>r</w:t>
            </w:r>
            <w:r w:rsidRPr="00334331">
              <w:t xml:space="preserve">eport </w:t>
            </w:r>
            <w:r>
              <w:t>o</w:t>
            </w:r>
            <w:r w:rsidRPr="00334331">
              <w:t xml:space="preserve">ptions </w:t>
            </w:r>
            <w:r>
              <w:t>w</w:t>
            </w:r>
            <w:r w:rsidRPr="00B50F29">
              <w:t>indow</w:t>
            </w:r>
            <w:r>
              <w:t>s.</w:t>
            </w:r>
          </w:p>
        </w:tc>
      </w:tr>
      <w:tr w:rsidR="002E7892" w:rsidTr="002E7892">
        <w:trPr>
          <w:cantSplit/>
        </w:trPr>
        <w:tc>
          <w:tcPr>
            <w:tcW w:w="2268" w:type="dxa"/>
            <w:shd w:val="clear" w:color="auto" w:fill="auto"/>
          </w:tcPr>
          <w:p w:rsidR="002E7892" w:rsidRDefault="002E7892" w:rsidP="002E7892">
            <w:pPr>
              <w:pStyle w:val="LeftColumn"/>
            </w:pPr>
            <w:r>
              <w:t>Purpose  </w:t>
            </w:r>
          </w:p>
        </w:tc>
        <w:tc>
          <w:tcPr>
            <w:tcW w:w="6663" w:type="dxa"/>
            <w:shd w:val="clear" w:color="auto" w:fill="auto"/>
          </w:tcPr>
          <w:p w:rsidR="002E7892" w:rsidRDefault="002E7892" w:rsidP="002E7892">
            <w:r>
              <w:t>This enables you to select the currencies to be include in the report:</w:t>
            </w:r>
          </w:p>
        </w:tc>
      </w:tr>
    </w:tbl>
    <w:p w:rsidR="002E7892" w:rsidRDefault="002E7892" w:rsidP="002E7892">
      <w:pPr>
        <w:pStyle w:val="Subheading3"/>
      </w:pPr>
      <w:r>
        <w:t>Scrolled Section (Display only)</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2E7892" w:rsidTr="002E7892">
        <w:trPr>
          <w:cantSplit/>
        </w:trPr>
        <w:tc>
          <w:tcPr>
            <w:tcW w:w="2268" w:type="dxa"/>
            <w:shd w:val="clear" w:color="auto" w:fill="auto"/>
          </w:tcPr>
          <w:p w:rsidR="002E7892" w:rsidRDefault="002E7892" w:rsidP="002E7892">
            <w:pPr>
              <w:pStyle w:val="LeftColumn"/>
            </w:pPr>
            <w:r>
              <w:t>Currency</w:t>
            </w:r>
          </w:p>
        </w:tc>
        <w:tc>
          <w:tcPr>
            <w:tcW w:w="6663" w:type="dxa"/>
            <w:shd w:val="clear" w:color="auto" w:fill="auto"/>
          </w:tcPr>
          <w:p w:rsidR="002E7892" w:rsidRDefault="002E7892" w:rsidP="002E7892">
            <w:r>
              <w:t>The currency code.</w:t>
            </w:r>
          </w:p>
        </w:tc>
      </w:tr>
      <w:tr w:rsidR="002E7892" w:rsidTr="002E7892">
        <w:trPr>
          <w:cantSplit/>
        </w:trPr>
        <w:tc>
          <w:tcPr>
            <w:tcW w:w="2268" w:type="dxa"/>
            <w:shd w:val="clear" w:color="auto" w:fill="auto"/>
          </w:tcPr>
          <w:p w:rsidR="002E7892" w:rsidRDefault="002E7892" w:rsidP="002E7892">
            <w:pPr>
              <w:pStyle w:val="LeftColumn"/>
            </w:pPr>
            <w:r>
              <w:t>Currency Title</w:t>
            </w:r>
          </w:p>
        </w:tc>
        <w:tc>
          <w:tcPr>
            <w:tcW w:w="6663" w:type="dxa"/>
            <w:shd w:val="clear" w:color="auto" w:fill="auto"/>
          </w:tcPr>
          <w:p w:rsidR="002E7892" w:rsidRDefault="002E7892" w:rsidP="002E7892">
            <w:r>
              <w:t>The title of the currency.</w:t>
            </w:r>
          </w:p>
        </w:tc>
      </w:tr>
      <w:tr w:rsidR="002E7892" w:rsidTr="002E7892">
        <w:trPr>
          <w:cantSplit/>
        </w:trPr>
        <w:tc>
          <w:tcPr>
            <w:tcW w:w="2268" w:type="dxa"/>
            <w:shd w:val="clear" w:color="auto" w:fill="auto"/>
          </w:tcPr>
          <w:p w:rsidR="002E7892" w:rsidRDefault="002E7892" w:rsidP="002E7892">
            <w:pPr>
              <w:pStyle w:val="LeftColumn"/>
            </w:pPr>
          </w:p>
        </w:tc>
        <w:tc>
          <w:tcPr>
            <w:tcW w:w="6663" w:type="dxa"/>
            <w:shd w:val="clear" w:color="auto" w:fill="auto"/>
          </w:tcPr>
          <w:p w:rsidR="002E7892" w:rsidRDefault="002E7892" w:rsidP="002E7892">
            <w:pPr>
              <w:tabs>
                <w:tab w:val="left" w:pos="2275"/>
              </w:tabs>
            </w:pPr>
            <w:r>
              <w:t xml:space="preserve">This column displays a </w:t>
            </w:r>
            <w:r>
              <w:sym w:font="Wingdings" w:char="F0FC"/>
            </w:r>
            <w:r>
              <w:t xml:space="preserve"> if the currency has been selected.</w:t>
            </w:r>
          </w:p>
        </w:tc>
      </w:tr>
    </w:tbl>
    <w:p w:rsidR="002E7892" w:rsidRDefault="002E7892" w:rsidP="002E7892">
      <w:pPr>
        <w:pStyle w:val="Subheading3"/>
      </w:pPr>
      <w:r>
        <w:t>Application Buttons</w:t>
      </w:r>
    </w:p>
    <w:tbl>
      <w:tblPr>
        <w:tblW w:w="8931" w:type="dxa"/>
        <w:tblLayout w:type="fixed"/>
        <w:tblCellMar>
          <w:left w:w="142" w:type="dxa"/>
          <w:right w:w="142" w:type="dxa"/>
        </w:tblCellMar>
        <w:tblLook w:val="0000" w:firstRow="0" w:lastRow="0" w:firstColumn="0" w:lastColumn="0" w:noHBand="0" w:noVBand="0"/>
      </w:tblPr>
      <w:tblGrid>
        <w:gridCol w:w="2268"/>
        <w:gridCol w:w="6663"/>
      </w:tblGrid>
      <w:tr w:rsidR="002E7892" w:rsidTr="002E7892">
        <w:trPr>
          <w:cantSplit/>
        </w:trPr>
        <w:tc>
          <w:tcPr>
            <w:tcW w:w="2268" w:type="dxa"/>
            <w:shd w:val="clear" w:color="auto" w:fill="auto"/>
          </w:tcPr>
          <w:p w:rsidR="002E7892" w:rsidRPr="003B6928" w:rsidRDefault="002E7892" w:rsidP="002E7892">
            <w:pPr>
              <w:pStyle w:val="LeftColumn"/>
            </w:pPr>
            <w:r>
              <w:rPr>
                <w:u w:val="single"/>
              </w:rPr>
              <w:t>S</w:t>
            </w:r>
            <w:r>
              <w:t>elect</w:t>
            </w:r>
          </w:p>
        </w:tc>
        <w:tc>
          <w:tcPr>
            <w:tcW w:w="6663" w:type="dxa"/>
            <w:shd w:val="clear" w:color="auto" w:fill="auto"/>
          </w:tcPr>
          <w:p w:rsidR="002E7892" w:rsidRDefault="002E7892" w:rsidP="002E7892">
            <w:pPr>
              <w:tabs>
                <w:tab w:val="left" w:pos="2275"/>
              </w:tabs>
            </w:pPr>
            <w:r>
              <w:t>Select/Deselect the currently selected currencies</w:t>
            </w:r>
          </w:p>
        </w:tc>
      </w:tr>
      <w:tr w:rsidR="002E7892" w:rsidTr="002E7892">
        <w:trPr>
          <w:cantSplit/>
        </w:trPr>
        <w:tc>
          <w:tcPr>
            <w:tcW w:w="2268" w:type="dxa"/>
            <w:shd w:val="clear" w:color="auto" w:fill="auto"/>
          </w:tcPr>
          <w:p w:rsidR="002E7892" w:rsidRPr="003B6928" w:rsidRDefault="002E7892" w:rsidP="002E7892">
            <w:pPr>
              <w:pStyle w:val="LeftColumn"/>
            </w:pPr>
            <w:r>
              <w:rPr>
                <w:u w:val="single"/>
              </w:rPr>
              <w:t>N</w:t>
            </w:r>
            <w:r>
              <w:t>ext &gt;</w:t>
            </w:r>
          </w:p>
        </w:tc>
        <w:tc>
          <w:tcPr>
            <w:tcW w:w="6663" w:type="dxa"/>
            <w:shd w:val="clear" w:color="auto" w:fill="auto"/>
          </w:tcPr>
          <w:p w:rsidR="002E7892" w:rsidRDefault="002E7892" w:rsidP="002E7892">
            <w:pPr>
              <w:tabs>
                <w:tab w:val="left" w:pos="2275"/>
              </w:tabs>
            </w:pPr>
            <w:r>
              <w:t>Return to the original window</w:t>
            </w:r>
          </w:p>
        </w:tc>
      </w:tr>
    </w:tbl>
    <w:p w:rsidR="00EA56C1" w:rsidRDefault="00EA56C1" w:rsidP="00EA56C1">
      <w:pPr>
        <w:tabs>
          <w:tab w:val="left" w:pos="1120"/>
        </w:tabs>
        <w:sectPr w:rsidR="00EA56C1" w:rsidSect="00A74CCE">
          <w:headerReference w:type="even" r:id="rId87"/>
          <w:headerReference w:type="default" r:id="rId88"/>
          <w:headerReference w:type="first" r:id="rId89"/>
          <w:footerReference w:type="first" r:id="rId90"/>
          <w:pgSz w:w="11906" w:h="16838" w:code="9"/>
          <w:pgMar w:top="1440" w:right="1440" w:bottom="1440" w:left="1440" w:header="567" w:footer="369" w:gutter="0"/>
          <w:cols w:space="720"/>
          <w:titlePg/>
          <w:docGrid w:linePitch="272"/>
        </w:sectPr>
      </w:pPr>
      <w:r>
        <w:tab/>
      </w:r>
    </w:p>
    <w:p w:rsidR="00EA56C1" w:rsidRDefault="00EA56C1" w:rsidP="00EA56C1">
      <w:pPr>
        <w:jc w:val="center"/>
      </w:pPr>
      <w:r>
        <w:lastRenderedPageBreak/>
        <w:t>This page is deliberately left blank</w:t>
      </w:r>
    </w:p>
    <w:p w:rsidR="00EA56C1" w:rsidRDefault="00EA56C1" w:rsidP="00EA56C1">
      <w:pPr>
        <w:tabs>
          <w:tab w:val="left" w:pos="1120"/>
        </w:tabs>
      </w:pPr>
    </w:p>
    <w:p w:rsidR="00E50116" w:rsidRPr="00EA56C1" w:rsidRDefault="00EA56C1" w:rsidP="00EA56C1">
      <w:pPr>
        <w:tabs>
          <w:tab w:val="left" w:pos="1120"/>
        </w:tabs>
        <w:sectPr w:rsidR="00E50116" w:rsidRPr="00EA56C1" w:rsidSect="00A74CCE">
          <w:footerReference w:type="first" r:id="rId91"/>
          <w:pgSz w:w="11906" w:h="16838" w:code="9"/>
          <w:pgMar w:top="1440" w:right="1440" w:bottom="1440" w:left="1440" w:header="567" w:footer="369" w:gutter="0"/>
          <w:cols w:space="720"/>
          <w:titlePg/>
          <w:docGrid w:linePitch="272"/>
        </w:sectPr>
      </w:pPr>
      <w:r>
        <w:tab/>
      </w:r>
    </w:p>
    <w:p w:rsidR="004954F0" w:rsidRDefault="00E50116" w:rsidP="004954F0">
      <w:pPr>
        <w:pStyle w:val="Heading2"/>
        <w:framePr w:w="9139" w:wrap="notBeside"/>
      </w:pPr>
      <w:bookmarkStart w:id="153" w:name="_Toc24534739"/>
      <w:r>
        <w:lastRenderedPageBreak/>
        <w:t>Appendix B</w:t>
      </w:r>
      <w:bookmarkEnd w:id="153"/>
    </w:p>
    <w:p w:rsidR="004C42C8" w:rsidRDefault="004C42C8" w:rsidP="00E50116">
      <w:pPr>
        <w:rPr>
          <w:i/>
        </w:rPr>
      </w:pPr>
    </w:p>
    <w:p w:rsidR="00E50116" w:rsidRPr="00727C36" w:rsidRDefault="004C42C8" w:rsidP="00E50116">
      <w:pPr>
        <w:rPr>
          <w:i/>
        </w:rPr>
      </w:pPr>
      <w:r w:rsidRPr="00727C36">
        <w:rPr>
          <w:i/>
        </w:rPr>
        <w:t xml:space="preserve"> </w:t>
      </w:r>
      <w:r w:rsidR="00727C36" w:rsidRPr="00727C36">
        <w:rPr>
          <w:i/>
        </w:rPr>
        <w:t>(</w:t>
      </w:r>
      <w:r w:rsidR="00E50116" w:rsidRPr="00727C36">
        <w:rPr>
          <w:i/>
        </w:rPr>
        <w:t>The following is an updated version of service pack note ZM60_000529</w:t>
      </w:r>
      <w:r w:rsidR="00727C36" w:rsidRPr="00727C36">
        <w:rPr>
          <w:i/>
        </w:rPr>
        <w:t>)</w:t>
      </w:r>
      <w:r w:rsidR="00E50116" w:rsidRPr="00727C36">
        <w:rPr>
          <w:i/>
        </w:rPr>
        <w:t>.</w:t>
      </w:r>
    </w:p>
    <w:p w:rsidR="004F00A6" w:rsidRPr="008E645B" w:rsidRDefault="000A253A" w:rsidP="004954F0">
      <w:pPr>
        <w:pStyle w:val="Heading4"/>
      </w:pPr>
      <w:bookmarkStart w:id="154" w:name="_Toc24534740"/>
      <w:r>
        <w:t>Introduction</w:t>
      </w:r>
      <w:bookmarkEnd w:id="154"/>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6"/>
      </w:tblGrid>
      <w:tr w:rsidR="004F00A6" w:rsidRPr="008E645B" w:rsidTr="004F00A6">
        <w:trPr>
          <w:trHeight w:val="240"/>
        </w:trPr>
        <w:tc>
          <w:tcPr>
            <w:tcW w:w="8926" w:type="dxa"/>
          </w:tcPr>
          <w:p w:rsidR="004F00A6" w:rsidRPr="00A522FE" w:rsidRDefault="004F00A6" w:rsidP="004F00A6">
            <w:r>
              <w:t xml:space="preserve">Technical Requirements. In order to make electronic VAT return submissions to HMRC, GSM should be upgraded to a minimum of service pack 35 and the GX </w:t>
            </w:r>
            <w:r w:rsidR="004C42C8">
              <w:t>version should be at least V4.7s</w:t>
            </w:r>
            <w:r>
              <w:t>.</w:t>
            </w:r>
          </w:p>
        </w:tc>
      </w:tr>
      <w:tr w:rsidR="004F00A6" w:rsidRPr="008E645B" w:rsidTr="004F00A6">
        <w:trPr>
          <w:trHeight w:val="240"/>
        </w:trPr>
        <w:tc>
          <w:tcPr>
            <w:tcW w:w="8926" w:type="dxa"/>
          </w:tcPr>
          <w:p w:rsidR="004F00A6" w:rsidRPr="00103A85" w:rsidRDefault="004F00A6" w:rsidP="00075891">
            <w:r w:rsidRPr="00103A85">
              <w:t xml:space="preserve">On 13 July 2017, the Financial Secretary to the Treasury and Paymaster General announced that Making Tax Digital for VAT will come into effect from </w:t>
            </w:r>
            <w:r w:rsidRPr="00103A85">
              <w:rPr>
                <w:b/>
                <w:u w:val="single"/>
              </w:rPr>
              <w:t>April 2019</w:t>
            </w:r>
            <w:r w:rsidRPr="00103A85">
              <w:t>. From that date, businesses with a turnover above the VAT threshold (currently £85,000) will have to:</w:t>
            </w:r>
          </w:p>
          <w:p w:rsidR="004F00A6" w:rsidRPr="004F00A6" w:rsidRDefault="004F00A6" w:rsidP="00696F8C">
            <w:pPr>
              <w:pStyle w:val="ListParagraph"/>
              <w:numPr>
                <w:ilvl w:val="0"/>
                <w:numId w:val="40"/>
              </w:numPr>
              <w:ind w:left="452" w:hanging="357"/>
              <w:contextualSpacing w:val="0"/>
            </w:pPr>
            <w:r w:rsidRPr="004F00A6">
              <w:t>Keep their records digitally (for VAT purposes only).</w:t>
            </w:r>
          </w:p>
          <w:p w:rsidR="004F00A6" w:rsidRPr="004F00A6" w:rsidRDefault="004F00A6" w:rsidP="00696F8C">
            <w:pPr>
              <w:pStyle w:val="ListParagraph"/>
              <w:numPr>
                <w:ilvl w:val="0"/>
                <w:numId w:val="40"/>
              </w:numPr>
              <w:ind w:left="452" w:hanging="357"/>
              <w:contextualSpacing w:val="0"/>
            </w:pPr>
            <w:r w:rsidRPr="004F00A6">
              <w:t>Provide their VAT return information to HM Revenue and Customs (HMRC) through Making Tax Digital (MTD) functional compatible software.</w:t>
            </w:r>
          </w:p>
          <w:p w:rsidR="004F00A6" w:rsidRPr="00103A85" w:rsidRDefault="004F00A6" w:rsidP="00075891">
            <w:r w:rsidRPr="00103A85">
              <w:t>He also confirmed that MTD will be available on a voluntary basis to other businesses, for both VAT and Income Tax.</w:t>
            </w:r>
          </w:p>
        </w:tc>
      </w:tr>
      <w:tr w:rsidR="004F00A6" w:rsidRPr="008E645B" w:rsidTr="004F00A6">
        <w:trPr>
          <w:trHeight w:val="240"/>
        </w:trPr>
        <w:tc>
          <w:tcPr>
            <w:tcW w:w="8926" w:type="dxa"/>
          </w:tcPr>
          <w:p w:rsidR="004F00A6" w:rsidRPr="0022526C" w:rsidRDefault="004F00A6" w:rsidP="004F00A6">
            <w:pPr>
              <w:rPr>
                <w:rFonts w:cs="Arial"/>
                <w:color w:val="0B0C0C"/>
              </w:rPr>
            </w:pPr>
            <w:r w:rsidRPr="00C8010C">
              <w:rPr>
                <w:rFonts w:cs="Arial"/>
                <w:b/>
                <w:color w:val="0B0C0C"/>
              </w:rPr>
              <w:t>Note, the General Ledger (V6.0) VAT Reconciliation report MUST be used to submit VAT returns electronically.</w:t>
            </w:r>
            <w:r>
              <w:rPr>
                <w:rFonts w:cs="Arial"/>
                <w:b/>
                <w:color w:val="0B0C0C"/>
              </w:rPr>
              <w:t xml:space="preserve"> The electronic VAT return will only be offered to users that are authorised (via authorisation point SUBMIT_VAT). In addition, to try to prevent the online submission being offered to non UK users it will only be offered if the company has the ‘VAT accounting scheme’ set to ‘Standard (UK)’ and has a tax registration record for either country code ‘GB’ or ‘UK’.</w:t>
            </w:r>
          </w:p>
        </w:tc>
      </w:tr>
      <w:tr w:rsidR="004F00A6" w:rsidRPr="008E645B" w:rsidTr="004F00A6">
        <w:trPr>
          <w:trHeight w:val="240"/>
        </w:trPr>
        <w:tc>
          <w:tcPr>
            <w:tcW w:w="8926" w:type="dxa"/>
          </w:tcPr>
          <w:p w:rsidR="004F00A6" w:rsidRPr="00054BEF" w:rsidRDefault="004F00A6" w:rsidP="004F00A6">
            <w:pPr>
              <w:rPr>
                <w:rFonts w:cs="Arial"/>
                <w:color w:val="0B0C0C"/>
              </w:rPr>
            </w:pPr>
            <w:r>
              <w:rPr>
                <w:rFonts w:cs="Arial"/>
                <w:color w:val="0B0C0C"/>
              </w:rPr>
              <w:t>The changes to meet the digital record keeping requirements are limited to a new company parameter which can be used to identify the VAT accounting scheme in use.</w:t>
            </w:r>
          </w:p>
        </w:tc>
      </w:tr>
      <w:tr w:rsidR="004F00A6" w:rsidRPr="008E645B" w:rsidTr="004F00A6">
        <w:trPr>
          <w:trHeight w:val="240"/>
        </w:trPr>
        <w:tc>
          <w:tcPr>
            <w:tcW w:w="8926" w:type="dxa"/>
          </w:tcPr>
          <w:p w:rsidR="004F00A6" w:rsidRPr="00EE1E22" w:rsidRDefault="004F00A6" w:rsidP="004F00A6">
            <w:r>
              <w:t>This service pack also includes the changes required to submit VAT returns electronically to HMRC.</w:t>
            </w:r>
          </w:p>
        </w:tc>
      </w:tr>
      <w:tr w:rsidR="004F00A6" w:rsidRPr="008E645B" w:rsidTr="004F00A6">
        <w:trPr>
          <w:trHeight w:val="240"/>
        </w:trPr>
        <w:tc>
          <w:tcPr>
            <w:tcW w:w="8926" w:type="dxa"/>
          </w:tcPr>
          <w:p w:rsidR="004F00A6" w:rsidRDefault="004F00A6" w:rsidP="00272D99">
            <w:r>
              <w:t>The process for submitting VAT returns electronically to HMRC is as follows:</w:t>
            </w:r>
          </w:p>
          <w:p w:rsidR="00272D99" w:rsidRDefault="00272D99" w:rsidP="00696F8C">
            <w:pPr>
              <w:pStyle w:val="ListParagraph"/>
              <w:numPr>
                <w:ilvl w:val="0"/>
                <w:numId w:val="39"/>
              </w:numPr>
            </w:pPr>
            <w:r w:rsidRPr="00272D99">
              <w:t>The user prints/reprints a final VAT Reconciliation Report. They are then offered the option to submit it to HMRC</w:t>
            </w:r>
            <w:r w:rsidR="00AB62E4">
              <w:t>.</w:t>
            </w:r>
          </w:p>
          <w:p w:rsidR="004F00A6" w:rsidRDefault="004F00A6" w:rsidP="00272D99">
            <w:pPr>
              <w:ind w:left="720"/>
            </w:pPr>
            <w:r w:rsidRPr="00272D99">
              <w:rPr>
                <w:rFonts w:cs="Arial"/>
                <w:color w:val="0B0C0C"/>
              </w:rPr>
              <w:t xml:space="preserve">Note: </w:t>
            </w:r>
            <w:r>
              <w:t>In order to make VAT submissions One Office 3000/Global 3000 must be periodically (typically every 18 months and including the very first submission) granted authority (via the HMRC website) to view or change the users VAT information. Please see ‘Appendix A’ for a step by step guide through this process.</w:t>
            </w:r>
          </w:p>
          <w:p w:rsidR="00272D99" w:rsidRPr="00272D99" w:rsidRDefault="00272D99" w:rsidP="00696F8C">
            <w:pPr>
              <w:pStyle w:val="ListParagraph"/>
              <w:numPr>
                <w:ilvl w:val="0"/>
                <w:numId w:val="39"/>
              </w:numPr>
              <w:ind w:left="714" w:hanging="357"/>
              <w:contextualSpacing w:val="0"/>
            </w:pPr>
            <w:r w:rsidRPr="00272D99">
              <w:rPr>
                <w:rFonts w:cs="Arial"/>
                <w:color w:val="0B0C0C"/>
              </w:rPr>
              <w:t>The submission process includes a check with HMRC to list the VAT returns that are outstanding (obligations). If the date range the VAT Reconciliation Report covers matches an outstanding VAT return’s date range then this is automatically selected for submission. If not, the user is presented with a list of all VAT returns that HMRC consider to be outstanding and is prompted to select the one that the figures apply to.</w:t>
            </w:r>
          </w:p>
          <w:p w:rsidR="00272D99" w:rsidRPr="00272D99" w:rsidRDefault="00272D99" w:rsidP="00696F8C">
            <w:pPr>
              <w:pStyle w:val="ListParagraph"/>
              <w:numPr>
                <w:ilvl w:val="0"/>
                <w:numId w:val="39"/>
              </w:numPr>
            </w:pPr>
            <w:r w:rsidRPr="00272D99">
              <w:rPr>
                <w:rFonts w:cs="Arial"/>
                <w:color w:val="0B0C0C"/>
              </w:rPr>
              <w:t>The submission is made, in the unlikely event that the submission fails then user will be informed and if appropriate can simply retry the submission (by reprinting the VAT Reconciliation report)</w:t>
            </w:r>
            <w:r w:rsidR="00595DF3">
              <w:rPr>
                <w:rFonts w:cs="Arial"/>
                <w:color w:val="0B0C0C"/>
              </w:rPr>
              <w:t>.</w:t>
            </w:r>
          </w:p>
          <w:p w:rsidR="00272D99" w:rsidRDefault="00272D99" w:rsidP="00272D99">
            <w:pPr>
              <w:ind w:left="720"/>
              <w:rPr>
                <w:rFonts w:cs="Arial"/>
                <w:color w:val="0B0C0C"/>
              </w:rPr>
            </w:pPr>
            <w:r>
              <w:rPr>
                <w:rFonts w:cs="Arial"/>
                <w:color w:val="0B0C0C"/>
              </w:rPr>
              <w:t>Note: There are very few reasons for a VAT return to fail submission, due to upfront validation. Almost the only reasons for failure are an internet/HMRC server problem or the user attempting to send a duplicate submission.</w:t>
            </w:r>
          </w:p>
          <w:p w:rsidR="004F00A6" w:rsidRPr="00272D99" w:rsidRDefault="00272D99" w:rsidP="00696F8C">
            <w:pPr>
              <w:pStyle w:val="ListParagraph"/>
              <w:numPr>
                <w:ilvl w:val="0"/>
                <w:numId w:val="39"/>
              </w:numPr>
            </w:pPr>
            <w:r w:rsidRPr="00A833BE">
              <w:rPr>
                <w:rFonts w:cs="Arial"/>
                <w:color w:val="0B0C0C"/>
              </w:rPr>
              <w:lastRenderedPageBreak/>
              <w:t xml:space="preserve">The submission details including the date, values and status (success/failed) are saved and can be viewed via the </w:t>
            </w:r>
            <w:r>
              <w:rPr>
                <w:rFonts w:cs="Arial"/>
                <w:color w:val="0B0C0C"/>
              </w:rPr>
              <w:t>‘View Returns’ option in the GL VAT reconciliation report</w:t>
            </w:r>
            <w:r w:rsidRPr="00A833BE">
              <w:rPr>
                <w:rFonts w:cs="Arial"/>
                <w:color w:val="0B0C0C"/>
              </w:rPr>
              <w:t>.</w:t>
            </w:r>
          </w:p>
        </w:tc>
      </w:tr>
      <w:tr w:rsidR="004F00A6" w:rsidRPr="008E645B" w:rsidTr="004F00A6">
        <w:trPr>
          <w:trHeight w:val="240"/>
        </w:trPr>
        <w:tc>
          <w:tcPr>
            <w:tcW w:w="8926" w:type="dxa"/>
          </w:tcPr>
          <w:p w:rsidR="004F00A6" w:rsidRDefault="004F00A6" w:rsidP="004F00A6">
            <w:pPr>
              <w:rPr>
                <w:rFonts w:cs="Arial"/>
                <w:color w:val="0B0C0C"/>
              </w:rPr>
            </w:pPr>
            <w:r>
              <w:rPr>
                <w:rFonts w:cs="Arial"/>
                <w:color w:val="0B0C0C"/>
              </w:rPr>
              <w:lastRenderedPageBreak/>
              <w:t>Provision for multi-company systems has been made. The VAT Reconciliation report has ‘Export For Multi-Cpy Return’ and ‘Submit Multi-Company Return’ options. The process is that for all but one of the companies (sharing the VAT registration number) the ‘Export For Multi-Cpy Return’ option is used to generate a collection of csv format files. Then for the final company, the ‘Submit Multi-Company Return’ is selected which allows the previously exported files to be imported and their figures merged to form a single overall return.</w:t>
            </w:r>
          </w:p>
          <w:p w:rsidR="004F00A6" w:rsidRDefault="004F00A6" w:rsidP="004F00A6">
            <w:pPr>
              <w:rPr>
                <w:rFonts w:cs="Arial"/>
                <w:color w:val="0B0C0C"/>
              </w:rPr>
            </w:pPr>
            <w:r>
              <w:rPr>
                <w:rFonts w:cs="Arial"/>
                <w:color w:val="0B0C0C"/>
              </w:rPr>
              <w:t xml:space="preserve">Warning: If any of the details in the exported files are changed the file will be deemed invalid and cannot be imported and included in a VAT return.  </w:t>
            </w:r>
          </w:p>
        </w:tc>
      </w:tr>
    </w:tbl>
    <w:p w:rsidR="004F00A6" w:rsidRPr="008E645B" w:rsidRDefault="004F00A6" w:rsidP="004F00A6">
      <w:pPr>
        <w:rPr>
          <w:rFonts w:ascii="Arial" w:hAnsi="Arial"/>
          <w:b/>
          <w:sz w:val="22"/>
        </w:rPr>
      </w:pPr>
      <w:r>
        <w:rPr>
          <w:rFonts w:ascii="Arial" w:hAnsi="Arial"/>
          <w:b/>
          <w:sz w:val="22"/>
        </w:rPr>
        <w:br w:type="page"/>
      </w:r>
    </w:p>
    <w:p w:rsidR="004F00A6" w:rsidRPr="008E645B" w:rsidRDefault="004F00A6" w:rsidP="00272D99">
      <w:pPr>
        <w:pStyle w:val="Heading4"/>
      </w:pPr>
      <w:bookmarkStart w:id="155" w:name="_Toc24534741"/>
      <w:r>
        <w:lastRenderedPageBreak/>
        <w:t>Company Parameters – Company Details</w:t>
      </w:r>
      <w:bookmarkEnd w:id="155"/>
    </w:p>
    <w:p w:rsidR="004F00A6" w:rsidRDefault="00AA405E" w:rsidP="004F00A6">
      <w:pPr>
        <w:pStyle w:val="BodyText"/>
        <w:rPr>
          <w:i/>
        </w:rPr>
      </w:pPr>
      <w:r>
        <w:rPr>
          <w:noProof/>
        </w:rPr>
        <w:drawing>
          <wp:inline distT="0" distB="0" distL="0" distR="0" wp14:anchorId="754A3204" wp14:editId="3FB60C3E">
            <wp:extent cx="5731510" cy="513270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5132705"/>
                    </a:xfrm>
                    <a:prstGeom prst="rect">
                      <a:avLst/>
                    </a:prstGeom>
                  </pic:spPr>
                </pic:pic>
              </a:graphicData>
            </a:graphic>
          </wp:inline>
        </w:drawing>
      </w:r>
    </w:p>
    <w:p w:rsidR="00734F88" w:rsidRDefault="00734F88" w:rsidP="00734F88">
      <w:pPr>
        <w:pStyle w:val="LeftColumn"/>
        <w:jc w:val="left"/>
        <w:rPr>
          <w:i/>
        </w:rPr>
      </w:pPr>
      <w:bookmarkStart w:id="156" w:name="_Toc24534782"/>
      <w:r>
        <w:t xml:space="preserve">Figure </w:t>
      </w:r>
      <w:fldSimple w:instr=" SEQ Figure \* ARABIC ">
        <w:r w:rsidR="00AC1480">
          <w:rPr>
            <w:noProof/>
          </w:rPr>
          <w:t>27</w:t>
        </w:r>
      </w:fldSimple>
      <w:r>
        <w:t xml:space="preserve">: </w:t>
      </w:r>
      <w:r w:rsidR="00562292">
        <w:t xml:space="preserve">Company Details </w:t>
      </w:r>
      <w:r w:rsidR="00C91D55">
        <w:t>w</w:t>
      </w:r>
      <w:r w:rsidR="00C91D55" w:rsidRPr="00B50F29">
        <w:t>indow</w:t>
      </w:r>
      <w:bookmarkEnd w:id="156"/>
      <w:r w:rsidR="00562292">
        <w:fldChar w:fldCharType="begin"/>
      </w:r>
      <w:r w:rsidR="00562292">
        <w:instrText xml:space="preserve"> XE "</w:instrText>
      </w:r>
      <w:r w:rsidR="00562292" w:rsidRPr="002A08D7">
        <w:instrText xml:space="preserve">Company Details </w:instrText>
      </w:r>
      <w:r w:rsidR="00C91D55">
        <w:instrText>w</w:instrText>
      </w:r>
      <w:r w:rsidR="00C91D55" w:rsidRPr="00B50F29">
        <w:instrText>indow</w:instrText>
      </w:r>
      <w:r w:rsidR="00562292">
        <w:instrText>"</w:instrText>
      </w:r>
      <w:r w:rsidR="00562292">
        <w:fldChar w:fldCharType="end"/>
      </w:r>
    </w:p>
    <w:tbl>
      <w:tblPr>
        <w:tblW w:w="9042" w:type="dxa"/>
        <w:tblLayout w:type="fixed"/>
        <w:tblCellMar>
          <w:left w:w="142" w:type="dxa"/>
          <w:right w:w="142" w:type="dxa"/>
        </w:tblCellMar>
        <w:tblLook w:val="0000" w:firstRow="0" w:lastRow="0" w:firstColumn="0" w:lastColumn="0" w:noHBand="0" w:noVBand="0"/>
      </w:tblPr>
      <w:tblGrid>
        <w:gridCol w:w="2411"/>
        <w:gridCol w:w="6631"/>
      </w:tblGrid>
      <w:tr w:rsidR="00075891" w:rsidRPr="008E645B" w:rsidTr="00075891">
        <w:trPr>
          <w:cantSplit/>
        </w:trPr>
        <w:tc>
          <w:tcPr>
            <w:tcW w:w="2411" w:type="dxa"/>
          </w:tcPr>
          <w:p w:rsidR="00075891" w:rsidRDefault="00075891" w:rsidP="00075891">
            <w:pPr>
              <w:pStyle w:val="LeftColumn"/>
            </w:pPr>
            <w:r>
              <w:t>VAT reconciliation report required?</w:t>
            </w:r>
            <w:r w:rsidR="005B0EC3">
              <w:fldChar w:fldCharType="begin"/>
            </w:r>
            <w:r w:rsidR="005B0EC3">
              <w:instrText xml:space="preserve"> XE "</w:instrText>
            </w:r>
            <w:r w:rsidR="005B0EC3" w:rsidRPr="00D84400">
              <w:instrText>VAT reconciliation report required?</w:instrText>
            </w:r>
            <w:r w:rsidR="005B0EC3">
              <w:instrText xml:space="preserve">" </w:instrText>
            </w:r>
            <w:r w:rsidR="005B0EC3">
              <w:fldChar w:fldCharType="end"/>
            </w:r>
          </w:p>
        </w:tc>
        <w:tc>
          <w:tcPr>
            <w:tcW w:w="6631" w:type="dxa"/>
            <w:shd w:val="clear" w:color="auto" w:fill="FFFFFF" w:themeFill="background1"/>
          </w:tcPr>
          <w:p w:rsidR="00075891" w:rsidRDefault="00075891" w:rsidP="00075891">
            <w:pPr>
              <w:pStyle w:val="BodyText"/>
            </w:pPr>
            <w:r>
              <w:sym w:font="Wingdings" w:char="F0FC"/>
            </w:r>
            <w:r>
              <w:t xml:space="preserve">  if you wish to print a VAT reconciliation report for the company.</w:t>
            </w:r>
          </w:p>
        </w:tc>
      </w:tr>
      <w:tr w:rsidR="004F00A6" w:rsidRPr="008E645B" w:rsidTr="00075891">
        <w:trPr>
          <w:cantSplit/>
        </w:trPr>
        <w:tc>
          <w:tcPr>
            <w:tcW w:w="2411" w:type="dxa"/>
          </w:tcPr>
          <w:p w:rsidR="004F00A6" w:rsidRPr="008727B8" w:rsidRDefault="004F00A6" w:rsidP="00075891">
            <w:pPr>
              <w:pStyle w:val="LeftColumn"/>
            </w:pPr>
            <w:r>
              <w:t>VAT accounting scheme</w:t>
            </w:r>
            <w:r w:rsidR="005B0EC3">
              <w:fldChar w:fldCharType="begin"/>
            </w:r>
            <w:r w:rsidR="005B0EC3">
              <w:instrText xml:space="preserve"> XE "</w:instrText>
            </w:r>
            <w:r w:rsidR="005B0EC3" w:rsidRPr="0086560B">
              <w:instrText>VAT accounting scheme</w:instrText>
            </w:r>
            <w:r w:rsidR="005B0EC3">
              <w:instrText xml:space="preserve">" </w:instrText>
            </w:r>
            <w:r w:rsidR="005B0EC3">
              <w:fldChar w:fldCharType="end"/>
            </w:r>
          </w:p>
        </w:tc>
        <w:tc>
          <w:tcPr>
            <w:tcW w:w="6631" w:type="dxa"/>
            <w:shd w:val="clear" w:color="auto" w:fill="FFFFFF" w:themeFill="background1"/>
          </w:tcPr>
          <w:p w:rsidR="004F00A6" w:rsidRDefault="004F00A6" w:rsidP="00FE635C">
            <w:pPr>
              <w:pStyle w:val="BodyText"/>
            </w:pPr>
            <w:r>
              <w:t>The VAT (tax) accounting scheme this company operates:</w:t>
            </w:r>
          </w:p>
          <w:p w:rsidR="004F00A6" w:rsidRDefault="004F00A6" w:rsidP="00696F8C">
            <w:pPr>
              <w:pStyle w:val="BodyText"/>
              <w:numPr>
                <w:ilvl w:val="0"/>
                <w:numId w:val="41"/>
              </w:numPr>
            </w:pPr>
            <w:r>
              <w:t>Standard (UK).</w:t>
            </w:r>
          </w:p>
          <w:p w:rsidR="004F00A6" w:rsidRDefault="004F00A6" w:rsidP="00696F8C">
            <w:pPr>
              <w:pStyle w:val="BodyText"/>
              <w:numPr>
                <w:ilvl w:val="0"/>
                <w:numId w:val="41"/>
              </w:numPr>
            </w:pPr>
            <w:r>
              <w:t>Non UK.</w:t>
            </w:r>
          </w:p>
        </w:tc>
      </w:tr>
      <w:tr w:rsidR="004F00A6" w:rsidRPr="008E645B" w:rsidTr="00AB62E4">
        <w:trPr>
          <w:cantSplit/>
        </w:trPr>
        <w:tc>
          <w:tcPr>
            <w:tcW w:w="2411" w:type="dxa"/>
            <w:shd w:val="clear" w:color="auto" w:fill="D9D9D9" w:themeFill="background1" w:themeFillShade="D9"/>
          </w:tcPr>
          <w:p w:rsidR="004F00A6" w:rsidRPr="00580248" w:rsidRDefault="00580248" w:rsidP="00075891">
            <w:pPr>
              <w:pStyle w:val="LeftColumn"/>
              <w:rPr>
                <w:b w:val="0"/>
                <w:i/>
              </w:rPr>
            </w:pPr>
            <w:r w:rsidRPr="00580248">
              <w:rPr>
                <w:b w:val="0"/>
                <w:i/>
              </w:rPr>
              <w:t xml:space="preserve">Please </w:t>
            </w:r>
            <w:r w:rsidR="004F00A6" w:rsidRPr="00580248">
              <w:rPr>
                <w:b w:val="0"/>
                <w:i/>
              </w:rPr>
              <w:t xml:space="preserve">Note </w:t>
            </w:r>
          </w:p>
        </w:tc>
        <w:tc>
          <w:tcPr>
            <w:tcW w:w="6631" w:type="dxa"/>
            <w:shd w:val="clear" w:color="auto" w:fill="D9D9D9" w:themeFill="background1" w:themeFillShade="D9"/>
          </w:tcPr>
          <w:p w:rsidR="004F00A6" w:rsidRPr="00921315" w:rsidRDefault="004F00A6" w:rsidP="00FE635C">
            <w:pPr>
              <w:pStyle w:val="BodyText"/>
            </w:pPr>
            <w:r>
              <w:t>This must be set to ‘Standard (UK)’ in order to electronically submit VAT returns to HMRC.</w:t>
            </w:r>
          </w:p>
        </w:tc>
      </w:tr>
    </w:tbl>
    <w:p w:rsidR="004F00A6" w:rsidRDefault="004F00A6" w:rsidP="004F00A6">
      <w:pPr>
        <w:rPr>
          <w:rFonts w:ascii="Arial" w:hAnsi="Arial"/>
          <w:b/>
          <w:sz w:val="22"/>
        </w:rPr>
      </w:pPr>
    </w:p>
    <w:tbl>
      <w:tblPr>
        <w:tblW w:w="9072" w:type="dxa"/>
        <w:tblLayout w:type="fixed"/>
        <w:tblCellMar>
          <w:left w:w="142" w:type="dxa"/>
          <w:right w:w="142" w:type="dxa"/>
        </w:tblCellMar>
        <w:tblLook w:val="0000" w:firstRow="0" w:lastRow="0" w:firstColumn="0" w:lastColumn="0" w:noHBand="0" w:noVBand="0"/>
      </w:tblPr>
      <w:tblGrid>
        <w:gridCol w:w="2410"/>
        <w:gridCol w:w="6662"/>
      </w:tblGrid>
      <w:tr w:rsidR="004F00A6" w:rsidTr="002F62B1">
        <w:trPr>
          <w:cantSplit/>
        </w:trPr>
        <w:tc>
          <w:tcPr>
            <w:tcW w:w="2410" w:type="dxa"/>
          </w:tcPr>
          <w:p w:rsidR="004F00A6" w:rsidRPr="008727B8" w:rsidRDefault="004F00A6" w:rsidP="00580248">
            <w:pPr>
              <w:pStyle w:val="LeftColumn"/>
            </w:pPr>
            <w:r>
              <w:t xml:space="preserve">Electronic </w:t>
            </w:r>
            <w:r w:rsidRPr="00580248">
              <w:rPr>
                <w:u w:val="single"/>
              </w:rPr>
              <w:t>T</w:t>
            </w:r>
            <w:r>
              <w:t>ax Filing</w:t>
            </w:r>
            <w:r w:rsidR="005B0EC3">
              <w:fldChar w:fldCharType="begin"/>
            </w:r>
            <w:r w:rsidR="005B0EC3">
              <w:instrText xml:space="preserve"> XE "</w:instrText>
            </w:r>
            <w:r w:rsidR="005B0EC3" w:rsidRPr="00432944">
              <w:instrText xml:space="preserve">Electronic </w:instrText>
            </w:r>
            <w:r w:rsidR="005B0EC3" w:rsidRPr="00432944">
              <w:rPr>
                <w:u w:val="single"/>
              </w:rPr>
              <w:instrText>T</w:instrText>
            </w:r>
            <w:r w:rsidR="005B0EC3" w:rsidRPr="00432944">
              <w:instrText>ax Filing</w:instrText>
            </w:r>
            <w:r w:rsidR="005B0EC3">
              <w:instrText xml:space="preserve">" </w:instrText>
            </w:r>
            <w:r w:rsidR="005B0EC3">
              <w:fldChar w:fldCharType="end"/>
            </w:r>
          </w:p>
        </w:tc>
        <w:tc>
          <w:tcPr>
            <w:tcW w:w="6662" w:type="dxa"/>
            <w:shd w:val="clear" w:color="auto" w:fill="FFFFFF" w:themeFill="background1"/>
          </w:tcPr>
          <w:p w:rsidR="004F00A6" w:rsidRDefault="004F00A6" w:rsidP="00FE635C">
            <w:pPr>
              <w:pStyle w:val="BodyText"/>
            </w:pPr>
            <w:r>
              <w:t>Press this to configure the settings to be used when tax returns are submitted to HMRC (Government Gateway).</w:t>
            </w:r>
          </w:p>
        </w:tc>
      </w:tr>
    </w:tbl>
    <w:p w:rsidR="004F00A6" w:rsidRDefault="004F00A6" w:rsidP="004F00A6">
      <w:pPr>
        <w:rPr>
          <w:rFonts w:ascii="Arial" w:hAnsi="Arial"/>
          <w:b/>
          <w:kern w:val="28"/>
          <w:sz w:val="36"/>
        </w:rPr>
      </w:pPr>
      <w:r>
        <w:br w:type="page"/>
      </w:r>
    </w:p>
    <w:p w:rsidR="004F00A6" w:rsidRPr="008E645B" w:rsidRDefault="004F00A6" w:rsidP="00727C36">
      <w:pPr>
        <w:pStyle w:val="Heading4"/>
      </w:pPr>
      <w:bookmarkStart w:id="157" w:name="_Toc24534742"/>
      <w:r>
        <w:lastRenderedPageBreak/>
        <w:t>Electronic Tax Filing</w:t>
      </w:r>
      <w:bookmarkEnd w:id="157"/>
    </w:p>
    <w:p w:rsidR="004F00A6" w:rsidRDefault="00AA405E" w:rsidP="004F00A6">
      <w:pPr>
        <w:pStyle w:val="BodyText"/>
        <w:rPr>
          <w:i/>
        </w:rPr>
      </w:pPr>
      <w:r>
        <w:rPr>
          <w:noProof/>
        </w:rPr>
        <w:drawing>
          <wp:inline distT="0" distB="0" distL="0" distR="0" wp14:anchorId="3DFE4DE1" wp14:editId="75ADC335">
            <wp:extent cx="5639471" cy="2438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655487" cy="2445325"/>
                    </a:xfrm>
                    <a:prstGeom prst="rect">
                      <a:avLst/>
                    </a:prstGeom>
                  </pic:spPr>
                </pic:pic>
              </a:graphicData>
            </a:graphic>
          </wp:inline>
        </w:drawing>
      </w:r>
    </w:p>
    <w:p w:rsidR="004F00A6" w:rsidRDefault="00734F88" w:rsidP="00734F88">
      <w:pPr>
        <w:pStyle w:val="LeftColumn"/>
        <w:jc w:val="left"/>
        <w:rPr>
          <w:i/>
        </w:rPr>
      </w:pPr>
      <w:bookmarkStart w:id="158" w:name="_Toc24534783"/>
      <w:r>
        <w:t xml:space="preserve">Figure </w:t>
      </w:r>
      <w:fldSimple w:instr=" SEQ Figure \* ARABIC ">
        <w:r w:rsidR="00AC1480">
          <w:rPr>
            <w:noProof/>
          </w:rPr>
          <w:t>28</w:t>
        </w:r>
      </w:fldSimple>
      <w:r>
        <w:t xml:space="preserve">: Electronic Tax Filing </w:t>
      </w:r>
      <w:r w:rsidR="00C91D55">
        <w:t>w</w:t>
      </w:r>
      <w:r w:rsidR="00C91D55" w:rsidRPr="00B50F29">
        <w:t>indow</w:t>
      </w:r>
      <w:bookmarkEnd w:id="158"/>
      <w:r w:rsidR="00562292">
        <w:fldChar w:fldCharType="begin"/>
      </w:r>
      <w:r w:rsidR="00562292">
        <w:instrText xml:space="preserve"> XE "</w:instrText>
      </w:r>
      <w:r w:rsidR="00562292" w:rsidRPr="00E45716">
        <w:instrText xml:space="preserve">Electronic Tax Filing </w:instrText>
      </w:r>
      <w:r w:rsidR="00C91D55">
        <w:instrText>w</w:instrText>
      </w:r>
      <w:r w:rsidR="00C91D55" w:rsidRPr="00B50F29">
        <w:instrText>indow</w:instrText>
      </w:r>
      <w:r w:rsidR="00562292">
        <w:instrText>"</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384"/>
        <w:gridCol w:w="6557"/>
      </w:tblGrid>
      <w:tr w:rsidR="004F00A6" w:rsidTr="00580248">
        <w:tc>
          <w:tcPr>
            <w:tcW w:w="2384" w:type="dxa"/>
          </w:tcPr>
          <w:p w:rsidR="004F00A6" w:rsidRDefault="004F00A6" w:rsidP="00580248">
            <w:pPr>
              <w:pStyle w:val="LeftColumn"/>
            </w:pPr>
          </w:p>
        </w:tc>
        <w:tc>
          <w:tcPr>
            <w:tcW w:w="6557" w:type="dxa"/>
          </w:tcPr>
          <w:p w:rsidR="004F00A6" w:rsidRDefault="004F00A6" w:rsidP="00580248">
            <w:r>
              <w:t>This window appears when you press the ‘Electronic Tax Filing’ button in the company details window.</w:t>
            </w:r>
          </w:p>
        </w:tc>
      </w:tr>
      <w:tr w:rsidR="004F00A6" w:rsidTr="00580248">
        <w:tc>
          <w:tcPr>
            <w:tcW w:w="2384" w:type="dxa"/>
          </w:tcPr>
          <w:p w:rsidR="004F00A6" w:rsidRDefault="004F00A6" w:rsidP="00580248">
            <w:pPr>
              <w:pStyle w:val="LeftColumn"/>
            </w:pPr>
            <w:r>
              <w:t>Purpose</w:t>
            </w:r>
          </w:p>
        </w:tc>
        <w:tc>
          <w:tcPr>
            <w:tcW w:w="6557" w:type="dxa"/>
          </w:tcPr>
          <w:p w:rsidR="004F00A6" w:rsidRDefault="004F00A6" w:rsidP="00580248">
            <w:r>
              <w:t xml:space="preserve">This window allows you to configure the settings used to submit files (e.g. VAT Returns) to HMRC via the Government Gateway.   </w:t>
            </w:r>
          </w:p>
        </w:tc>
      </w:tr>
    </w:tbl>
    <w:p w:rsidR="004F00A6" w:rsidRDefault="004F00A6" w:rsidP="004F00A6">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386"/>
        <w:gridCol w:w="6563"/>
      </w:tblGrid>
      <w:tr w:rsidR="004F00A6" w:rsidTr="00580248">
        <w:tc>
          <w:tcPr>
            <w:tcW w:w="2386" w:type="dxa"/>
          </w:tcPr>
          <w:p w:rsidR="004F00A6" w:rsidRPr="00580248" w:rsidRDefault="004F00A6" w:rsidP="00580248">
            <w:pPr>
              <w:pStyle w:val="LeftColumn"/>
            </w:pPr>
            <w:r w:rsidRPr="00580248">
              <w:t>Submission format</w:t>
            </w:r>
            <w:r w:rsidR="005B0EC3">
              <w:fldChar w:fldCharType="begin"/>
            </w:r>
            <w:r w:rsidR="005B0EC3">
              <w:instrText xml:space="preserve"> XE "</w:instrText>
            </w:r>
            <w:r w:rsidR="005B0EC3" w:rsidRPr="00EC7257">
              <w:instrText>Submission format</w:instrText>
            </w:r>
            <w:r w:rsidR="005B0EC3">
              <w:instrText xml:space="preserve">" </w:instrText>
            </w:r>
            <w:r w:rsidR="005B0EC3">
              <w:fldChar w:fldCharType="end"/>
            </w:r>
          </w:p>
        </w:tc>
        <w:tc>
          <w:tcPr>
            <w:tcW w:w="6563" w:type="dxa"/>
            <w:shd w:val="clear" w:color="auto" w:fill="auto"/>
          </w:tcPr>
          <w:p w:rsidR="004F00A6" w:rsidRDefault="004F00A6" w:rsidP="00580248">
            <w:r>
              <w:t>HMRC accepts submissions in two formats XML and JSON (however they intend to discontinue XML format submissions from April 2019). Please select the submission format as follows:</w:t>
            </w:r>
          </w:p>
          <w:p w:rsidR="004F00A6" w:rsidRDefault="004F00A6" w:rsidP="00696F8C">
            <w:pPr>
              <w:pStyle w:val="ListParagraph"/>
              <w:numPr>
                <w:ilvl w:val="0"/>
                <w:numId w:val="42"/>
              </w:numPr>
              <w:ind w:left="449" w:hanging="357"/>
              <w:contextualSpacing w:val="0"/>
            </w:pPr>
            <w:r>
              <w:t>JSON</w:t>
            </w:r>
            <w:r w:rsidR="005B0EC3">
              <w:fldChar w:fldCharType="begin"/>
            </w:r>
            <w:r w:rsidR="005B0EC3">
              <w:instrText xml:space="preserve"> XE "</w:instrText>
            </w:r>
            <w:r w:rsidR="005B0EC3" w:rsidRPr="00D8778A">
              <w:instrText>JSON</w:instrText>
            </w:r>
            <w:r w:rsidR="005B0EC3">
              <w:instrText xml:space="preserve">" </w:instrText>
            </w:r>
            <w:r w:rsidR="005B0EC3">
              <w:fldChar w:fldCharType="end"/>
            </w:r>
            <w:r>
              <w:t xml:space="preserve"> format.</w:t>
            </w:r>
          </w:p>
          <w:p w:rsidR="004F00A6" w:rsidRPr="00B33635" w:rsidRDefault="004F00A6" w:rsidP="00696F8C">
            <w:pPr>
              <w:pStyle w:val="ListParagraph"/>
              <w:numPr>
                <w:ilvl w:val="0"/>
                <w:numId w:val="42"/>
              </w:numPr>
              <w:ind w:left="449" w:hanging="357"/>
              <w:contextualSpacing w:val="0"/>
            </w:pPr>
            <w:r>
              <w:t>XML format.</w:t>
            </w:r>
          </w:p>
        </w:tc>
      </w:tr>
      <w:tr w:rsidR="004F00A6" w:rsidTr="00AB62E4">
        <w:tc>
          <w:tcPr>
            <w:tcW w:w="2386" w:type="dxa"/>
            <w:shd w:val="clear" w:color="auto" w:fill="D9D9D9" w:themeFill="background1" w:themeFillShade="D9"/>
          </w:tcPr>
          <w:p w:rsidR="004F00A6" w:rsidRPr="00580248" w:rsidRDefault="00580248" w:rsidP="00580248">
            <w:pPr>
              <w:pStyle w:val="LeftColumn"/>
              <w:rPr>
                <w:b w:val="0"/>
                <w:i/>
              </w:rPr>
            </w:pPr>
            <w:r w:rsidRPr="00580248">
              <w:rPr>
                <w:b w:val="0"/>
                <w:i/>
              </w:rPr>
              <w:t xml:space="preserve">Please </w:t>
            </w:r>
            <w:r w:rsidR="004F00A6" w:rsidRPr="00580248">
              <w:rPr>
                <w:b w:val="0"/>
                <w:i/>
              </w:rPr>
              <w:t>Note</w:t>
            </w:r>
          </w:p>
        </w:tc>
        <w:tc>
          <w:tcPr>
            <w:tcW w:w="6563" w:type="dxa"/>
            <w:shd w:val="clear" w:color="auto" w:fill="D9D9D9" w:themeFill="background1" w:themeFillShade="D9"/>
          </w:tcPr>
          <w:p w:rsidR="004F00A6" w:rsidRDefault="004F00A6" w:rsidP="00580248">
            <w:r>
              <w:t xml:space="preserve">This should be set to JSON format unless specifically directed to use XML format by your software/support provider. </w:t>
            </w:r>
          </w:p>
        </w:tc>
      </w:tr>
    </w:tbl>
    <w:p w:rsidR="004F00A6" w:rsidRDefault="004F00A6" w:rsidP="004F00A6">
      <w:pPr>
        <w:rPr>
          <w:rFonts w:ascii="Arial" w:hAnsi="Arial"/>
          <w:b/>
          <w:kern w:val="28"/>
          <w:sz w:val="36"/>
        </w:rPr>
      </w:pPr>
      <w:r>
        <w:br w:type="page"/>
      </w:r>
    </w:p>
    <w:p w:rsidR="004F00A6" w:rsidRPr="008E645B" w:rsidRDefault="004F00A6" w:rsidP="00727C36">
      <w:pPr>
        <w:pStyle w:val="Heading4"/>
      </w:pPr>
      <w:bookmarkStart w:id="159" w:name="_Toc24534743"/>
      <w:r>
        <w:lastRenderedPageBreak/>
        <w:t>Electronic Filing</w:t>
      </w:r>
      <w:bookmarkEnd w:id="159"/>
    </w:p>
    <w:p w:rsidR="004F00A6" w:rsidRDefault="004F00A6" w:rsidP="004F00A6">
      <w:pPr>
        <w:pStyle w:val="BodyText"/>
        <w:rPr>
          <w:i/>
        </w:rPr>
      </w:pPr>
      <w:r>
        <w:rPr>
          <w:noProof/>
        </w:rPr>
        <w:drawing>
          <wp:inline distT="0" distB="0" distL="0" distR="0" wp14:anchorId="1858882D" wp14:editId="176CF57A">
            <wp:extent cx="5685412" cy="4484451"/>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05631" cy="4500399"/>
                    </a:xfrm>
                    <a:prstGeom prst="rect">
                      <a:avLst/>
                    </a:prstGeom>
                  </pic:spPr>
                </pic:pic>
              </a:graphicData>
            </a:graphic>
          </wp:inline>
        </w:drawing>
      </w:r>
    </w:p>
    <w:p w:rsidR="00734F88" w:rsidRPr="008E645B" w:rsidRDefault="00734F88" w:rsidP="00734F88">
      <w:pPr>
        <w:pStyle w:val="LeftColumn"/>
        <w:jc w:val="both"/>
      </w:pPr>
      <w:bookmarkStart w:id="160" w:name="_Toc24534784"/>
      <w:r>
        <w:t xml:space="preserve">Figure </w:t>
      </w:r>
      <w:fldSimple w:instr=" SEQ Figure \* ARABIC ">
        <w:r w:rsidR="00AC1480">
          <w:rPr>
            <w:noProof/>
          </w:rPr>
          <w:t>29</w:t>
        </w:r>
      </w:fldSimple>
      <w:r>
        <w:t xml:space="preserve">: Electronic Filing </w:t>
      </w:r>
      <w:r w:rsidR="00C91D55">
        <w:t>w</w:t>
      </w:r>
      <w:r w:rsidR="00C91D55" w:rsidRPr="00B50F29">
        <w:t>indow</w:t>
      </w:r>
      <w:bookmarkEnd w:id="160"/>
      <w:r w:rsidR="00C91D55">
        <w:t xml:space="preserve"> </w:t>
      </w:r>
      <w:r w:rsidR="00562292">
        <w:fldChar w:fldCharType="begin"/>
      </w:r>
      <w:r w:rsidR="00562292">
        <w:instrText xml:space="preserve"> XE "</w:instrText>
      </w:r>
      <w:r w:rsidR="00562292" w:rsidRPr="00B444C3">
        <w:instrText xml:space="preserve">Electronic Filing </w:instrText>
      </w:r>
      <w:r w:rsidR="00C91D55">
        <w:instrText>w</w:instrText>
      </w:r>
      <w:r w:rsidR="00C91D55" w:rsidRPr="00B50F29">
        <w:instrText>indow</w:instrText>
      </w:r>
      <w:r w:rsidR="00562292">
        <w:instrText xml:space="preserve">" </w:instrText>
      </w:r>
      <w:r w:rsidR="00562292">
        <w:fldChar w:fldCharType="end"/>
      </w:r>
      <w:r>
        <w:t xml:space="preserve"> </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2F62B1">
        <w:tc>
          <w:tcPr>
            <w:tcW w:w="2268" w:type="dxa"/>
          </w:tcPr>
          <w:p w:rsidR="004F00A6" w:rsidRDefault="004F00A6" w:rsidP="00580248">
            <w:pPr>
              <w:pStyle w:val="LeftColumn"/>
            </w:pPr>
          </w:p>
        </w:tc>
        <w:tc>
          <w:tcPr>
            <w:tcW w:w="6663" w:type="dxa"/>
          </w:tcPr>
          <w:p w:rsidR="004F00A6" w:rsidRDefault="004F00A6" w:rsidP="00580248">
            <w:r>
              <w:t xml:space="preserve">This window appears when you choose to print a final report or reprint previous reports on the Tax Reconciliation Report window. </w:t>
            </w:r>
          </w:p>
          <w:p w:rsidR="004F00A6" w:rsidRDefault="004F00A6" w:rsidP="00580248">
            <w:r>
              <w:t xml:space="preserve">This window </w:t>
            </w:r>
            <w:r w:rsidRPr="00E079D6">
              <w:rPr>
                <w:b/>
                <w:u w:val="single"/>
              </w:rPr>
              <w:t>only</w:t>
            </w:r>
            <w:r>
              <w:t xml:space="preserve"> appears if the company has a VAT registration number configured for country code ‘GB’ (or ‘UK’) and its VAT accounting scheme is set to ‘Standard (UK)’.</w:t>
            </w:r>
          </w:p>
        </w:tc>
      </w:tr>
      <w:tr w:rsidR="004F00A6" w:rsidTr="00AB62E4">
        <w:tc>
          <w:tcPr>
            <w:tcW w:w="2268" w:type="dxa"/>
            <w:shd w:val="clear" w:color="auto" w:fill="D9D9D9" w:themeFill="background1" w:themeFillShade="D9"/>
          </w:tcPr>
          <w:p w:rsidR="004F00A6" w:rsidRPr="00580248" w:rsidRDefault="00580248" w:rsidP="00580248">
            <w:pPr>
              <w:pStyle w:val="LeftColumn"/>
              <w:rPr>
                <w:rFonts w:cs="Arial"/>
                <w:b w:val="0"/>
                <w:i/>
              </w:rPr>
            </w:pPr>
            <w:r w:rsidRPr="00580248">
              <w:rPr>
                <w:rFonts w:cs="Arial"/>
                <w:b w:val="0"/>
                <w:i/>
              </w:rPr>
              <w:t xml:space="preserve">Please </w:t>
            </w:r>
            <w:r w:rsidR="004F00A6" w:rsidRPr="00580248">
              <w:rPr>
                <w:rFonts w:cs="Arial"/>
                <w:b w:val="0"/>
                <w:i/>
              </w:rPr>
              <w:t>Note</w:t>
            </w:r>
          </w:p>
        </w:tc>
        <w:tc>
          <w:tcPr>
            <w:tcW w:w="6663" w:type="dxa"/>
            <w:shd w:val="clear" w:color="auto" w:fill="D9D9D9" w:themeFill="background1" w:themeFillShade="D9"/>
          </w:tcPr>
          <w:p w:rsidR="004F00A6" w:rsidRDefault="004F00A6" w:rsidP="00580248">
            <w:r>
              <w:t xml:space="preserve">This window (and therefore the ability for individual users to submit electronic VAT returns) can be protected by an authorisation point </w:t>
            </w:r>
            <w:r w:rsidRPr="00C20573">
              <w:t>(</w:t>
            </w:r>
            <w:r>
              <w:t>SUBMIT_VAT</w:t>
            </w:r>
            <w:r w:rsidRPr="00C20573">
              <w:t>).</w:t>
            </w:r>
          </w:p>
        </w:tc>
      </w:tr>
      <w:tr w:rsidR="004F00A6" w:rsidTr="002F62B1">
        <w:tc>
          <w:tcPr>
            <w:tcW w:w="2268" w:type="dxa"/>
          </w:tcPr>
          <w:p w:rsidR="004F00A6" w:rsidRDefault="004F00A6" w:rsidP="00580248">
            <w:pPr>
              <w:pStyle w:val="LeftColumn"/>
            </w:pPr>
            <w:r>
              <w:t>Purpose</w:t>
            </w:r>
          </w:p>
        </w:tc>
        <w:tc>
          <w:tcPr>
            <w:tcW w:w="6663" w:type="dxa"/>
          </w:tcPr>
          <w:p w:rsidR="004F00A6" w:rsidRDefault="004F00A6" w:rsidP="00580248">
            <w:r>
              <w:t xml:space="preserve">This window allows you to choose to submit the selected VAT return to HMRC via the Government Gateway.   </w:t>
            </w:r>
          </w:p>
        </w:tc>
      </w:tr>
      <w:tr w:rsidR="004F00A6" w:rsidTr="00AB62E4">
        <w:tc>
          <w:tcPr>
            <w:tcW w:w="2268" w:type="dxa"/>
            <w:shd w:val="clear" w:color="auto" w:fill="D9D9D9" w:themeFill="background1" w:themeFillShade="D9"/>
          </w:tcPr>
          <w:p w:rsidR="004F00A6" w:rsidRPr="00580248" w:rsidRDefault="004F00A6" w:rsidP="00580248">
            <w:pPr>
              <w:pStyle w:val="LeftColumn"/>
              <w:rPr>
                <w:b w:val="0"/>
                <w:i/>
              </w:rPr>
            </w:pPr>
            <w:r w:rsidRPr="00580248">
              <w:rPr>
                <w:b w:val="0"/>
                <w:i/>
              </w:rPr>
              <w:t>Tip</w:t>
            </w:r>
          </w:p>
        </w:tc>
        <w:tc>
          <w:tcPr>
            <w:tcW w:w="6663" w:type="dxa"/>
            <w:shd w:val="clear" w:color="auto" w:fill="D9D9D9" w:themeFill="background1" w:themeFillShade="D9"/>
          </w:tcPr>
          <w:p w:rsidR="004F00A6" w:rsidRDefault="004F00A6" w:rsidP="00580248">
            <w:r>
              <w:t>The ability to submit reprinted reports enables users to print monthly VAT Reconciliation reports and then submit quarterly VAT returns to HMRC.</w:t>
            </w:r>
          </w:p>
        </w:tc>
      </w:tr>
    </w:tbl>
    <w:p w:rsidR="004F00A6" w:rsidRDefault="004F00A6" w:rsidP="004F00A6">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2F62B1">
        <w:tc>
          <w:tcPr>
            <w:tcW w:w="2268" w:type="dxa"/>
          </w:tcPr>
          <w:p w:rsidR="004F00A6" w:rsidRPr="00E0477B" w:rsidRDefault="004F00A6" w:rsidP="00580248">
            <w:pPr>
              <w:pStyle w:val="LeftColumn"/>
            </w:pPr>
            <w:r>
              <w:t>VAT return for…to</w:t>
            </w:r>
          </w:p>
        </w:tc>
        <w:tc>
          <w:tcPr>
            <w:tcW w:w="6663" w:type="dxa"/>
            <w:shd w:val="clear" w:color="auto" w:fill="auto"/>
          </w:tcPr>
          <w:p w:rsidR="004F00A6" w:rsidRPr="00B33635" w:rsidRDefault="004F00A6" w:rsidP="00580248">
            <w:r w:rsidRPr="000F7CA6">
              <w:rPr>
                <w:i/>
              </w:rPr>
              <w:t>(Display Only)</w:t>
            </w:r>
            <w:r>
              <w:t xml:space="preserve"> The date range selected for the VAT return.</w:t>
            </w:r>
          </w:p>
        </w:tc>
      </w:tr>
      <w:tr w:rsidR="004F00A6" w:rsidTr="002F62B1">
        <w:tc>
          <w:tcPr>
            <w:tcW w:w="2268" w:type="dxa"/>
          </w:tcPr>
          <w:p w:rsidR="004F00A6" w:rsidRDefault="004F00A6" w:rsidP="00580248">
            <w:pPr>
              <w:pStyle w:val="LeftColumn"/>
            </w:pPr>
            <w:r>
              <w:t>VAT return Period</w:t>
            </w:r>
          </w:p>
        </w:tc>
        <w:tc>
          <w:tcPr>
            <w:tcW w:w="6663" w:type="dxa"/>
            <w:shd w:val="clear" w:color="auto" w:fill="auto"/>
          </w:tcPr>
          <w:p w:rsidR="004F00A6" w:rsidRDefault="004F00A6" w:rsidP="00580248">
            <w:r>
              <w:t xml:space="preserve">The VAT return period (year and month) you are submitting for. This defaults to the year and month of the end date displayed above. </w:t>
            </w:r>
          </w:p>
        </w:tc>
      </w:tr>
      <w:tr w:rsidR="004F00A6" w:rsidTr="00AB62E4">
        <w:tc>
          <w:tcPr>
            <w:tcW w:w="2268" w:type="dxa"/>
            <w:shd w:val="clear" w:color="auto" w:fill="D9D9D9" w:themeFill="background1" w:themeFillShade="D9"/>
          </w:tcPr>
          <w:p w:rsidR="00AB62E4" w:rsidRDefault="004F00A6" w:rsidP="00580248">
            <w:pPr>
              <w:pStyle w:val="LeftColumn"/>
              <w:rPr>
                <w:b w:val="0"/>
                <w:i/>
              </w:rPr>
            </w:pPr>
            <w:r w:rsidRPr="00AB62E4">
              <w:rPr>
                <w:b w:val="0"/>
                <w:i/>
              </w:rPr>
              <w:t>Warning</w:t>
            </w:r>
          </w:p>
          <w:p w:rsidR="004F00A6" w:rsidRPr="00AB62E4" w:rsidRDefault="004F00A6" w:rsidP="00AB62E4">
            <w:pPr>
              <w:jc w:val="right"/>
            </w:pPr>
          </w:p>
        </w:tc>
        <w:tc>
          <w:tcPr>
            <w:tcW w:w="6663" w:type="dxa"/>
            <w:shd w:val="clear" w:color="auto" w:fill="D9D9D9" w:themeFill="background1" w:themeFillShade="D9"/>
          </w:tcPr>
          <w:p w:rsidR="004F00A6" w:rsidRDefault="004F00A6" w:rsidP="00580248">
            <w:r>
              <w:t>Care must be taken to ensure that the VAT return period is correct. HMRC do not accept multiple de</w:t>
            </w:r>
            <w:r w:rsidR="004D435A">
              <w:t>clarations for the same period.</w:t>
            </w:r>
          </w:p>
          <w:p w:rsidR="004F00A6" w:rsidRDefault="004F00A6" w:rsidP="00580248">
            <w:r>
              <w:lastRenderedPageBreak/>
              <w:t>If you operate multiple companies with the same VAT registration number (VRN) you must use the ‘Export For Multi-Cpy Return’ and ‘Submit Multi-Company Return’ buttons in order to produce a single submission that includes the figures for all of the companies.</w:t>
            </w:r>
          </w:p>
        </w:tc>
      </w:tr>
    </w:tbl>
    <w:p w:rsidR="004F00A6" w:rsidRDefault="004F00A6" w:rsidP="004F00A6">
      <w:pPr>
        <w:pStyle w:val="Subheading3"/>
      </w:pPr>
      <w:r>
        <w:lastRenderedPageBreak/>
        <w:t>The buttons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2F62B1">
        <w:tc>
          <w:tcPr>
            <w:tcW w:w="2268" w:type="dxa"/>
          </w:tcPr>
          <w:p w:rsidR="004F00A6" w:rsidRPr="00E0477B" w:rsidRDefault="004F00A6" w:rsidP="00580248">
            <w:pPr>
              <w:pStyle w:val="LeftColumn"/>
            </w:pPr>
            <w:r>
              <w:t>Submit This Return</w:t>
            </w:r>
            <w:r w:rsidR="009D09BF">
              <w:fldChar w:fldCharType="begin"/>
            </w:r>
            <w:r w:rsidR="009D09BF">
              <w:instrText xml:space="preserve"> XE "</w:instrText>
            </w:r>
            <w:r w:rsidR="009D09BF" w:rsidRPr="0068264C">
              <w:instrText>Submit This Return</w:instrText>
            </w:r>
            <w:r w:rsidR="009D09BF">
              <w:instrText xml:space="preserve">" </w:instrText>
            </w:r>
            <w:r w:rsidR="009D09BF">
              <w:fldChar w:fldCharType="end"/>
            </w:r>
          </w:p>
        </w:tc>
        <w:tc>
          <w:tcPr>
            <w:tcW w:w="6663" w:type="dxa"/>
            <w:shd w:val="clear" w:color="auto" w:fill="auto"/>
          </w:tcPr>
          <w:p w:rsidR="004F00A6" w:rsidRPr="00B33635" w:rsidRDefault="004F00A6" w:rsidP="00580248">
            <w:r>
              <w:t>Proceed with the electronic submission of the VAT return just printed/exported.</w:t>
            </w:r>
          </w:p>
        </w:tc>
      </w:tr>
      <w:tr w:rsidR="004F00A6" w:rsidTr="002F62B1">
        <w:tc>
          <w:tcPr>
            <w:tcW w:w="2268" w:type="dxa"/>
          </w:tcPr>
          <w:p w:rsidR="004F00A6" w:rsidRDefault="004F00A6" w:rsidP="00580248">
            <w:pPr>
              <w:pStyle w:val="LeftColumn"/>
            </w:pPr>
            <w:r>
              <w:t>Export For Multi-Cpy Return</w:t>
            </w:r>
            <w:r w:rsidR="009D09BF">
              <w:fldChar w:fldCharType="begin"/>
            </w:r>
            <w:r w:rsidR="009D09BF">
              <w:instrText xml:space="preserve"> XE "</w:instrText>
            </w:r>
            <w:r w:rsidR="009D09BF" w:rsidRPr="0068264C">
              <w:instrText>Export For Multi-Cpy Return</w:instrText>
            </w:r>
            <w:r w:rsidR="009D09BF">
              <w:instrText xml:space="preserve">" </w:instrText>
            </w:r>
            <w:r w:rsidR="009D09BF">
              <w:fldChar w:fldCharType="end"/>
            </w:r>
          </w:p>
        </w:tc>
        <w:tc>
          <w:tcPr>
            <w:tcW w:w="6663" w:type="dxa"/>
            <w:shd w:val="clear" w:color="auto" w:fill="auto"/>
          </w:tcPr>
          <w:p w:rsidR="004F00A6" w:rsidRDefault="004F00A6" w:rsidP="00580248">
            <w:r>
              <w:t xml:space="preserve">Press this to export the current VAT return figures to an external file, this can then be imported when submitting a ‘Multi-Company’ VAT return. Before the figures are exported you will be prompted for a description which can be used to identify them (e.g. ‘Company A1 – 04/2019’). </w:t>
            </w:r>
          </w:p>
        </w:tc>
      </w:tr>
      <w:tr w:rsidR="004F00A6" w:rsidTr="00670B18">
        <w:tc>
          <w:tcPr>
            <w:tcW w:w="2268" w:type="dxa"/>
            <w:shd w:val="clear" w:color="auto" w:fill="D9D9D9" w:themeFill="background1" w:themeFillShade="D9"/>
          </w:tcPr>
          <w:p w:rsidR="004F00A6" w:rsidRPr="00580248" w:rsidRDefault="00580248" w:rsidP="00580248">
            <w:pPr>
              <w:pStyle w:val="LeftColumn"/>
              <w:rPr>
                <w:b w:val="0"/>
                <w:i/>
              </w:rPr>
            </w:pPr>
            <w:r w:rsidRPr="00580248">
              <w:rPr>
                <w:b w:val="0"/>
                <w:i/>
              </w:rPr>
              <w:t xml:space="preserve">Please </w:t>
            </w:r>
            <w:r w:rsidR="004F00A6" w:rsidRPr="00580248">
              <w:rPr>
                <w:b w:val="0"/>
                <w:i/>
              </w:rPr>
              <w:t>Note</w:t>
            </w:r>
          </w:p>
        </w:tc>
        <w:tc>
          <w:tcPr>
            <w:tcW w:w="6663" w:type="dxa"/>
            <w:shd w:val="clear" w:color="auto" w:fill="D9D9D9" w:themeFill="background1" w:themeFillShade="D9"/>
          </w:tcPr>
          <w:p w:rsidR="004F00A6" w:rsidRDefault="004F00A6" w:rsidP="00580248">
            <w:r>
              <w:t>The exported file contains a digital checksum, this means that any attempt to change the figures will invalidate the file and it cannot then be imported and used as part of a submission.</w:t>
            </w:r>
          </w:p>
        </w:tc>
      </w:tr>
      <w:tr w:rsidR="004F00A6" w:rsidTr="002F62B1">
        <w:tc>
          <w:tcPr>
            <w:tcW w:w="2268" w:type="dxa"/>
          </w:tcPr>
          <w:p w:rsidR="004F00A6" w:rsidRDefault="004F00A6" w:rsidP="00580248">
            <w:pPr>
              <w:pStyle w:val="LeftColumn"/>
            </w:pPr>
            <w:r>
              <w:t>Submit Multi-Company Return</w:t>
            </w:r>
            <w:r w:rsidR="009D09BF">
              <w:fldChar w:fldCharType="begin"/>
            </w:r>
            <w:r w:rsidR="009D09BF">
              <w:instrText xml:space="preserve"> XE "</w:instrText>
            </w:r>
            <w:r w:rsidR="009D09BF" w:rsidRPr="004F56AB">
              <w:instrText>Submit Multi-Company Return</w:instrText>
            </w:r>
            <w:r w:rsidR="009D09BF">
              <w:instrText xml:space="preserve">" </w:instrText>
            </w:r>
            <w:r w:rsidR="009D09BF">
              <w:fldChar w:fldCharType="end"/>
            </w:r>
          </w:p>
        </w:tc>
        <w:tc>
          <w:tcPr>
            <w:tcW w:w="6663" w:type="dxa"/>
            <w:shd w:val="clear" w:color="auto" w:fill="auto"/>
          </w:tcPr>
          <w:p w:rsidR="004F00A6" w:rsidRDefault="004F00A6" w:rsidP="00580248">
            <w:r>
              <w:t xml:space="preserve">Press this to submit a multiple company VAT return. This allows you to merge the figures from one or more external files (created using the ‘Export For Multi-Cpy Return’ option) with the current VAT return figures and submit the totals as a single VAT return. </w:t>
            </w:r>
          </w:p>
        </w:tc>
      </w:tr>
      <w:tr w:rsidR="004F00A6" w:rsidTr="00670B18">
        <w:tc>
          <w:tcPr>
            <w:tcW w:w="2268" w:type="dxa"/>
            <w:shd w:val="clear" w:color="auto" w:fill="D9D9D9" w:themeFill="background1" w:themeFillShade="D9"/>
          </w:tcPr>
          <w:p w:rsidR="004F00A6" w:rsidRPr="00580248" w:rsidRDefault="004F00A6" w:rsidP="00580248">
            <w:pPr>
              <w:pStyle w:val="LeftColumn"/>
              <w:rPr>
                <w:b w:val="0"/>
                <w:i/>
              </w:rPr>
            </w:pPr>
            <w:r w:rsidRPr="00580248">
              <w:rPr>
                <w:b w:val="0"/>
                <w:i/>
              </w:rPr>
              <w:t>Example</w:t>
            </w:r>
          </w:p>
        </w:tc>
        <w:tc>
          <w:tcPr>
            <w:tcW w:w="6663" w:type="dxa"/>
            <w:shd w:val="clear" w:color="auto" w:fill="D9D9D9" w:themeFill="background1" w:themeFillShade="D9"/>
          </w:tcPr>
          <w:p w:rsidR="004F00A6" w:rsidRDefault="004F00A6" w:rsidP="00580248">
            <w:r>
              <w:t>If you have three companies A1, A2 and A3 (all with the same VAT registration number).</w:t>
            </w:r>
          </w:p>
          <w:p w:rsidR="004F00A6" w:rsidRDefault="004F00A6" w:rsidP="00580248">
            <w:r>
              <w:t xml:space="preserve">When you produce the final VAT reconciliation report for companies A1 and A2 you choose the ‘Export For Multi-Cpy Return’ option to save the figures in external files. </w:t>
            </w:r>
          </w:p>
          <w:p w:rsidR="004F00A6" w:rsidRDefault="004F00A6" w:rsidP="00580248">
            <w:r>
              <w:t>Then when you produce the final VAT reconciliation report for company A3, you press the ‘Submit Multi-Company Return’ button and import the figures from companies A1 and A2 which are added to the figures for company A3 and submitted to HMRC as a single return.</w:t>
            </w:r>
          </w:p>
        </w:tc>
      </w:tr>
      <w:tr w:rsidR="004F00A6" w:rsidTr="002F62B1">
        <w:tc>
          <w:tcPr>
            <w:tcW w:w="2268" w:type="dxa"/>
          </w:tcPr>
          <w:p w:rsidR="004F00A6" w:rsidRPr="000A253A" w:rsidRDefault="004F00A6" w:rsidP="00580248">
            <w:pPr>
              <w:pStyle w:val="LeftColumn"/>
            </w:pPr>
            <w:r w:rsidRPr="000A253A">
              <w:t>Cancel</w:t>
            </w:r>
          </w:p>
        </w:tc>
        <w:tc>
          <w:tcPr>
            <w:tcW w:w="6663" w:type="dxa"/>
            <w:shd w:val="clear" w:color="auto" w:fill="auto"/>
          </w:tcPr>
          <w:p w:rsidR="004F00A6" w:rsidRPr="000A253A" w:rsidRDefault="004F00A6" w:rsidP="00580248">
            <w:r w:rsidRPr="000A253A">
              <w:t>Return without submitting the VAT return</w:t>
            </w:r>
          </w:p>
        </w:tc>
      </w:tr>
    </w:tbl>
    <w:p w:rsidR="004F00A6" w:rsidRDefault="004F00A6" w:rsidP="004F00A6">
      <w:pPr>
        <w:rPr>
          <w:rFonts w:ascii="Arial" w:hAnsi="Arial"/>
          <w:b/>
          <w:kern w:val="28"/>
          <w:sz w:val="36"/>
        </w:rPr>
      </w:pPr>
      <w:r>
        <w:br w:type="page"/>
      </w:r>
    </w:p>
    <w:p w:rsidR="004F00A6" w:rsidRPr="008E645B" w:rsidRDefault="004F00A6" w:rsidP="00727C36">
      <w:pPr>
        <w:pStyle w:val="Heading4"/>
      </w:pPr>
      <w:bookmarkStart w:id="161" w:name="_Toc24534744"/>
      <w:r>
        <w:lastRenderedPageBreak/>
        <w:t>Export Figures</w:t>
      </w:r>
      <w:r w:rsidR="00674BAD">
        <w:t xml:space="preserve"> For Multi-Company Return</w:t>
      </w:r>
      <w:bookmarkEnd w:id="161"/>
    </w:p>
    <w:p w:rsidR="004F00A6" w:rsidRDefault="004F00A6" w:rsidP="004F00A6">
      <w:r>
        <w:rPr>
          <w:noProof/>
        </w:rPr>
        <w:drawing>
          <wp:inline distT="0" distB="0" distL="0" distR="0" wp14:anchorId="4A11F59A" wp14:editId="2E07FC33">
            <wp:extent cx="5666362" cy="6083884"/>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672202" cy="6090155"/>
                    </a:xfrm>
                    <a:prstGeom prst="rect">
                      <a:avLst/>
                    </a:prstGeom>
                  </pic:spPr>
                </pic:pic>
              </a:graphicData>
            </a:graphic>
          </wp:inline>
        </w:drawing>
      </w:r>
    </w:p>
    <w:p w:rsidR="004F00A6" w:rsidRDefault="001D7477" w:rsidP="001D7477">
      <w:pPr>
        <w:pStyle w:val="LeftColumn"/>
        <w:jc w:val="both"/>
      </w:pPr>
      <w:bookmarkStart w:id="162" w:name="_Toc24534785"/>
      <w:r>
        <w:t xml:space="preserve">Figure </w:t>
      </w:r>
      <w:fldSimple w:instr=" SEQ Figure \* ARABIC ">
        <w:r w:rsidR="00AC1480">
          <w:rPr>
            <w:noProof/>
          </w:rPr>
          <w:t>30</w:t>
        </w:r>
      </w:fldSimple>
      <w:r>
        <w:t xml:space="preserve">: Export Figures For Multi-Company Return </w:t>
      </w:r>
      <w:r w:rsidR="00C91D55">
        <w:t>w</w:t>
      </w:r>
      <w:r w:rsidR="00C91D55" w:rsidRPr="00B50F29">
        <w:t>indow</w:t>
      </w:r>
      <w:bookmarkEnd w:id="162"/>
      <w:r w:rsidR="00562292">
        <w:fldChar w:fldCharType="begin"/>
      </w:r>
      <w:r w:rsidR="00562292">
        <w:instrText xml:space="preserve"> XE "</w:instrText>
      </w:r>
      <w:r w:rsidR="00562292" w:rsidRPr="007B2686">
        <w:instrText xml:space="preserve">Export Figures For Multi-Company Return </w:instrText>
      </w:r>
      <w:r w:rsidR="00C91D55">
        <w:instrText>w</w:instrText>
      </w:r>
      <w:r w:rsidR="00C91D55" w:rsidRPr="00B50F29">
        <w:instrText>indow</w:instrText>
      </w:r>
      <w:r w:rsidR="00562292">
        <w:instrText>"</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2F62B1">
        <w:tc>
          <w:tcPr>
            <w:tcW w:w="2268" w:type="dxa"/>
          </w:tcPr>
          <w:p w:rsidR="004F00A6" w:rsidRDefault="004F00A6" w:rsidP="00580248">
            <w:pPr>
              <w:pStyle w:val="LeftColumn"/>
            </w:pPr>
          </w:p>
        </w:tc>
        <w:tc>
          <w:tcPr>
            <w:tcW w:w="6663" w:type="dxa"/>
          </w:tcPr>
          <w:p w:rsidR="004F00A6" w:rsidRDefault="004F00A6" w:rsidP="00580248">
            <w:r>
              <w:t>This window appears when you choose to export figures for a multi-company return.</w:t>
            </w:r>
          </w:p>
        </w:tc>
      </w:tr>
      <w:tr w:rsidR="004F00A6" w:rsidTr="002F62B1">
        <w:tc>
          <w:tcPr>
            <w:tcW w:w="2268" w:type="dxa"/>
          </w:tcPr>
          <w:p w:rsidR="004F00A6" w:rsidRDefault="004F00A6" w:rsidP="00580248">
            <w:pPr>
              <w:pStyle w:val="LeftColumn"/>
            </w:pPr>
            <w:r>
              <w:t>Purpose</w:t>
            </w:r>
          </w:p>
        </w:tc>
        <w:tc>
          <w:tcPr>
            <w:tcW w:w="6663" w:type="dxa"/>
          </w:tcPr>
          <w:p w:rsidR="004F00A6" w:rsidRDefault="004F00A6" w:rsidP="00580248">
            <w:r>
              <w:t>This window allows you to enter a description (e.g. ‘Company A1 – 04/2019’) which can be used to identify the figures when they are used as part of a multi-company return.</w:t>
            </w:r>
          </w:p>
        </w:tc>
      </w:tr>
    </w:tbl>
    <w:p w:rsidR="004F00A6" w:rsidRDefault="004F00A6" w:rsidP="004F00A6">
      <w:pPr>
        <w:rPr>
          <w:rFonts w:ascii="Arial" w:hAnsi="Arial"/>
          <w:b/>
          <w:kern w:val="28"/>
          <w:sz w:val="36"/>
        </w:rPr>
      </w:pPr>
      <w:r>
        <w:br w:type="page"/>
      </w:r>
    </w:p>
    <w:p w:rsidR="004F00A6" w:rsidRPr="008E645B" w:rsidRDefault="004F00A6" w:rsidP="00727C36">
      <w:pPr>
        <w:pStyle w:val="Heading4"/>
      </w:pPr>
      <w:bookmarkStart w:id="163" w:name="_Toc24534745"/>
      <w:r>
        <w:lastRenderedPageBreak/>
        <w:t>Select VAT Return Files For Submission</w:t>
      </w:r>
      <w:bookmarkEnd w:id="163"/>
    </w:p>
    <w:p w:rsidR="004F00A6" w:rsidRDefault="004F00A6" w:rsidP="004F00A6">
      <w:pPr>
        <w:pStyle w:val="BodyText"/>
        <w:rPr>
          <w:i/>
        </w:rPr>
      </w:pPr>
      <w:r>
        <w:rPr>
          <w:noProof/>
        </w:rPr>
        <w:drawing>
          <wp:inline distT="0" distB="0" distL="0" distR="0" wp14:anchorId="0362EF8C" wp14:editId="058C781F">
            <wp:extent cx="5672951" cy="3803514"/>
            <wp:effectExtent l="0" t="0" r="4445" b="698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687902" cy="3813538"/>
                    </a:xfrm>
                    <a:prstGeom prst="rect">
                      <a:avLst/>
                    </a:prstGeom>
                  </pic:spPr>
                </pic:pic>
              </a:graphicData>
            </a:graphic>
          </wp:inline>
        </w:drawing>
      </w:r>
    </w:p>
    <w:p w:rsidR="001D7477" w:rsidRPr="001D7477" w:rsidRDefault="001D7477" w:rsidP="001D7477">
      <w:pPr>
        <w:pStyle w:val="LeftColumn"/>
        <w:jc w:val="both"/>
      </w:pPr>
      <w:bookmarkStart w:id="164" w:name="_Toc24534786"/>
      <w:r>
        <w:t xml:space="preserve">Figure </w:t>
      </w:r>
      <w:fldSimple w:instr=" SEQ Figure \* ARABIC ">
        <w:r w:rsidR="00AC1480">
          <w:rPr>
            <w:noProof/>
          </w:rPr>
          <w:t>31</w:t>
        </w:r>
      </w:fldSimple>
      <w:r>
        <w:t xml:space="preserve">: Select VAT Return Files For Submission </w:t>
      </w:r>
      <w:r w:rsidR="00C91D55">
        <w:t>w</w:t>
      </w:r>
      <w:r w:rsidR="00C91D55" w:rsidRPr="00B50F29">
        <w:t>indow</w:t>
      </w:r>
      <w:bookmarkEnd w:id="164"/>
      <w:r w:rsidR="00C91D55">
        <w:t xml:space="preserve"> </w:t>
      </w:r>
      <w:r w:rsidR="00562292">
        <w:fldChar w:fldCharType="begin"/>
      </w:r>
      <w:r w:rsidR="00562292">
        <w:instrText xml:space="preserve"> XE "</w:instrText>
      </w:r>
      <w:r w:rsidR="00562292" w:rsidRPr="00AB58B1">
        <w:instrText xml:space="preserve">Select VAT Return Files For Submission </w:instrText>
      </w:r>
      <w:r w:rsidR="00C91D55">
        <w:instrText>w</w:instrText>
      </w:r>
      <w:r w:rsidR="00C91D55" w:rsidRPr="00B50F29">
        <w:instrText>indow</w:instrText>
      </w:r>
      <w:r w:rsidR="00562292">
        <w:instrText xml:space="preserve">" </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Default="004F00A6" w:rsidP="009D784F">
            <w:pPr>
              <w:pStyle w:val="LeftColumn"/>
            </w:pPr>
          </w:p>
        </w:tc>
        <w:tc>
          <w:tcPr>
            <w:tcW w:w="6663" w:type="dxa"/>
          </w:tcPr>
          <w:p w:rsidR="004F00A6" w:rsidRDefault="004F00A6" w:rsidP="009D784F">
            <w:r>
              <w:t xml:space="preserve">This window appears when you press the ‘Submit Multi-Company Return’ button in the Electronic Filing </w:t>
            </w:r>
            <w:r w:rsidR="00C91D55">
              <w:t>w</w:t>
            </w:r>
            <w:r w:rsidR="00C91D55" w:rsidRPr="00B50F29">
              <w:t>indow</w:t>
            </w:r>
            <w:r>
              <w:t xml:space="preserve">. </w:t>
            </w:r>
          </w:p>
        </w:tc>
      </w:tr>
      <w:tr w:rsidR="004F00A6" w:rsidTr="00E6059E">
        <w:tc>
          <w:tcPr>
            <w:tcW w:w="2268" w:type="dxa"/>
          </w:tcPr>
          <w:p w:rsidR="004F00A6" w:rsidRDefault="004F00A6" w:rsidP="009D784F">
            <w:pPr>
              <w:pStyle w:val="LeftColumn"/>
            </w:pPr>
            <w:r>
              <w:t>Purpose</w:t>
            </w:r>
          </w:p>
        </w:tc>
        <w:tc>
          <w:tcPr>
            <w:tcW w:w="6663" w:type="dxa"/>
          </w:tcPr>
          <w:p w:rsidR="004F00A6" w:rsidRDefault="004F00A6" w:rsidP="009D784F">
            <w:r>
              <w:t>This window allows you to submit a multiple company VAT return. It allows you to merge the figures from one or more external files (created using the ‘Export For Multi-Cpy Return’ option) with the current VAT return figures and submit the totals as a single VAT return.</w:t>
            </w:r>
          </w:p>
        </w:tc>
      </w:tr>
      <w:tr w:rsidR="004F00A6" w:rsidTr="00670B18">
        <w:tc>
          <w:tcPr>
            <w:tcW w:w="2268" w:type="dxa"/>
            <w:shd w:val="clear" w:color="auto" w:fill="D9D9D9" w:themeFill="background1" w:themeFillShade="D9"/>
          </w:tcPr>
          <w:p w:rsidR="004F00A6" w:rsidRPr="009D784F" w:rsidRDefault="009D784F" w:rsidP="009D784F">
            <w:pPr>
              <w:pStyle w:val="LeftColumn"/>
              <w:rPr>
                <w:b w:val="0"/>
                <w:i/>
              </w:rPr>
            </w:pPr>
            <w:r w:rsidRPr="009D784F">
              <w:rPr>
                <w:b w:val="0"/>
                <w:i/>
              </w:rPr>
              <w:t xml:space="preserve">Please </w:t>
            </w:r>
            <w:r w:rsidR="004F00A6" w:rsidRPr="009D784F">
              <w:rPr>
                <w:b w:val="0"/>
                <w:i/>
              </w:rPr>
              <w:t>Note</w:t>
            </w:r>
          </w:p>
        </w:tc>
        <w:tc>
          <w:tcPr>
            <w:tcW w:w="6663" w:type="dxa"/>
            <w:shd w:val="clear" w:color="auto" w:fill="D9D9D9" w:themeFill="background1" w:themeFillShade="D9"/>
          </w:tcPr>
          <w:p w:rsidR="004F00A6" w:rsidRDefault="004F00A6" w:rsidP="009D784F">
            <w:r>
              <w:t>A line is automatically created for the current VAT return figures (labelled ‘Current Figures’). These cannot be removed from the totals.</w:t>
            </w:r>
          </w:p>
        </w:tc>
      </w:tr>
    </w:tbl>
    <w:p w:rsidR="004F00A6" w:rsidRDefault="004F00A6" w:rsidP="004F00A6">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Pr="009D784F" w:rsidRDefault="004F00A6" w:rsidP="009D784F">
            <w:pPr>
              <w:pStyle w:val="LeftColumn"/>
            </w:pPr>
            <w:r w:rsidRPr="009D784F">
              <w:t>File Description</w:t>
            </w:r>
            <w:r w:rsidR="009D09BF">
              <w:fldChar w:fldCharType="begin"/>
            </w:r>
            <w:r w:rsidR="009D09BF">
              <w:instrText xml:space="preserve"> XE "</w:instrText>
            </w:r>
            <w:r w:rsidR="009D09BF" w:rsidRPr="00914B7F">
              <w:instrText>File Description</w:instrText>
            </w:r>
            <w:r w:rsidR="009D09BF">
              <w:instrText xml:space="preserve">" </w:instrText>
            </w:r>
            <w:r w:rsidR="009D09BF">
              <w:fldChar w:fldCharType="end"/>
            </w:r>
          </w:p>
        </w:tc>
        <w:tc>
          <w:tcPr>
            <w:tcW w:w="6663" w:type="dxa"/>
            <w:shd w:val="clear" w:color="auto" w:fill="auto"/>
          </w:tcPr>
          <w:p w:rsidR="004F00A6" w:rsidRPr="00B33635" w:rsidRDefault="004F00A6" w:rsidP="009D784F">
            <w:r w:rsidRPr="000F7CA6">
              <w:rPr>
                <w:i/>
              </w:rPr>
              <w:t>(Display Only)</w:t>
            </w:r>
            <w:r>
              <w:t xml:space="preserve"> The description entered when the file was created.</w:t>
            </w:r>
          </w:p>
        </w:tc>
      </w:tr>
      <w:tr w:rsidR="004F00A6" w:rsidTr="00E6059E">
        <w:tc>
          <w:tcPr>
            <w:tcW w:w="2268" w:type="dxa"/>
          </w:tcPr>
          <w:p w:rsidR="004F00A6" w:rsidRPr="009D784F" w:rsidRDefault="004F00A6" w:rsidP="009D784F">
            <w:pPr>
              <w:pStyle w:val="LeftColumn"/>
            </w:pPr>
            <w:r w:rsidRPr="009D784F">
              <w:t>Company</w:t>
            </w:r>
          </w:p>
        </w:tc>
        <w:tc>
          <w:tcPr>
            <w:tcW w:w="6663" w:type="dxa"/>
            <w:shd w:val="clear" w:color="auto" w:fill="auto"/>
          </w:tcPr>
          <w:p w:rsidR="004F00A6" w:rsidRDefault="004F00A6" w:rsidP="009D784F">
            <w:r w:rsidRPr="000F7CA6">
              <w:rPr>
                <w:i/>
              </w:rPr>
              <w:t>(Display Only)</w:t>
            </w:r>
            <w:r>
              <w:t xml:space="preserve"> The company id the exported figures relate to. </w:t>
            </w:r>
          </w:p>
        </w:tc>
      </w:tr>
      <w:tr w:rsidR="004F00A6" w:rsidTr="00E6059E">
        <w:tc>
          <w:tcPr>
            <w:tcW w:w="2268" w:type="dxa"/>
          </w:tcPr>
          <w:p w:rsidR="004F00A6" w:rsidRPr="009D784F" w:rsidRDefault="004F00A6" w:rsidP="009D784F">
            <w:pPr>
              <w:pStyle w:val="LeftColumn"/>
            </w:pPr>
            <w:r w:rsidRPr="009D784F">
              <w:t>VAT Return Period</w:t>
            </w:r>
          </w:p>
        </w:tc>
        <w:tc>
          <w:tcPr>
            <w:tcW w:w="6663" w:type="dxa"/>
            <w:shd w:val="clear" w:color="auto" w:fill="auto"/>
          </w:tcPr>
          <w:p w:rsidR="004F00A6" w:rsidRDefault="004F00A6" w:rsidP="009D784F">
            <w:r w:rsidRPr="000F7CA6">
              <w:rPr>
                <w:i/>
              </w:rPr>
              <w:t>(Display Only)</w:t>
            </w:r>
            <w:r>
              <w:t xml:space="preserve"> The VAT return period (year and month) selected when the figures were exported.</w:t>
            </w:r>
          </w:p>
        </w:tc>
      </w:tr>
      <w:tr w:rsidR="004F00A6" w:rsidTr="00E6059E">
        <w:tc>
          <w:tcPr>
            <w:tcW w:w="2268" w:type="dxa"/>
          </w:tcPr>
          <w:p w:rsidR="004F00A6" w:rsidRPr="009D784F" w:rsidRDefault="004F00A6" w:rsidP="009D784F">
            <w:pPr>
              <w:pStyle w:val="LeftColumn"/>
            </w:pPr>
            <w:r w:rsidRPr="009D784F">
              <w:t xml:space="preserve">File Created </w:t>
            </w:r>
          </w:p>
        </w:tc>
        <w:tc>
          <w:tcPr>
            <w:tcW w:w="6663" w:type="dxa"/>
            <w:shd w:val="clear" w:color="auto" w:fill="auto"/>
          </w:tcPr>
          <w:p w:rsidR="004F00A6" w:rsidRDefault="004F00A6" w:rsidP="009D784F">
            <w:r w:rsidRPr="000F7CA6">
              <w:rPr>
                <w:i/>
              </w:rPr>
              <w:t>(Display Only)</w:t>
            </w:r>
            <w:r>
              <w:t xml:space="preserve"> The date the file was created.</w:t>
            </w:r>
          </w:p>
        </w:tc>
      </w:tr>
      <w:tr w:rsidR="004F00A6" w:rsidTr="00E6059E">
        <w:tc>
          <w:tcPr>
            <w:tcW w:w="2268" w:type="dxa"/>
          </w:tcPr>
          <w:p w:rsidR="004F00A6" w:rsidRPr="009D784F" w:rsidRDefault="004F00A6" w:rsidP="009D784F">
            <w:pPr>
              <w:pStyle w:val="LeftColumn"/>
            </w:pPr>
            <w:r w:rsidRPr="009D784F">
              <w:t>File Values</w:t>
            </w:r>
          </w:p>
        </w:tc>
        <w:tc>
          <w:tcPr>
            <w:tcW w:w="6663" w:type="dxa"/>
            <w:shd w:val="clear" w:color="auto" w:fill="auto"/>
          </w:tcPr>
          <w:p w:rsidR="004F00A6" w:rsidRDefault="004F00A6" w:rsidP="009D784F">
            <w:r w:rsidRPr="000F7CA6">
              <w:rPr>
                <w:i/>
              </w:rPr>
              <w:t>(Display Only</w:t>
            </w:r>
            <w:r>
              <w:rPr>
                <w:i/>
              </w:rPr>
              <w:t xml:space="preserve"> – Shown to the right of the list of selected files)</w:t>
            </w:r>
            <w:r>
              <w:t xml:space="preserve"> The nine box values included in the currently hi-lighted file.</w:t>
            </w:r>
          </w:p>
        </w:tc>
      </w:tr>
      <w:tr w:rsidR="004F00A6" w:rsidTr="00E6059E">
        <w:tc>
          <w:tcPr>
            <w:tcW w:w="2268" w:type="dxa"/>
          </w:tcPr>
          <w:p w:rsidR="004F00A6" w:rsidRPr="009D784F" w:rsidRDefault="004F00A6" w:rsidP="009D784F">
            <w:pPr>
              <w:pStyle w:val="LeftColumn"/>
            </w:pPr>
            <w:r w:rsidRPr="009D784F">
              <w:t>Submission Values</w:t>
            </w:r>
            <w:r w:rsidR="009D09BF">
              <w:fldChar w:fldCharType="begin"/>
            </w:r>
            <w:r w:rsidR="009D09BF">
              <w:instrText xml:space="preserve"> XE "</w:instrText>
            </w:r>
            <w:r w:rsidR="009D09BF" w:rsidRPr="002166A4">
              <w:instrText>Submission Values</w:instrText>
            </w:r>
            <w:r w:rsidR="009D09BF">
              <w:instrText xml:space="preserve">" </w:instrText>
            </w:r>
            <w:r w:rsidR="009D09BF">
              <w:fldChar w:fldCharType="end"/>
            </w:r>
          </w:p>
        </w:tc>
        <w:tc>
          <w:tcPr>
            <w:tcW w:w="6663" w:type="dxa"/>
            <w:shd w:val="clear" w:color="auto" w:fill="auto"/>
          </w:tcPr>
          <w:p w:rsidR="004F00A6" w:rsidRDefault="004F00A6" w:rsidP="009D784F">
            <w:r w:rsidRPr="000F7CA6">
              <w:rPr>
                <w:i/>
              </w:rPr>
              <w:t>(Display Only</w:t>
            </w:r>
            <w:r>
              <w:rPr>
                <w:i/>
              </w:rPr>
              <w:t xml:space="preserve"> – Shown below the list of selected files)</w:t>
            </w:r>
            <w:r>
              <w:t xml:space="preserve"> The overall (nine box) values to be submitted to HMRC. These are the figures for the current return plus the figures from each selected file.</w:t>
            </w:r>
          </w:p>
        </w:tc>
      </w:tr>
    </w:tbl>
    <w:p w:rsidR="004F00A6" w:rsidRDefault="004F00A6" w:rsidP="004F00A6">
      <w:pPr>
        <w:pStyle w:val="Subheading3"/>
      </w:pPr>
      <w:r>
        <w:lastRenderedPageBreak/>
        <w:t>The buttons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Pr="00E0477B" w:rsidRDefault="004F00A6" w:rsidP="009D784F">
            <w:pPr>
              <w:pStyle w:val="LeftColumn"/>
            </w:pPr>
            <w:r>
              <w:t>Add Values From File</w:t>
            </w:r>
            <w:r w:rsidR="009D09BF">
              <w:fldChar w:fldCharType="begin"/>
            </w:r>
            <w:r w:rsidR="009D09BF">
              <w:instrText xml:space="preserve"> XE "</w:instrText>
            </w:r>
            <w:r w:rsidR="009D09BF" w:rsidRPr="00B71C07">
              <w:instrText>Add Values From File</w:instrText>
            </w:r>
            <w:r w:rsidR="009D09BF">
              <w:instrText xml:space="preserve">" </w:instrText>
            </w:r>
            <w:r w:rsidR="009D09BF">
              <w:fldChar w:fldCharType="end"/>
            </w:r>
          </w:p>
        </w:tc>
        <w:tc>
          <w:tcPr>
            <w:tcW w:w="6663" w:type="dxa"/>
            <w:shd w:val="clear" w:color="auto" w:fill="auto"/>
          </w:tcPr>
          <w:p w:rsidR="004F00A6" w:rsidRPr="00B33635" w:rsidRDefault="004F00A6" w:rsidP="009D784F">
            <w:r>
              <w:t>Press this button to select a file containing previously exported VAT return figures (i.e. from another company).  The figures will be added to the current VAT return figures to give the overall total box values to be submitted for the VAT group.</w:t>
            </w:r>
          </w:p>
        </w:tc>
      </w:tr>
      <w:tr w:rsidR="004F00A6" w:rsidTr="00670B18">
        <w:tc>
          <w:tcPr>
            <w:tcW w:w="2268" w:type="dxa"/>
            <w:shd w:val="clear" w:color="auto" w:fill="D9D9D9" w:themeFill="background1" w:themeFillShade="D9"/>
          </w:tcPr>
          <w:p w:rsidR="004F00A6" w:rsidRPr="009D784F" w:rsidRDefault="009D784F" w:rsidP="009D784F">
            <w:pPr>
              <w:pStyle w:val="LeftColumn"/>
              <w:rPr>
                <w:b w:val="0"/>
                <w:i/>
              </w:rPr>
            </w:pPr>
            <w:r w:rsidRPr="009D784F">
              <w:rPr>
                <w:b w:val="0"/>
                <w:i/>
              </w:rPr>
              <w:t>Please Note</w:t>
            </w:r>
          </w:p>
        </w:tc>
        <w:tc>
          <w:tcPr>
            <w:tcW w:w="6663" w:type="dxa"/>
            <w:shd w:val="clear" w:color="auto" w:fill="D9D9D9" w:themeFill="background1" w:themeFillShade="D9"/>
          </w:tcPr>
          <w:p w:rsidR="004F00A6" w:rsidRDefault="004F00A6" w:rsidP="00696F8C">
            <w:pPr>
              <w:pStyle w:val="ListParagraph"/>
              <w:numPr>
                <w:ilvl w:val="0"/>
                <w:numId w:val="43"/>
              </w:numPr>
              <w:ind w:left="357" w:hanging="357"/>
              <w:contextualSpacing w:val="0"/>
            </w:pPr>
            <w:r>
              <w:t xml:space="preserve">Only files for the same VAT Registration number can be selected. </w:t>
            </w:r>
          </w:p>
          <w:p w:rsidR="004F00A6" w:rsidRDefault="004F00A6" w:rsidP="00696F8C">
            <w:pPr>
              <w:pStyle w:val="ListParagraph"/>
              <w:numPr>
                <w:ilvl w:val="0"/>
                <w:numId w:val="43"/>
              </w:numPr>
              <w:ind w:left="357" w:hanging="357"/>
              <w:contextualSpacing w:val="0"/>
            </w:pPr>
            <w:r>
              <w:t>Files contain a digital checksum, this is validated and files where the values have been tampered with cannot be selected.</w:t>
            </w:r>
          </w:p>
        </w:tc>
      </w:tr>
      <w:tr w:rsidR="004F00A6" w:rsidTr="00E6059E">
        <w:tc>
          <w:tcPr>
            <w:tcW w:w="2268" w:type="dxa"/>
          </w:tcPr>
          <w:p w:rsidR="004F00A6" w:rsidRDefault="004F00A6" w:rsidP="009D784F">
            <w:pPr>
              <w:pStyle w:val="LeftColumn"/>
            </w:pPr>
            <w:r>
              <w:t>Remove File Values</w:t>
            </w:r>
            <w:r w:rsidR="009D09BF">
              <w:fldChar w:fldCharType="begin"/>
            </w:r>
            <w:r w:rsidR="009D09BF">
              <w:instrText xml:space="preserve"> XE "</w:instrText>
            </w:r>
            <w:r w:rsidR="009D09BF" w:rsidRPr="004D1AD6">
              <w:instrText>Remove File Values</w:instrText>
            </w:r>
            <w:r w:rsidR="009D09BF">
              <w:instrText xml:space="preserve">" </w:instrText>
            </w:r>
            <w:r w:rsidR="009D09BF">
              <w:fldChar w:fldCharType="end"/>
            </w:r>
          </w:p>
        </w:tc>
        <w:tc>
          <w:tcPr>
            <w:tcW w:w="6663" w:type="dxa"/>
            <w:shd w:val="clear" w:color="auto" w:fill="auto"/>
          </w:tcPr>
          <w:p w:rsidR="004F00A6" w:rsidRDefault="004F00A6" w:rsidP="009D784F">
            <w:r>
              <w:t xml:space="preserve">Press this to remove the currently selected file and subtract its figures from the overall total box values to be submitted for the VAT group. </w:t>
            </w:r>
          </w:p>
        </w:tc>
      </w:tr>
      <w:tr w:rsidR="004F00A6" w:rsidTr="00E6059E">
        <w:tc>
          <w:tcPr>
            <w:tcW w:w="2268" w:type="dxa"/>
          </w:tcPr>
          <w:p w:rsidR="004F00A6" w:rsidRDefault="004F00A6" w:rsidP="009D784F">
            <w:pPr>
              <w:pStyle w:val="LeftColumn"/>
            </w:pPr>
            <w:r>
              <w:t>Submit Values</w:t>
            </w:r>
            <w:r w:rsidR="009D09BF">
              <w:fldChar w:fldCharType="begin"/>
            </w:r>
            <w:r w:rsidR="009D09BF">
              <w:instrText xml:space="preserve"> XE "</w:instrText>
            </w:r>
            <w:r w:rsidR="009D09BF" w:rsidRPr="003E27C6">
              <w:instrText>Submit Values</w:instrText>
            </w:r>
            <w:r w:rsidR="009D09BF">
              <w:instrText xml:space="preserve">" </w:instrText>
            </w:r>
            <w:r w:rsidR="009D09BF">
              <w:fldChar w:fldCharType="end"/>
            </w:r>
          </w:p>
        </w:tc>
        <w:tc>
          <w:tcPr>
            <w:tcW w:w="6663" w:type="dxa"/>
            <w:shd w:val="clear" w:color="auto" w:fill="auto"/>
          </w:tcPr>
          <w:p w:rsidR="004F00A6" w:rsidRDefault="004F00A6" w:rsidP="009D784F">
            <w:r>
              <w:t>Press this to proceed with the electronic submission of the VAT return using the overall total box values show (labelled ‘Submission Values’).</w:t>
            </w:r>
          </w:p>
        </w:tc>
      </w:tr>
      <w:tr w:rsidR="004F00A6" w:rsidTr="00E6059E">
        <w:tc>
          <w:tcPr>
            <w:tcW w:w="2268" w:type="dxa"/>
          </w:tcPr>
          <w:p w:rsidR="004F00A6" w:rsidRDefault="004F00A6" w:rsidP="009D784F">
            <w:pPr>
              <w:pStyle w:val="LeftColumn"/>
            </w:pPr>
            <w:r>
              <w:t>Cancel</w:t>
            </w:r>
          </w:p>
        </w:tc>
        <w:tc>
          <w:tcPr>
            <w:tcW w:w="6663" w:type="dxa"/>
            <w:shd w:val="clear" w:color="auto" w:fill="auto"/>
          </w:tcPr>
          <w:p w:rsidR="004F00A6" w:rsidRDefault="004F00A6" w:rsidP="009D784F">
            <w:r>
              <w:t>Return without submitting the VAT return</w:t>
            </w:r>
          </w:p>
        </w:tc>
      </w:tr>
    </w:tbl>
    <w:p w:rsidR="004F00A6" w:rsidRPr="008E645B" w:rsidRDefault="004F00A6" w:rsidP="00727C36">
      <w:pPr>
        <w:pStyle w:val="Heading4"/>
      </w:pPr>
      <w:bookmarkStart w:id="165" w:name="_Toc24534746"/>
      <w:r>
        <w:t>Electronic VAT Return Filing</w:t>
      </w:r>
      <w:bookmarkEnd w:id="165"/>
      <w:r>
        <w:t xml:space="preserve"> </w:t>
      </w:r>
    </w:p>
    <w:p w:rsidR="004F00A6" w:rsidRDefault="004F00A6" w:rsidP="004F00A6">
      <w:pPr>
        <w:pStyle w:val="BodyText"/>
        <w:rPr>
          <w:i/>
        </w:rPr>
      </w:pPr>
      <w:r>
        <w:rPr>
          <w:noProof/>
        </w:rPr>
        <w:drawing>
          <wp:inline distT="0" distB="0" distL="0" distR="0" wp14:anchorId="78E901D1" wp14:editId="1DF7B6D9">
            <wp:extent cx="5671226" cy="4379987"/>
            <wp:effectExtent l="0" t="0" r="5715" b="190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692852" cy="4396689"/>
                    </a:xfrm>
                    <a:prstGeom prst="rect">
                      <a:avLst/>
                    </a:prstGeom>
                  </pic:spPr>
                </pic:pic>
              </a:graphicData>
            </a:graphic>
          </wp:inline>
        </w:drawing>
      </w:r>
    </w:p>
    <w:p w:rsidR="00674BAD" w:rsidRPr="001D7477" w:rsidRDefault="00674BAD" w:rsidP="00674BAD">
      <w:pPr>
        <w:pStyle w:val="LeftColumn"/>
        <w:jc w:val="both"/>
      </w:pPr>
      <w:bookmarkStart w:id="166" w:name="_Toc24534787"/>
      <w:r>
        <w:t xml:space="preserve">Figure </w:t>
      </w:r>
      <w:fldSimple w:instr=" SEQ Figure \* ARABIC ">
        <w:r w:rsidR="00AC1480">
          <w:rPr>
            <w:noProof/>
          </w:rPr>
          <w:t>32</w:t>
        </w:r>
      </w:fldSimple>
      <w:r>
        <w:t xml:space="preserve">: Electronic VAT Return </w:t>
      </w:r>
      <w:r w:rsidR="00997A58">
        <w:t>Filing</w:t>
      </w:r>
      <w:r>
        <w:t xml:space="preserve"> </w:t>
      </w:r>
      <w:r w:rsidR="00C91D55">
        <w:t>w</w:t>
      </w:r>
      <w:r w:rsidR="00C91D55" w:rsidRPr="00B50F29">
        <w:t>indow</w:t>
      </w:r>
      <w:bookmarkEnd w:id="166"/>
      <w:r w:rsidR="00C91D55">
        <w:t xml:space="preserve"> </w:t>
      </w:r>
      <w:r w:rsidR="00562292">
        <w:fldChar w:fldCharType="begin"/>
      </w:r>
      <w:r w:rsidR="00562292">
        <w:instrText xml:space="preserve"> XE "</w:instrText>
      </w:r>
      <w:r w:rsidR="00562292" w:rsidRPr="00BE06A1">
        <w:instrText xml:space="preserve">Electronic VAT Return Filing </w:instrText>
      </w:r>
      <w:r w:rsidR="00C91D55">
        <w:instrText>w</w:instrText>
      </w:r>
      <w:r w:rsidR="00C91D55" w:rsidRPr="00B50F29">
        <w:instrText>indow</w:instrText>
      </w:r>
      <w:r w:rsidR="00C91D55">
        <w:instrText xml:space="preserve"> </w:instrText>
      </w:r>
      <w:r w:rsidR="00562292">
        <w:instrText xml:space="preserve">" </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Default="004F00A6" w:rsidP="00FE635C">
            <w:pPr>
              <w:pStyle w:val="Subheading"/>
            </w:pPr>
          </w:p>
        </w:tc>
        <w:tc>
          <w:tcPr>
            <w:tcW w:w="6663" w:type="dxa"/>
          </w:tcPr>
          <w:p w:rsidR="004F00A6" w:rsidRDefault="004F00A6" w:rsidP="009D784F">
            <w:r>
              <w:t>This window appears when you choose to submit a VAT return electronically to HMRC.</w:t>
            </w:r>
          </w:p>
        </w:tc>
      </w:tr>
      <w:tr w:rsidR="004F00A6" w:rsidTr="00E6059E">
        <w:tc>
          <w:tcPr>
            <w:tcW w:w="2268" w:type="dxa"/>
          </w:tcPr>
          <w:p w:rsidR="004F00A6" w:rsidRDefault="004F00A6" w:rsidP="009D784F">
            <w:pPr>
              <w:pStyle w:val="LeftColumn"/>
            </w:pPr>
            <w:r>
              <w:t>Purpose</w:t>
            </w:r>
          </w:p>
        </w:tc>
        <w:tc>
          <w:tcPr>
            <w:tcW w:w="6663" w:type="dxa"/>
          </w:tcPr>
          <w:p w:rsidR="004F00A6" w:rsidRDefault="004F00A6" w:rsidP="009D784F">
            <w:r>
              <w:t xml:space="preserve">This window allows you to enter/confirm the information for a VAT return (e.g. form VAT 100) and submit it to HMRC via the Government Gateway.   </w:t>
            </w:r>
          </w:p>
        </w:tc>
      </w:tr>
    </w:tbl>
    <w:p w:rsidR="004F00A6" w:rsidRDefault="004F00A6" w:rsidP="004F00A6">
      <w:pPr>
        <w:pStyle w:val="Subheading3"/>
      </w:pPr>
      <w:r>
        <w:lastRenderedPageBreak/>
        <w:t>The prompts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051193">
        <w:trPr>
          <w:cantSplit/>
        </w:trPr>
        <w:tc>
          <w:tcPr>
            <w:tcW w:w="2268" w:type="dxa"/>
          </w:tcPr>
          <w:p w:rsidR="004F00A6" w:rsidRPr="00F70D49" w:rsidRDefault="004F00A6" w:rsidP="009D784F">
            <w:pPr>
              <w:pStyle w:val="LeftColumn"/>
            </w:pPr>
            <w:r w:rsidRPr="00F70D49">
              <w:t>Note</w:t>
            </w:r>
          </w:p>
        </w:tc>
        <w:tc>
          <w:tcPr>
            <w:tcW w:w="6663" w:type="dxa"/>
            <w:shd w:val="clear" w:color="auto" w:fill="D9D9D9" w:themeFill="background1" w:themeFillShade="D9"/>
          </w:tcPr>
          <w:p w:rsidR="004F00A6" w:rsidRPr="00B33635" w:rsidRDefault="004F00A6" w:rsidP="009D784F">
            <w:r>
              <w:t>If you have arrived at this window from a function that has already determined the information for the VAT return (e.g. via the Global 3000 VAT Reconciliation Report) the majority of items in this window will be display only and as such cannot be amended.</w:t>
            </w:r>
          </w:p>
        </w:tc>
      </w:tr>
      <w:tr w:rsidR="004F00A6" w:rsidTr="00051193">
        <w:trPr>
          <w:cantSplit/>
        </w:trPr>
        <w:tc>
          <w:tcPr>
            <w:tcW w:w="2268" w:type="dxa"/>
          </w:tcPr>
          <w:p w:rsidR="004F00A6" w:rsidRPr="00E0477B" w:rsidRDefault="004F00A6" w:rsidP="004D435A">
            <w:pPr>
              <w:pStyle w:val="LeftColumn"/>
            </w:pPr>
            <w:r>
              <w:t>Company Id</w:t>
            </w:r>
          </w:p>
        </w:tc>
        <w:tc>
          <w:tcPr>
            <w:tcW w:w="6663" w:type="dxa"/>
            <w:shd w:val="clear" w:color="auto" w:fill="auto"/>
          </w:tcPr>
          <w:p w:rsidR="004F00A6" w:rsidRPr="00B33635" w:rsidRDefault="004F00A6" w:rsidP="009D784F">
            <w:r>
              <w:t xml:space="preserve">A two character code used to identify the company making the submission. </w:t>
            </w:r>
          </w:p>
        </w:tc>
      </w:tr>
      <w:tr w:rsidR="004F00A6" w:rsidTr="00051193">
        <w:trPr>
          <w:cantSplit/>
        </w:trPr>
        <w:tc>
          <w:tcPr>
            <w:tcW w:w="2268" w:type="dxa"/>
          </w:tcPr>
          <w:p w:rsidR="004F00A6" w:rsidRPr="00E0477B" w:rsidRDefault="004F00A6" w:rsidP="009D784F">
            <w:pPr>
              <w:pStyle w:val="LeftColumn"/>
            </w:pPr>
            <w:r>
              <w:t>Submission format</w:t>
            </w:r>
            <w:r w:rsidR="009D09BF">
              <w:fldChar w:fldCharType="begin"/>
            </w:r>
            <w:r w:rsidR="009D09BF">
              <w:instrText xml:space="preserve"> XE "</w:instrText>
            </w:r>
            <w:r w:rsidR="009D09BF" w:rsidRPr="00E255A5">
              <w:instrText>Submission format</w:instrText>
            </w:r>
            <w:r w:rsidR="009D09BF">
              <w:instrText xml:space="preserve">" </w:instrText>
            </w:r>
            <w:r w:rsidR="009D09BF">
              <w:fldChar w:fldCharType="end"/>
            </w:r>
          </w:p>
        </w:tc>
        <w:tc>
          <w:tcPr>
            <w:tcW w:w="6663" w:type="dxa"/>
            <w:shd w:val="clear" w:color="auto" w:fill="auto"/>
          </w:tcPr>
          <w:p w:rsidR="004F00A6" w:rsidRPr="00B33635" w:rsidRDefault="004F00A6" w:rsidP="009D784F">
            <w:r>
              <w:t xml:space="preserve">HMRC accepts submissions in two formats XML and JSON (however the intention is to discontinue XML format submissions from April 2019). Select one of XML format or JSON format. </w:t>
            </w:r>
          </w:p>
        </w:tc>
      </w:tr>
      <w:tr w:rsidR="004F00A6" w:rsidTr="00051193">
        <w:trPr>
          <w:cantSplit/>
        </w:trPr>
        <w:tc>
          <w:tcPr>
            <w:tcW w:w="2268" w:type="dxa"/>
          </w:tcPr>
          <w:p w:rsidR="004F00A6" w:rsidRPr="00E0477B" w:rsidRDefault="004F00A6" w:rsidP="009D784F">
            <w:pPr>
              <w:pStyle w:val="LeftColumn"/>
            </w:pPr>
            <w:r>
              <w:rPr>
                <w:rFonts w:cs="Arial"/>
              </w:rPr>
              <w:t>User Id</w:t>
            </w:r>
          </w:p>
        </w:tc>
        <w:tc>
          <w:tcPr>
            <w:tcW w:w="6663" w:type="dxa"/>
            <w:shd w:val="clear" w:color="auto" w:fill="auto"/>
          </w:tcPr>
          <w:p w:rsidR="004F00A6" w:rsidRPr="00B33635" w:rsidRDefault="004F00A6" w:rsidP="009D784F">
            <w:r w:rsidRPr="004B42BA">
              <w:rPr>
                <w:i/>
              </w:rPr>
              <w:t xml:space="preserve">(Only </w:t>
            </w:r>
            <w:r>
              <w:rPr>
                <w:i/>
              </w:rPr>
              <w:t>visible</w:t>
            </w:r>
            <w:r w:rsidRPr="004B42BA">
              <w:rPr>
                <w:i/>
              </w:rPr>
              <w:t xml:space="preserve"> </w:t>
            </w:r>
            <w:r>
              <w:rPr>
                <w:i/>
              </w:rPr>
              <w:t>if the submission format is XML</w:t>
            </w:r>
            <w:r w:rsidRPr="004B42BA">
              <w:rPr>
                <w:i/>
              </w:rPr>
              <w:t>).</w:t>
            </w:r>
            <w:r>
              <w:rPr>
                <w:i/>
              </w:rPr>
              <w:t xml:space="preserve"> </w:t>
            </w:r>
            <w:r>
              <w:t>The user id for your Government Gateway account.</w:t>
            </w:r>
          </w:p>
        </w:tc>
      </w:tr>
      <w:tr w:rsidR="004F00A6" w:rsidTr="00051193">
        <w:trPr>
          <w:cantSplit/>
        </w:trPr>
        <w:tc>
          <w:tcPr>
            <w:tcW w:w="2268" w:type="dxa"/>
          </w:tcPr>
          <w:p w:rsidR="004F00A6" w:rsidRDefault="004F00A6" w:rsidP="009D784F">
            <w:pPr>
              <w:pStyle w:val="LeftColumn"/>
              <w:rPr>
                <w:rFonts w:cs="Arial"/>
              </w:rPr>
            </w:pPr>
            <w:r>
              <w:rPr>
                <w:rFonts w:cs="Arial"/>
              </w:rPr>
              <w:t>Password</w:t>
            </w:r>
          </w:p>
        </w:tc>
        <w:tc>
          <w:tcPr>
            <w:tcW w:w="6663" w:type="dxa"/>
            <w:shd w:val="clear" w:color="auto" w:fill="auto"/>
          </w:tcPr>
          <w:p w:rsidR="004F00A6" w:rsidRDefault="004F00A6" w:rsidP="009D784F">
            <w:r w:rsidRPr="004B42BA">
              <w:rPr>
                <w:i/>
              </w:rPr>
              <w:t xml:space="preserve">(Only </w:t>
            </w:r>
            <w:r>
              <w:rPr>
                <w:i/>
              </w:rPr>
              <w:t>visible</w:t>
            </w:r>
            <w:r w:rsidRPr="004B42BA">
              <w:rPr>
                <w:i/>
              </w:rPr>
              <w:t xml:space="preserve"> </w:t>
            </w:r>
            <w:r>
              <w:rPr>
                <w:i/>
              </w:rPr>
              <w:t>if the submission format is XML</w:t>
            </w:r>
            <w:r w:rsidRPr="004B42BA">
              <w:rPr>
                <w:i/>
              </w:rPr>
              <w:t>).</w:t>
            </w:r>
            <w:r>
              <w:rPr>
                <w:i/>
              </w:rPr>
              <w:t xml:space="preserve"> </w:t>
            </w:r>
            <w:r>
              <w:t>The password for your Government Gateway account.</w:t>
            </w:r>
          </w:p>
        </w:tc>
      </w:tr>
      <w:tr w:rsidR="004F00A6" w:rsidTr="00051193">
        <w:trPr>
          <w:cantSplit/>
        </w:trPr>
        <w:tc>
          <w:tcPr>
            <w:tcW w:w="2268" w:type="dxa"/>
          </w:tcPr>
          <w:p w:rsidR="004F00A6" w:rsidRDefault="004F00A6" w:rsidP="009D784F">
            <w:pPr>
              <w:pStyle w:val="LeftColumn"/>
              <w:rPr>
                <w:rFonts w:cs="Arial"/>
              </w:rPr>
            </w:pPr>
            <w:r>
              <w:rPr>
                <w:rFonts w:cs="Arial"/>
              </w:rPr>
              <w:t>VAT return period</w:t>
            </w:r>
            <w:r w:rsidR="009D09BF">
              <w:rPr>
                <w:rFonts w:cs="Arial"/>
              </w:rPr>
              <w:fldChar w:fldCharType="begin"/>
            </w:r>
            <w:r w:rsidR="009D09BF">
              <w:instrText xml:space="preserve"> XE "</w:instrText>
            </w:r>
            <w:r w:rsidR="009D09BF" w:rsidRPr="00125E42">
              <w:rPr>
                <w:rFonts w:cs="Arial"/>
              </w:rPr>
              <w:instrText>VAT return period</w:instrText>
            </w:r>
            <w:r w:rsidR="009D09BF">
              <w:instrText xml:space="preserve">" </w:instrText>
            </w:r>
            <w:r w:rsidR="009D09BF">
              <w:rPr>
                <w:rFonts w:cs="Arial"/>
              </w:rPr>
              <w:fldChar w:fldCharType="end"/>
            </w:r>
          </w:p>
        </w:tc>
        <w:tc>
          <w:tcPr>
            <w:tcW w:w="6663" w:type="dxa"/>
            <w:shd w:val="clear" w:color="auto" w:fill="auto"/>
          </w:tcPr>
          <w:p w:rsidR="004F00A6" w:rsidRDefault="004F00A6" w:rsidP="009D784F">
            <w:r>
              <w:t>The VAT return period for this submission (in year and month format). Followed by the ‘from’ and ‘to’ dates the period covers.</w:t>
            </w:r>
          </w:p>
        </w:tc>
      </w:tr>
      <w:tr w:rsidR="004F00A6" w:rsidTr="00051193">
        <w:trPr>
          <w:cantSplit/>
        </w:trPr>
        <w:tc>
          <w:tcPr>
            <w:tcW w:w="2268" w:type="dxa"/>
          </w:tcPr>
          <w:p w:rsidR="004F00A6" w:rsidRDefault="004F00A6" w:rsidP="009D784F">
            <w:pPr>
              <w:pStyle w:val="LeftColumn"/>
              <w:rPr>
                <w:rFonts w:cs="Arial"/>
              </w:rPr>
            </w:pPr>
            <w:r>
              <w:rPr>
                <w:rFonts w:cs="Arial"/>
              </w:rPr>
              <w:t>VAT registration number</w:t>
            </w:r>
            <w:r w:rsidR="009D09BF">
              <w:rPr>
                <w:rFonts w:cs="Arial"/>
              </w:rPr>
              <w:fldChar w:fldCharType="begin"/>
            </w:r>
            <w:r w:rsidR="009D09BF">
              <w:instrText xml:space="preserve"> XE "</w:instrText>
            </w:r>
            <w:r w:rsidR="009D09BF" w:rsidRPr="00002382">
              <w:rPr>
                <w:rFonts w:cs="Arial"/>
              </w:rPr>
              <w:instrText>VAT registration number</w:instrText>
            </w:r>
            <w:r w:rsidR="009D09BF">
              <w:instrText xml:space="preserve">" </w:instrText>
            </w:r>
            <w:r w:rsidR="009D09BF">
              <w:rPr>
                <w:rFonts w:cs="Arial"/>
              </w:rPr>
              <w:fldChar w:fldCharType="end"/>
            </w:r>
          </w:p>
        </w:tc>
        <w:tc>
          <w:tcPr>
            <w:tcW w:w="6663" w:type="dxa"/>
            <w:shd w:val="clear" w:color="auto" w:fill="auto"/>
          </w:tcPr>
          <w:p w:rsidR="004F00A6" w:rsidRDefault="004F00A6" w:rsidP="009D784F">
            <w:r>
              <w:t>The VAT registration number this VAT return is being made for.</w:t>
            </w:r>
          </w:p>
        </w:tc>
      </w:tr>
      <w:tr w:rsidR="004F00A6" w:rsidTr="00051193">
        <w:trPr>
          <w:cantSplit/>
        </w:trPr>
        <w:tc>
          <w:tcPr>
            <w:tcW w:w="2268" w:type="dxa"/>
          </w:tcPr>
          <w:p w:rsidR="004F00A6" w:rsidRDefault="004F00A6" w:rsidP="009D784F">
            <w:pPr>
              <w:pStyle w:val="LeftColumn"/>
              <w:rPr>
                <w:rFonts w:cs="Arial"/>
              </w:rPr>
            </w:pPr>
            <w:r>
              <w:rPr>
                <w:rFonts w:cs="Arial"/>
              </w:rPr>
              <w:t>Box 1 - Vat due this period on sales and other outputs.</w:t>
            </w:r>
          </w:p>
        </w:tc>
        <w:tc>
          <w:tcPr>
            <w:tcW w:w="6663" w:type="dxa"/>
            <w:shd w:val="clear" w:color="auto" w:fill="auto"/>
          </w:tcPr>
          <w:p w:rsidR="004F00A6" w:rsidRDefault="004F00A6" w:rsidP="009D784F">
            <w:r>
              <w:t>The figure to be submitted for VAT due this VAT return period on sales and other outputs (Box 1).</w:t>
            </w:r>
          </w:p>
        </w:tc>
      </w:tr>
      <w:tr w:rsidR="004F00A6" w:rsidTr="00051193">
        <w:trPr>
          <w:cantSplit/>
        </w:trPr>
        <w:tc>
          <w:tcPr>
            <w:tcW w:w="2268" w:type="dxa"/>
          </w:tcPr>
          <w:p w:rsidR="004F00A6" w:rsidRDefault="004F00A6" w:rsidP="009D784F">
            <w:pPr>
              <w:pStyle w:val="LeftColumn"/>
              <w:rPr>
                <w:rFonts w:cs="Arial"/>
              </w:rPr>
            </w:pPr>
            <w:r>
              <w:rPr>
                <w:rFonts w:cs="Arial"/>
              </w:rPr>
              <w:t>Box 2 - VAT due this period on EC acquisitions.</w:t>
            </w:r>
          </w:p>
        </w:tc>
        <w:tc>
          <w:tcPr>
            <w:tcW w:w="6663" w:type="dxa"/>
            <w:shd w:val="clear" w:color="auto" w:fill="auto"/>
          </w:tcPr>
          <w:p w:rsidR="004F00A6" w:rsidRDefault="004F00A6" w:rsidP="009D784F">
            <w:r>
              <w:t>The figure to be submitted for VAT due this VAT return period on EC acquisitions (Box 2).</w:t>
            </w:r>
          </w:p>
        </w:tc>
      </w:tr>
      <w:tr w:rsidR="004F00A6" w:rsidTr="00051193">
        <w:trPr>
          <w:cantSplit/>
        </w:trPr>
        <w:tc>
          <w:tcPr>
            <w:tcW w:w="2268" w:type="dxa"/>
          </w:tcPr>
          <w:p w:rsidR="004F00A6" w:rsidRDefault="004F00A6" w:rsidP="009D784F">
            <w:pPr>
              <w:pStyle w:val="LeftColumn"/>
              <w:rPr>
                <w:rFonts w:cs="Arial"/>
              </w:rPr>
            </w:pPr>
            <w:r>
              <w:rPr>
                <w:rFonts w:cs="Arial"/>
              </w:rPr>
              <w:t>Box 3 -Total VAT due (calculated as the sum of Box 1 and Box 2).</w:t>
            </w:r>
          </w:p>
        </w:tc>
        <w:tc>
          <w:tcPr>
            <w:tcW w:w="6663" w:type="dxa"/>
            <w:shd w:val="clear" w:color="auto" w:fill="auto"/>
          </w:tcPr>
          <w:p w:rsidR="004F00A6" w:rsidRDefault="004F00A6" w:rsidP="009D784F">
            <w:r w:rsidRPr="00C77DA1">
              <w:rPr>
                <w:i/>
              </w:rPr>
              <w:t>(Always Display Only)</w:t>
            </w:r>
            <w:r>
              <w:t xml:space="preserve"> The figure to be submitted for Total VAT due this VAT return period (Box 3 calculated as Box 1 + Box 2).</w:t>
            </w:r>
          </w:p>
        </w:tc>
      </w:tr>
      <w:tr w:rsidR="004F00A6" w:rsidTr="00051193">
        <w:trPr>
          <w:cantSplit/>
        </w:trPr>
        <w:tc>
          <w:tcPr>
            <w:tcW w:w="2268" w:type="dxa"/>
          </w:tcPr>
          <w:p w:rsidR="004F00A6" w:rsidRDefault="004F00A6" w:rsidP="009D784F">
            <w:pPr>
              <w:pStyle w:val="LeftColumn"/>
              <w:rPr>
                <w:rFonts w:cs="Arial"/>
              </w:rPr>
            </w:pPr>
            <w:r>
              <w:rPr>
                <w:rFonts w:cs="Arial"/>
              </w:rPr>
              <w:t xml:space="preserve">Box 4 - VAT reclaimed this period on purchases and other inputs (including acquisitions from the EC). </w:t>
            </w:r>
          </w:p>
        </w:tc>
        <w:tc>
          <w:tcPr>
            <w:tcW w:w="6663" w:type="dxa"/>
            <w:shd w:val="clear" w:color="auto" w:fill="auto"/>
          </w:tcPr>
          <w:p w:rsidR="004F00A6" w:rsidRDefault="004F00A6" w:rsidP="009D784F">
            <w:r>
              <w:t>The figure to be submitted for VAT reclaimed the VAT return period on purchases and other inputs including EC acquisitions (Box 4).</w:t>
            </w:r>
          </w:p>
        </w:tc>
      </w:tr>
      <w:tr w:rsidR="004F00A6" w:rsidTr="00051193">
        <w:trPr>
          <w:cantSplit/>
        </w:trPr>
        <w:tc>
          <w:tcPr>
            <w:tcW w:w="2268" w:type="dxa"/>
          </w:tcPr>
          <w:p w:rsidR="004F00A6" w:rsidRDefault="004F00A6" w:rsidP="009D784F">
            <w:pPr>
              <w:pStyle w:val="LeftColumn"/>
              <w:rPr>
                <w:rFonts w:cs="Arial"/>
              </w:rPr>
            </w:pPr>
            <w:r>
              <w:rPr>
                <w:rFonts w:cs="Arial"/>
              </w:rPr>
              <w:t xml:space="preserve">Box 5 – Net VAT this period to be paid to HM Revenue and Customs or reclaimed by you (subtract Box 4 from Box 3). </w:t>
            </w:r>
          </w:p>
        </w:tc>
        <w:tc>
          <w:tcPr>
            <w:tcW w:w="6663" w:type="dxa"/>
            <w:shd w:val="clear" w:color="auto" w:fill="auto"/>
          </w:tcPr>
          <w:p w:rsidR="004F00A6" w:rsidRDefault="004F00A6" w:rsidP="009D784F">
            <w:r w:rsidRPr="00FD6993">
              <w:rPr>
                <w:i/>
              </w:rPr>
              <w:t>(Always Display Only)</w:t>
            </w:r>
            <w:r>
              <w:t xml:space="preserve"> The figure to be submitted for Net VAT to be paid to HMRC or reclaimed by you this VAT return period (Box 5 calculated as Box 3 - Box 4).</w:t>
            </w:r>
          </w:p>
        </w:tc>
      </w:tr>
      <w:tr w:rsidR="004F00A6" w:rsidTr="00051193">
        <w:trPr>
          <w:cantSplit/>
        </w:trPr>
        <w:tc>
          <w:tcPr>
            <w:tcW w:w="2268" w:type="dxa"/>
          </w:tcPr>
          <w:p w:rsidR="004F00A6" w:rsidRDefault="004F00A6" w:rsidP="009D784F">
            <w:pPr>
              <w:pStyle w:val="LeftColumn"/>
              <w:rPr>
                <w:rFonts w:cs="Arial"/>
              </w:rPr>
            </w:pPr>
            <w:r>
              <w:rPr>
                <w:rFonts w:cs="Arial"/>
              </w:rPr>
              <w:t>Box 6 – Total value of sales and all other outputs excluding any VAT (include your Box 8 figure).</w:t>
            </w:r>
          </w:p>
        </w:tc>
        <w:tc>
          <w:tcPr>
            <w:tcW w:w="6663" w:type="dxa"/>
            <w:shd w:val="clear" w:color="auto" w:fill="auto"/>
          </w:tcPr>
          <w:p w:rsidR="004F00A6" w:rsidRDefault="004F00A6" w:rsidP="009D784F">
            <w:r>
              <w:t>The figure to be submitted for Total sales and all other outputs this VAT return period (Box 6, this should include your box 8 figure).</w:t>
            </w:r>
          </w:p>
        </w:tc>
      </w:tr>
      <w:tr w:rsidR="004F00A6" w:rsidTr="00051193">
        <w:trPr>
          <w:cantSplit/>
        </w:trPr>
        <w:tc>
          <w:tcPr>
            <w:tcW w:w="2268" w:type="dxa"/>
          </w:tcPr>
          <w:p w:rsidR="004F00A6" w:rsidRDefault="004F00A6" w:rsidP="009D784F">
            <w:pPr>
              <w:pStyle w:val="LeftColumn"/>
              <w:rPr>
                <w:rFonts w:cs="Arial"/>
              </w:rPr>
            </w:pPr>
            <w:r>
              <w:rPr>
                <w:rFonts w:cs="Arial"/>
              </w:rPr>
              <w:t>Box 7 – Total value of purchases and all other inputs excluding any VAT (include your Box 9 figure).</w:t>
            </w:r>
          </w:p>
        </w:tc>
        <w:tc>
          <w:tcPr>
            <w:tcW w:w="6663" w:type="dxa"/>
            <w:shd w:val="clear" w:color="auto" w:fill="auto"/>
          </w:tcPr>
          <w:p w:rsidR="004F00A6" w:rsidRDefault="004F00A6" w:rsidP="009D784F">
            <w:r>
              <w:t>The figure to be submitted for Total purchases and all other inputs this VAT return period (Box 7, this should include your box 9 figure).</w:t>
            </w:r>
          </w:p>
        </w:tc>
      </w:tr>
      <w:tr w:rsidR="004F00A6" w:rsidTr="00051193">
        <w:trPr>
          <w:cantSplit/>
        </w:trPr>
        <w:tc>
          <w:tcPr>
            <w:tcW w:w="2268" w:type="dxa"/>
          </w:tcPr>
          <w:p w:rsidR="004F00A6" w:rsidRDefault="004F00A6" w:rsidP="009D784F">
            <w:pPr>
              <w:pStyle w:val="LeftColumn"/>
              <w:rPr>
                <w:rFonts w:cs="Arial"/>
              </w:rPr>
            </w:pPr>
            <w:r>
              <w:rPr>
                <w:rFonts w:cs="Arial"/>
              </w:rPr>
              <w:lastRenderedPageBreak/>
              <w:t xml:space="preserve">Box 8 – Total value of all supplies of goods and related costs, excluding any VAT, to other EC member states. </w:t>
            </w:r>
          </w:p>
        </w:tc>
        <w:tc>
          <w:tcPr>
            <w:tcW w:w="6663" w:type="dxa"/>
            <w:shd w:val="clear" w:color="auto" w:fill="auto"/>
          </w:tcPr>
          <w:p w:rsidR="004F00A6" w:rsidRDefault="004F00A6" w:rsidP="009D784F">
            <w:r>
              <w:t>The figure to be submitted for Total value of all supplies of goods and related services (excluding VAT) to other EC member states this VAT return period (Box 8).</w:t>
            </w:r>
          </w:p>
        </w:tc>
      </w:tr>
      <w:tr w:rsidR="004F00A6" w:rsidTr="00051193">
        <w:trPr>
          <w:cantSplit/>
        </w:trPr>
        <w:tc>
          <w:tcPr>
            <w:tcW w:w="2268" w:type="dxa"/>
          </w:tcPr>
          <w:p w:rsidR="004F00A6" w:rsidRDefault="004F00A6" w:rsidP="009D784F">
            <w:pPr>
              <w:pStyle w:val="LeftColumn"/>
              <w:rPr>
                <w:rFonts w:cs="Arial"/>
              </w:rPr>
            </w:pPr>
            <w:r>
              <w:rPr>
                <w:rFonts w:cs="Arial"/>
              </w:rPr>
              <w:t xml:space="preserve">Box 9 – Total value of all acquisitions of goods and related costs, excluding any VAT, from other EC member states. </w:t>
            </w:r>
          </w:p>
        </w:tc>
        <w:tc>
          <w:tcPr>
            <w:tcW w:w="6663" w:type="dxa"/>
            <w:shd w:val="clear" w:color="auto" w:fill="auto"/>
          </w:tcPr>
          <w:p w:rsidR="004F00A6" w:rsidRDefault="004F00A6" w:rsidP="009D784F">
            <w:r>
              <w:t>The figure to be submitted for Total value of all acquisitions of goods and related services (excluding VAT) from other EC member states this VAT return period (Box 9).</w:t>
            </w:r>
          </w:p>
        </w:tc>
      </w:tr>
      <w:tr w:rsidR="004F00A6" w:rsidTr="00051193">
        <w:trPr>
          <w:cantSplit/>
        </w:trPr>
        <w:tc>
          <w:tcPr>
            <w:tcW w:w="2268" w:type="dxa"/>
          </w:tcPr>
          <w:p w:rsidR="004F00A6" w:rsidRDefault="004F00A6" w:rsidP="009D784F">
            <w:pPr>
              <w:pStyle w:val="LeftColumn"/>
              <w:rPr>
                <w:rFonts w:cs="Arial"/>
              </w:rPr>
            </w:pPr>
            <w:r>
              <w:rPr>
                <w:rFonts w:cs="Arial"/>
              </w:rPr>
              <w:t>Confirm Details Correct</w:t>
            </w:r>
          </w:p>
        </w:tc>
        <w:tc>
          <w:tcPr>
            <w:tcW w:w="6663" w:type="dxa"/>
            <w:shd w:val="clear" w:color="auto" w:fill="auto"/>
          </w:tcPr>
          <w:p w:rsidR="004F00A6" w:rsidRDefault="004F00A6" w:rsidP="009D784F">
            <w:r>
              <w:t>Tick this to confirm that the details shown are correct and are ok to be submitted to HMRC via the Government Gateway.</w:t>
            </w:r>
          </w:p>
        </w:tc>
      </w:tr>
    </w:tbl>
    <w:p w:rsidR="004F00A6" w:rsidRDefault="004F00A6" w:rsidP="004F00A6">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Pr="00E0477B" w:rsidRDefault="004F00A6" w:rsidP="009D784F">
            <w:pPr>
              <w:pStyle w:val="LeftColumn"/>
            </w:pPr>
            <w:r>
              <w:t>Submit VAT Return</w:t>
            </w:r>
            <w:r w:rsidR="009D09BF">
              <w:fldChar w:fldCharType="begin"/>
            </w:r>
            <w:r w:rsidR="009D09BF">
              <w:instrText xml:space="preserve"> XE "</w:instrText>
            </w:r>
            <w:r w:rsidR="009D09BF" w:rsidRPr="007A75B2">
              <w:instrText>Submit VAT Return</w:instrText>
            </w:r>
            <w:r w:rsidR="009D09BF">
              <w:instrText xml:space="preserve">" </w:instrText>
            </w:r>
            <w:r w:rsidR="009D09BF">
              <w:fldChar w:fldCharType="end"/>
            </w:r>
          </w:p>
        </w:tc>
        <w:tc>
          <w:tcPr>
            <w:tcW w:w="6663" w:type="dxa"/>
            <w:shd w:val="clear" w:color="auto" w:fill="auto"/>
          </w:tcPr>
          <w:p w:rsidR="004F00A6" w:rsidRPr="00B33635" w:rsidRDefault="004F00A6" w:rsidP="009D784F">
            <w:r>
              <w:t>Press this to submit VAT return (form VAT100) using the details shown to HMRC electronically.</w:t>
            </w:r>
          </w:p>
        </w:tc>
      </w:tr>
      <w:tr w:rsidR="004F00A6" w:rsidTr="00670B18">
        <w:tc>
          <w:tcPr>
            <w:tcW w:w="2268" w:type="dxa"/>
            <w:shd w:val="clear" w:color="auto" w:fill="D9D9D9" w:themeFill="background1" w:themeFillShade="D9"/>
          </w:tcPr>
          <w:p w:rsidR="004F00A6" w:rsidRPr="009D784F" w:rsidRDefault="004F00A6" w:rsidP="009D784F">
            <w:pPr>
              <w:pStyle w:val="LeftColumn"/>
              <w:rPr>
                <w:b w:val="0"/>
                <w:i/>
              </w:rPr>
            </w:pPr>
            <w:r w:rsidRPr="009D784F">
              <w:rPr>
                <w:b w:val="0"/>
                <w:i/>
              </w:rPr>
              <w:t xml:space="preserve">Warning </w:t>
            </w:r>
          </w:p>
        </w:tc>
        <w:tc>
          <w:tcPr>
            <w:tcW w:w="6663" w:type="dxa"/>
            <w:shd w:val="clear" w:color="auto" w:fill="D9D9D9" w:themeFill="background1" w:themeFillShade="D9"/>
          </w:tcPr>
          <w:p w:rsidR="004F00A6" w:rsidRDefault="004F00A6" w:rsidP="009D784F">
            <w:r>
              <w:t xml:space="preserve">It is </w:t>
            </w:r>
            <w:r w:rsidRPr="00A420C2">
              <w:rPr>
                <w:b/>
                <w:u w:val="single"/>
              </w:rPr>
              <w:t>your responsibility</w:t>
            </w:r>
            <w:r>
              <w:t xml:space="preserve"> to ensure the details and figures submitted to HMRC are correct.</w:t>
            </w:r>
          </w:p>
          <w:p w:rsidR="004F00A6" w:rsidRPr="00E079D6" w:rsidRDefault="004F00A6" w:rsidP="009D784F">
            <w:pPr>
              <w:rPr>
                <w:b/>
              </w:rPr>
            </w:pPr>
            <w:r w:rsidRPr="00E079D6">
              <w:rPr>
                <w:b/>
              </w:rPr>
              <w:t xml:space="preserve">When you submit VAT information you are making a </w:t>
            </w:r>
            <w:r w:rsidRPr="00E079D6">
              <w:rPr>
                <w:b/>
                <w:u w:val="single"/>
              </w:rPr>
              <w:t>legal declaration</w:t>
            </w:r>
            <w:r w:rsidR="009D09BF" w:rsidRPr="007629AA">
              <w:fldChar w:fldCharType="begin"/>
            </w:r>
            <w:r w:rsidR="009D09BF" w:rsidRPr="007629AA">
              <w:instrText xml:space="preserve"> XE "legal declaration" </w:instrText>
            </w:r>
            <w:r w:rsidR="009D09BF" w:rsidRPr="007629AA">
              <w:fldChar w:fldCharType="end"/>
            </w:r>
            <w:r w:rsidRPr="00E079D6">
              <w:rPr>
                <w:b/>
              </w:rPr>
              <w:t xml:space="preserve"> that the information is true and complete. A false declaration can result in prosecution.</w:t>
            </w:r>
          </w:p>
        </w:tc>
      </w:tr>
      <w:tr w:rsidR="004F00A6" w:rsidTr="00E6059E">
        <w:tc>
          <w:tcPr>
            <w:tcW w:w="2268" w:type="dxa"/>
          </w:tcPr>
          <w:p w:rsidR="004F00A6" w:rsidRDefault="004F00A6" w:rsidP="009D784F">
            <w:pPr>
              <w:pStyle w:val="LeftColumn"/>
            </w:pPr>
            <w:r>
              <w:t>Cancel</w:t>
            </w:r>
          </w:p>
        </w:tc>
        <w:tc>
          <w:tcPr>
            <w:tcW w:w="6663" w:type="dxa"/>
            <w:shd w:val="clear" w:color="auto" w:fill="auto"/>
          </w:tcPr>
          <w:p w:rsidR="004F00A6" w:rsidRDefault="004F00A6" w:rsidP="009D784F">
            <w:r>
              <w:t xml:space="preserve">This returns </w:t>
            </w:r>
            <w:r w:rsidRPr="00A420C2">
              <w:rPr>
                <w:b/>
              </w:rPr>
              <w:t>without</w:t>
            </w:r>
            <w:r>
              <w:t xml:space="preserve"> making the submission.</w:t>
            </w:r>
          </w:p>
        </w:tc>
      </w:tr>
    </w:tbl>
    <w:p w:rsidR="004D435A" w:rsidRDefault="004D435A">
      <w:pPr>
        <w:spacing w:before="0" w:after="0"/>
        <w:jc w:val="left"/>
        <w:rPr>
          <w:rFonts w:ascii="Arial" w:hAnsi="Arial"/>
          <w:b/>
          <w:sz w:val="28"/>
        </w:rPr>
      </w:pPr>
      <w:r>
        <w:br w:type="page"/>
      </w:r>
    </w:p>
    <w:p w:rsidR="004F00A6" w:rsidRPr="008E645B" w:rsidRDefault="004F00A6" w:rsidP="00727C36">
      <w:pPr>
        <w:pStyle w:val="Heading4"/>
      </w:pPr>
      <w:bookmarkStart w:id="167" w:name="_Toc24534747"/>
      <w:r>
        <w:lastRenderedPageBreak/>
        <w:t>Authorisation</w:t>
      </w:r>
      <w:bookmarkEnd w:id="167"/>
    </w:p>
    <w:p w:rsidR="004F00A6" w:rsidRDefault="004F00A6" w:rsidP="004F00A6">
      <w:pPr>
        <w:pStyle w:val="BodyText"/>
        <w:rPr>
          <w:i/>
        </w:rPr>
      </w:pPr>
      <w:r>
        <w:rPr>
          <w:noProof/>
        </w:rPr>
        <w:drawing>
          <wp:inline distT="0" distB="0" distL="0" distR="0" wp14:anchorId="432E697D" wp14:editId="6691C543">
            <wp:extent cx="5651770" cy="4024500"/>
            <wp:effectExtent l="0" t="0" r="635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70515" cy="4037848"/>
                    </a:xfrm>
                    <a:prstGeom prst="rect">
                      <a:avLst/>
                    </a:prstGeom>
                  </pic:spPr>
                </pic:pic>
              </a:graphicData>
            </a:graphic>
          </wp:inline>
        </w:drawing>
      </w:r>
    </w:p>
    <w:p w:rsidR="004F00A6" w:rsidRPr="00997A58" w:rsidRDefault="00997A58" w:rsidP="00997A58">
      <w:pPr>
        <w:pStyle w:val="LeftColumn"/>
        <w:jc w:val="left"/>
      </w:pPr>
      <w:bookmarkStart w:id="168" w:name="_Toc24534788"/>
      <w:r>
        <w:t xml:space="preserve">Figure </w:t>
      </w:r>
      <w:fldSimple w:instr=" SEQ Figure \* ARABIC ">
        <w:r w:rsidR="00AC1480">
          <w:rPr>
            <w:noProof/>
          </w:rPr>
          <w:t>33</w:t>
        </w:r>
      </w:fldSimple>
      <w:r>
        <w:t xml:space="preserve">: Authorisation Required </w:t>
      </w:r>
      <w:r w:rsidR="00C91D55">
        <w:t>w</w:t>
      </w:r>
      <w:r w:rsidR="00C91D55" w:rsidRPr="00B50F29">
        <w:t>indow</w:t>
      </w:r>
      <w:bookmarkEnd w:id="168"/>
      <w:r w:rsidR="00C91D55">
        <w:t xml:space="preserve"> </w:t>
      </w:r>
      <w:r w:rsidR="00562292">
        <w:fldChar w:fldCharType="begin"/>
      </w:r>
      <w:r w:rsidR="00562292">
        <w:instrText xml:space="preserve"> XE "</w:instrText>
      </w:r>
      <w:r w:rsidR="007366E6">
        <w:instrText>Authorisation r</w:instrText>
      </w:r>
      <w:r w:rsidR="00562292" w:rsidRPr="0070575B">
        <w:instrText xml:space="preserve">equired </w:instrText>
      </w:r>
      <w:r w:rsidR="00C91D55">
        <w:instrText>w</w:instrText>
      </w:r>
      <w:r w:rsidR="00C91D55" w:rsidRPr="00B50F29">
        <w:instrText>indow</w:instrText>
      </w:r>
      <w:r w:rsidR="00562292">
        <w:instrText xml:space="preserve">" </w:instrText>
      </w:r>
      <w:r w:rsidR="00562292">
        <w:fldChar w:fldCharType="end"/>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Default="004F00A6" w:rsidP="009D784F">
            <w:pPr>
              <w:pStyle w:val="LeftColumn"/>
            </w:pPr>
          </w:p>
        </w:tc>
        <w:tc>
          <w:tcPr>
            <w:tcW w:w="6663" w:type="dxa"/>
          </w:tcPr>
          <w:p w:rsidR="004F00A6" w:rsidRDefault="004F00A6" w:rsidP="009D784F">
            <w:r>
              <w:t>This window appears when you choose to submit a VAT return electronically to HMRC and authorisation is required to process your VAT information.</w:t>
            </w:r>
          </w:p>
        </w:tc>
      </w:tr>
      <w:tr w:rsidR="004F00A6" w:rsidTr="00E6059E">
        <w:tc>
          <w:tcPr>
            <w:tcW w:w="2268" w:type="dxa"/>
          </w:tcPr>
          <w:p w:rsidR="004F00A6" w:rsidRDefault="004F00A6" w:rsidP="009D784F">
            <w:pPr>
              <w:pStyle w:val="LeftColumn"/>
            </w:pPr>
            <w:r>
              <w:t>Purpose</w:t>
            </w:r>
          </w:p>
        </w:tc>
        <w:tc>
          <w:tcPr>
            <w:tcW w:w="6663" w:type="dxa"/>
          </w:tcPr>
          <w:p w:rsidR="004F00A6" w:rsidRDefault="004F00A6" w:rsidP="009D784F">
            <w:r>
              <w:t>This window allows you to grant authorisation (via the HMRC website) for One Office 3000/Global 3000 to view and change your VAT information.</w:t>
            </w:r>
          </w:p>
        </w:tc>
      </w:tr>
      <w:tr w:rsidR="004F00A6" w:rsidTr="00670B18">
        <w:tc>
          <w:tcPr>
            <w:tcW w:w="2268" w:type="dxa"/>
            <w:shd w:val="clear" w:color="auto" w:fill="D9D9D9" w:themeFill="background1" w:themeFillShade="D9"/>
          </w:tcPr>
          <w:p w:rsidR="004F00A6" w:rsidRPr="00670B18" w:rsidRDefault="00670B18" w:rsidP="009D784F">
            <w:pPr>
              <w:pStyle w:val="LeftColumn"/>
              <w:rPr>
                <w:b w:val="0"/>
                <w:i/>
              </w:rPr>
            </w:pPr>
            <w:r w:rsidRPr="00670B18">
              <w:rPr>
                <w:b w:val="0"/>
                <w:i/>
              </w:rPr>
              <w:t>Please Note</w:t>
            </w:r>
          </w:p>
        </w:tc>
        <w:tc>
          <w:tcPr>
            <w:tcW w:w="6663" w:type="dxa"/>
            <w:shd w:val="clear" w:color="auto" w:fill="D9D9D9" w:themeFill="background1" w:themeFillShade="D9"/>
          </w:tcPr>
          <w:p w:rsidR="004F00A6" w:rsidRDefault="004F00A6" w:rsidP="009D784F">
            <w:r>
              <w:t>Authorisation must be granted periodically (typically every eighteen months) and must be granted for the initial submission.</w:t>
            </w:r>
          </w:p>
        </w:tc>
      </w:tr>
    </w:tbl>
    <w:p w:rsidR="004F00A6" w:rsidRDefault="004F00A6" w:rsidP="004F00A6">
      <w:pPr>
        <w:pStyle w:val="Subheading3"/>
      </w:pPr>
      <w:r>
        <w:t>The prompts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Pr="00E0477B" w:rsidRDefault="004F00A6" w:rsidP="009D784F">
            <w:pPr>
              <w:pStyle w:val="LeftColumn"/>
            </w:pPr>
            <w:r>
              <w:t>Authorisation code from HMRC</w:t>
            </w:r>
            <w:r w:rsidR="009D09BF">
              <w:fldChar w:fldCharType="begin"/>
            </w:r>
            <w:r w:rsidR="009D09BF">
              <w:instrText xml:space="preserve"> XE "</w:instrText>
            </w:r>
            <w:r w:rsidR="009D09BF" w:rsidRPr="005709DB">
              <w:instrText>Authorisation code from HMRC</w:instrText>
            </w:r>
            <w:r w:rsidR="009D09BF">
              <w:instrText xml:space="preserve">" </w:instrText>
            </w:r>
            <w:r w:rsidR="009D09BF">
              <w:fldChar w:fldCharType="end"/>
            </w:r>
            <w:r>
              <w:t xml:space="preserve"> </w:t>
            </w:r>
          </w:p>
        </w:tc>
        <w:tc>
          <w:tcPr>
            <w:tcW w:w="6663" w:type="dxa"/>
            <w:shd w:val="clear" w:color="auto" w:fill="auto"/>
          </w:tcPr>
          <w:p w:rsidR="004F00A6" w:rsidRPr="00B33635" w:rsidRDefault="004F00A6" w:rsidP="009D784F">
            <w:r>
              <w:t>An authorisation code granted via the HMRC website to allow One Office 3000/Global 3000 to view and change your VAT information.</w:t>
            </w:r>
          </w:p>
        </w:tc>
      </w:tr>
    </w:tbl>
    <w:p w:rsidR="004F00A6" w:rsidRDefault="004F00A6" w:rsidP="004F00A6">
      <w:pPr>
        <w:pStyle w:val="Subheading3"/>
      </w:pPr>
      <w:r>
        <w:t>The buttons are:</w:t>
      </w:r>
    </w:p>
    <w:tbl>
      <w:tblPr>
        <w:tblW w:w="0" w:type="auto"/>
        <w:tblLayout w:type="fixed"/>
        <w:tblCellMar>
          <w:left w:w="142" w:type="dxa"/>
          <w:right w:w="142" w:type="dxa"/>
        </w:tblCellMar>
        <w:tblLook w:val="0000" w:firstRow="0" w:lastRow="0" w:firstColumn="0" w:lastColumn="0" w:noHBand="0" w:noVBand="0"/>
      </w:tblPr>
      <w:tblGrid>
        <w:gridCol w:w="2268"/>
        <w:gridCol w:w="6663"/>
      </w:tblGrid>
      <w:tr w:rsidR="004F00A6" w:rsidTr="00E6059E">
        <w:tc>
          <w:tcPr>
            <w:tcW w:w="2268" w:type="dxa"/>
          </w:tcPr>
          <w:p w:rsidR="004F00A6" w:rsidRPr="00E0477B" w:rsidRDefault="004F00A6" w:rsidP="009D784F">
            <w:pPr>
              <w:pStyle w:val="LeftColumn"/>
            </w:pPr>
            <w:r>
              <w:t>Grant Authority</w:t>
            </w:r>
            <w:r w:rsidR="009D09BF">
              <w:fldChar w:fldCharType="begin"/>
            </w:r>
            <w:r w:rsidR="009D09BF">
              <w:instrText xml:space="preserve"> XE "</w:instrText>
            </w:r>
            <w:r w:rsidR="009D09BF" w:rsidRPr="00823B20">
              <w:instrText>Grant Authority</w:instrText>
            </w:r>
            <w:r w:rsidR="009D09BF">
              <w:instrText xml:space="preserve">" </w:instrText>
            </w:r>
            <w:r w:rsidR="009D09BF">
              <w:fldChar w:fldCharType="end"/>
            </w:r>
            <w:r>
              <w:t xml:space="preserve"> </w:t>
            </w:r>
          </w:p>
        </w:tc>
        <w:tc>
          <w:tcPr>
            <w:tcW w:w="6663" w:type="dxa"/>
            <w:shd w:val="clear" w:color="auto" w:fill="auto"/>
          </w:tcPr>
          <w:p w:rsidR="004F00A6" w:rsidRDefault="004F00A6" w:rsidP="009D784F">
            <w:r>
              <w:t>Press this to start the authorisation process. This process is formed by the following steps.</w:t>
            </w:r>
          </w:p>
          <w:p w:rsidR="004F00A6" w:rsidRDefault="004F00A6" w:rsidP="00696F8C">
            <w:pPr>
              <w:pStyle w:val="ListParagraph"/>
              <w:numPr>
                <w:ilvl w:val="0"/>
                <w:numId w:val="44"/>
              </w:numPr>
            </w:pPr>
            <w:r>
              <w:t>After pressing this button you will be prompted (via your browser) to sign in to your Government Gateway account and grant authority for One Office 3000/Global 3000 to view and change your VAT information.</w:t>
            </w:r>
          </w:p>
          <w:p w:rsidR="004F00A6" w:rsidRPr="00B33635" w:rsidRDefault="004F00A6" w:rsidP="00696F8C">
            <w:pPr>
              <w:pStyle w:val="ListParagraph"/>
              <w:numPr>
                <w:ilvl w:val="0"/>
                <w:numId w:val="44"/>
              </w:numPr>
            </w:pPr>
            <w:r>
              <w:t>An authorisation code will be displayed, copy and paste this code (or manually enter it) in to the ‘Authorisation code from HMRC’ prompt and press the ‘Proceed’ button.</w:t>
            </w:r>
          </w:p>
        </w:tc>
      </w:tr>
      <w:tr w:rsidR="004F00A6" w:rsidTr="00E6059E">
        <w:tc>
          <w:tcPr>
            <w:tcW w:w="2268" w:type="dxa"/>
          </w:tcPr>
          <w:p w:rsidR="004F00A6" w:rsidRDefault="004F00A6" w:rsidP="009D784F">
            <w:pPr>
              <w:pStyle w:val="LeftColumn"/>
            </w:pPr>
            <w:r>
              <w:t>Paste Code</w:t>
            </w:r>
            <w:r w:rsidR="009D09BF">
              <w:fldChar w:fldCharType="begin"/>
            </w:r>
            <w:r w:rsidR="009D09BF">
              <w:instrText xml:space="preserve"> XE "</w:instrText>
            </w:r>
            <w:r w:rsidR="009D09BF" w:rsidRPr="00986BB2">
              <w:instrText>Paste Code</w:instrText>
            </w:r>
            <w:r w:rsidR="009D09BF">
              <w:instrText xml:space="preserve">" </w:instrText>
            </w:r>
            <w:r w:rsidR="009D09BF">
              <w:fldChar w:fldCharType="end"/>
            </w:r>
          </w:p>
        </w:tc>
        <w:tc>
          <w:tcPr>
            <w:tcW w:w="6663" w:type="dxa"/>
            <w:shd w:val="clear" w:color="auto" w:fill="auto"/>
          </w:tcPr>
          <w:p w:rsidR="004F00A6" w:rsidRDefault="004F00A6" w:rsidP="009D784F">
            <w:r>
              <w:t>Press this to paste the authorisation code from the clipboard. You must have already ‘copied’ the authorisation code to the clipboard for this to work.</w:t>
            </w:r>
          </w:p>
        </w:tc>
      </w:tr>
      <w:tr w:rsidR="004F00A6" w:rsidTr="00E6059E">
        <w:tc>
          <w:tcPr>
            <w:tcW w:w="2268" w:type="dxa"/>
          </w:tcPr>
          <w:p w:rsidR="004F00A6" w:rsidRDefault="004F00A6" w:rsidP="009D784F">
            <w:pPr>
              <w:pStyle w:val="LeftColumn"/>
            </w:pPr>
            <w:r>
              <w:lastRenderedPageBreak/>
              <w:t>Proceed</w:t>
            </w:r>
          </w:p>
        </w:tc>
        <w:tc>
          <w:tcPr>
            <w:tcW w:w="6663" w:type="dxa"/>
            <w:shd w:val="clear" w:color="auto" w:fill="auto"/>
          </w:tcPr>
          <w:p w:rsidR="004F00A6" w:rsidRDefault="004F00A6" w:rsidP="009D784F">
            <w:r>
              <w:t xml:space="preserve">Press this once you have an authorisation code from HMRC. </w:t>
            </w:r>
          </w:p>
        </w:tc>
      </w:tr>
      <w:tr w:rsidR="004F00A6" w:rsidTr="00E6059E">
        <w:tc>
          <w:tcPr>
            <w:tcW w:w="2268" w:type="dxa"/>
          </w:tcPr>
          <w:p w:rsidR="004F00A6" w:rsidRDefault="004F00A6" w:rsidP="009D784F">
            <w:pPr>
              <w:pStyle w:val="LeftColumn"/>
              <w:rPr>
                <w:rFonts w:cs="Arial"/>
              </w:rPr>
            </w:pPr>
            <w:r>
              <w:rPr>
                <w:rFonts w:cs="Arial"/>
              </w:rPr>
              <w:t>Cancel</w:t>
            </w:r>
          </w:p>
        </w:tc>
        <w:tc>
          <w:tcPr>
            <w:tcW w:w="6663" w:type="dxa"/>
            <w:shd w:val="clear" w:color="auto" w:fill="auto"/>
          </w:tcPr>
          <w:p w:rsidR="004F00A6" w:rsidRDefault="004F00A6" w:rsidP="009D784F">
            <w:r>
              <w:t>Return without submitting the VAT return</w:t>
            </w:r>
            <w:r w:rsidR="00E525CC">
              <w:t>.</w:t>
            </w:r>
          </w:p>
        </w:tc>
      </w:tr>
    </w:tbl>
    <w:p w:rsidR="004F00A6" w:rsidRDefault="004F00A6" w:rsidP="004F00A6">
      <w:pPr>
        <w:rPr>
          <w:rFonts w:ascii="Arial" w:hAnsi="Arial"/>
          <w:b/>
          <w:sz w:val="22"/>
        </w:rPr>
      </w:pPr>
      <w:r>
        <w:rPr>
          <w:rFonts w:ascii="Arial" w:hAnsi="Arial"/>
          <w:b/>
          <w:sz w:val="22"/>
        </w:rPr>
        <w:br w:type="page"/>
      </w:r>
    </w:p>
    <w:p w:rsidR="004F00A6" w:rsidRPr="008E645B" w:rsidRDefault="00727C36" w:rsidP="00727C36">
      <w:pPr>
        <w:pStyle w:val="Heading3"/>
        <w:rPr>
          <w:rFonts w:ascii="CG Omega" w:hAnsi="CG Omega"/>
          <w:sz w:val="24"/>
        </w:rPr>
      </w:pPr>
      <w:bookmarkStart w:id="169" w:name="_Toc24534748"/>
      <w:r>
        <w:lastRenderedPageBreak/>
        <w:t xml:space="preserve">HMRC </w:t>
      </w:r>
      <w:r w:rsidR="004F00A6">
        <w:t>Authorisation Process</w:t>
      </w:r>
      <w:bookmarkEnd w:id="169"/>
    </w:p>
    <w:p w:rsidR="004F00A6" w:rsidRDefault="004F00A6" w:rsidP="00051193">
      <w:r>
        <w:t>In order to make VAT submissions One Office 3000/Global 3000 must be periodically (typically every 18 months) granted authority (via the HMRC website) to view or change your VAT information.</w:t>
      </w:r>
    </w:p>
    <w:p w:rsidR="004F00A6" w:rsidRDefault="004F00A6" w:rsidP="00051193"/>
    <w:p w:rsidR="004F00A6" w:rsidRDefault="004F00A6" w:rsidP="00051193">
      <w:r>
        <w:t xml:space="preserve">The following is a step by step guide to take you through this process. </w:t>
      </w:r>
    </w:p>
    <w:p w:rsidR="004F00A6" w:rsidRDefault="004F00A6" w:rsidP="00051193"/>
    <w:p w:rsidR="004F00A6" w:rsidRDefault="004F00A6" w:rsidP="00051193">
      <w:r>
        <w:t>Step 1. When One Office/Global 3000 detects that authority is required the below window will be displayed. Ensure you have a stable internet connection and press the ‘Grant Authority’ button.</w:t>
      </w:r>
    </w:p>
    <w:p w:rsidR="004F00A6" w:rsidRDefault="00727C36" w:rsidP="00727C36">
      <w:pPr>
        <w:pStyle w:val="Heading4"/>
      </w:pPr>
      <w:bookmarkStart w:id="170" w:name="_Toc24534749"/>
      <w:r>
        <w:t>Authorisation Required</w:t>
      </w:r>
      <w:bookmarkEnd w:id="170"/>
      <w:r>
        <w:t xml:space="preserve"> </w:t>
      </w:r>
    </w:p>
    <w:p w:rsidR="004F00A6" w:rsidRDefault="004F00A6" w:rsidP="004F00A6">
      <w:pPr>
        <w:rPr>
          <w:rFonts w:ascii="CG Omega" w:hAnsi="CG Omega"/>
          <w:sz w:val="24"/>
        </w:rPr>
      </w:pPr>
      <w:r>
        <w:rPr>
          <w:noProof/>
        </w:rPr>
        <w:drawing>
          <wp:inline distT="0" distB="0" distL="0" distR="0" wp14:anchorId="014987EA" wp14:editId="7CEFD70C">
            <wp:extent cx="5641253" cy="401701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77007" cy="4042470"/>
                    </a:xfrm>
                    <a:prstGeom prst="rect">
                      <a:avLst/>
                    </a:prstGeom>
                  </pic:spPr>
                </pic:pic>
              </a:graphicData>
            </a:graphic>
          </wp:inline>
        </w:drawing>
      </w:r>
    </w:p>
    <w:p w:rsidR="00997A58" w:rsidRPr="00997A58" w:rsidRDefault="00997A58" w:rsidP="00997A58">
      <w:pPr>
        <w:pStyle w:val="LeftColumn"/>
        <w:jc w:val="left"/>
      </w:pPr>
      <w:bookmarkStart w:id="171" w:name="_Toc24534789"/>
      <w:r>
        <w:t xml:space="preserve">Figure </w:t>
      </w:r>
      <w:fldSimple w:instr=" SEQ Figure \* ARABIC ">
        <w:r w:rsidR="00AC1480">
          <w:rPr>
            <w:noProof/>
          </w:rPr>
          <w:t>34</w:t>
        </w:r>
      </w:fldSimple>
      <w:r>
        <w:t xml:space="preserve">: Authorisation Required </w:t>
      </w:r>
      <w:r w:rsidR="00C91D55">
        <w:t>w</w:t>
      </w:r>
      <w:r w:rsidR="00C91D55" w:rsidRPr="00B50F29">
        <w:t>indow</w:t>
      </w:r>
      <w:bookmarkEnd w:id="171"/>
      <w:r w:rsidR="0026283F">
        <w:fldChar w:fldCharType="begin"/>
      </w:r>
      <w:r w:rsidR="0026283F">
        <w:instrText xml:space="preserve"> XE "</w:instrText>
      </w:r>
      <w:r w:rsidR="0026283F" w:rsidRPr="004C08F9">
        <w:instrText xml:space="preserve">Authorisation </w:instrText>
      </w:r>
      <w:r w:rsidR="007366E6">
        <w:instrText>r</w:instrText>
      </w:r>
      <w:r w:rsidR="0026283F" w:rsidRPr="004C08F9">
        <w:instrText xml:space="preserve">equired </w:instrText>
      </w:r>
      <w:r w:rsidR="00C91D55">
        <w:instrText>w</w:instrText>
      </w:r>
      <w:r w:rsidR="00C91D55" w:rsidRPr="00B50F29">
        <w:instrText>indow</w:instrText>
      </w:r>
      <w:r w:rsidR="0026283F">
        <w:instrText>"</w:instrText>
      </w:r>
      <w:r w:rsidR="0026283F">
        <w:fldChar w:fldCharType="end"/>
      </w:r>
    </w:p>
    <w:p w:rsidR="00997A58" w:rsidRDefault="00997A58">
      <w:pPr>
        <w:spacing w:before="0" w:after="0"/>
        <w:jc w:val="left"/>
      </w:pPr>
      <w:r>
        <w:br w:type="page"/>
      </w:r>
    </w:p>
    <w:p w:rsidR="004F00A6" w:rsidRDefault="004F00A6" w:rsidP="00051193">
      <w:r>
        <w:lastRenderedPageBreak/>
        <w:t>Step 2. After pressing the ‘Grant Authority’ button your default web browser will be opened and the following web page displayed. You need to press the continue button which will take you through signing in to your HMRC (Government Gateway) account.</w:t>
      </w:r>
    </w:p>
    <w:p w:rsidR="004F00A6" w:rsidRDefault="004F00A6" w:rsidP="004F00A6">
      <w:pPr>
        <w:rPr>
          <w:rFonts w:ascii="CG Omega" w:hAnsi="CG Omega"/>
          <w:sz w:val="24"/>
        </w:rPr>
      </w:pPr>
    </w:p>
    <w:p w:rsidR="004F00A6" w:rsidRDefault="004F00A6" w:rsidP="004F00A6">
      <w:pPr>
        <w:rPr>
          <w:rFonts w:ascii="CG Omega" w:hAnsi="CG Omega"/>
          <w:sz w:val="24"/>
        </w:rPr>
      </w:pPr>
      <w:r>
        <w:rPr>
          <w:noProof/>
        </w:rPr>
        <w:drawing>
          <wp:inline distT="0" distB="0" distL="0" distR="0" wp14:anchorId="1819ECA9" wp14:editId="3598D3CE">
            <wp:extent cx="5671226" cy="3842813"/>
            <wp:effectExtent l="0" t="0" r="5715"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683488" cy="3851122"/>
                    </a:xfrm>
                    <a:prstGeom prst="rect">
                      <a:avLst/>
                    </a:prstGeom>
                  </pic:spPr>
                </pic:pic>
              </a:graphicData>
            </a:graphic>
          </wp:inline>
        </w:drawing>
      </w:r>
    </w:p>
    <w:p w:rsidR="004F00A6" w:rsidRDefault="004F00A6" w:rsidP="004F00A6">
      <w:pPr>
        <w:rPr>
          <w:rFonts w:ascii="CG Omega" w:hAnsi="CG Omega"/>
          <w:sz w:val="24"/>
        </w:rPr>
      </w:pPr>
      <w:r>
        <w:rPr>
          <w:rFonts w:ascii="CG Omega" w:hAnsi="CG Omega"/>
          <w:sz w:val="24"/>
        </w:rPr>
        <w:br w:type="page"/>
      </w:r>
    </w:p>
    <w:p w:rsidR="004F00A6" w:rsidRDefault="004F00A6" w:rsidP="00051193">
      <w:r>
        <w:lastRenderedPageBreak/>
        <w:t>Step 3. After signing in to your Government Gateway account the below page is displayed, press the ‘Grant authority’ button.</w:t>
      </w:r>
    </w:p>
    <w:p w:rsidR="004F00A6" w:rsidRDefault="004F00A6" w:rsidP="004F00A6">
      <w:pPr>
        <w:rPr>
          <w:rFonts w:ascii="CG Omega" w:hAnsi="CG Omega"/>
          <w:sz w:val="24"/>
        </w:rPr>
      </w:pPr>
      <w:r>
        <w:rPr>
          <w:rFonts w:ascii="CG Omega" w:hAnsi="CG Omega"/>
          <w:sz w:val="24"/>
        </w:rPr>
        <w:t xml:space="preserve"> </w:t>
      </w:r>
      <w:r>
        <w:rPr>
          <w:noProof/>
        </w:rPr>
        <w:drawing>
          <wp:inline distT="0" distB="0" distL="0" distR="0" wp14:anchorId="43025975" wp14:editId="4C2EAC41">
            <wp:extent cx="5661498" cy="3836222"/>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670022" cy="3841998"/>
                    </a:xfrm>
                    <a:prstGeom prst="rect">
                      <a:avLst/>
                    </a:prstGeom>
                  </pic:spPr>
                </pic:pic>
              </a:graphicData>
            </a:graphic>
          </wp:inline>
        </w:drawing>
      </w:r>
    </w:p>
    <w:p w:rsidR="004F00A6" w:rsidRDefault="004F00A6" w:rsidP="004F00A6">
      <w:pPr>
        <w:rPr>
          <w:rFonts w:ascii="CG Omega" w:hAnsi="CG Omega"/>
          <w:sz w:val="24"/>
        </w:rPr>
      </w:pPr>
      <w:r>
        <w:rPr>
          <w:rFonts w:ascii="CG Omega" w:hAnsi="CG Omega"/>
          <w:sz w:val="24"/>
        </w:rPr>
        <w:br w:type="page"/>
      </w:r>
    </w:p>
    <w:p w:rsidR="004F00A6" w:rsidRDefault="004F00A6" w:rsidP="00051193">
      <w:r>
        <w:lastRenderedPageBreak/>
        <w:t xml:space="preserve">Step 4. The following page will be displayed, as directed copy the authorisation code and paste it in to the ‘Authorisation code from HMRC’ prompt in Global 3000 (you can manually enter the code if you wish). </w:t>
      </w:r>
    </w:p>
    <w:p w:rsidR="004F00A6" w:rsidRDefault="004F00A6" w:rsidP="004F00A6">
      <w:pPr>
        <w:rPr>
          <w:rFonts w:ascii="CG Omega" w:hAnsi="CG Omega"/>
          <w:sz w:val="24"/>
        </w:rPr>
      </w:pPr>
      <w:r>
        <w:rPr>
          <w:noProof/>
        </w:rPr>
        <w:drawing>
          <wp:inline distT="0" distB="0" distL="0" distR="0" wp14:anchorId="35930FC8" wp14:editId="65D14126">
            <wp:extent cx="5656634" cy="2842048"/>
            <wp:effectExtent l="0" t="0" r="127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681147" cy="2854364"/>
                    </a:xfrm>
                    <a:prstGeom prst="rect">
                      <a:avLst/>
                    </a:prstGeom>
                  </pic:spPr>
                </pic:pic>
              </a:graphicData>
            </a:graphic>
          </wp:inline>
        </w:drawing>
      </w:r>
    </w:p>
    <w:p w:rsidR="004F00A6" w:rsidRDefault="004F00A6" w:rsidP="004F00A6">
      <w:pPr>
        <w:rPr>
          <w:rFonts w:ascii="CG Omega" w:hAnsi="CG Omega"/>
          <w:sz w:val="24"/>
        </w:rPr>
      </w:pPr>
      <w:r>
        <w:rPr>
          <w:rFonts w:ascii="CG Omega" w:hAnsi="CG Omega"/>
          <w:sz w:val="24"/>
        </w:rPr>
        <w:br w:type="page"/>
      </w:r>
    </w:p>
    <w:p w:rsidR="004F00A6" w:rsidRDefault="004F00A6" w:rsidP="00051193">
      <w:r>
        <w:lastRenderedPageBreak/>
        <w:t xml:space="preserve">Step 5. After pasting or manually entering the authorisation code in to the ‘Authorisation code from HMRC’ prompt (in the below window), press the ‘Proceed’ button. This completes the process. Please note, the authorisation code must be entered/pasted and the ‘Proceed’ button pressed within 10 minutes of pressing the ‘Grant authority’ button (see step 3) otherwise it will expire and the process must be repeated. </w:t>
      </w:r>
    </w:p>
    <w:p w:rsidR="004F00A6" w:rsidRDefault="004F00A6" w:rsidP="0023583A">
      <w:pPr>
        <w:ind w:right="95"/>
        <w:rPr>
          <w:rFonts w:ascii="CG Omega" w:hAnsi="CG Omega"/>
          <w:sz w:val="24"/>
        </w:rPr>
      </w:pPr>
      <w:r>
        <w:rPr>
          <w:noProof/>
        </w:rPr>
        <w:drawing>
          <wp:inline distT="0" distB="0" distL="0" distR="0" wp14:anchorId="27BD3250" wp14:editId="203FE2EF">
            <wp:extent cx="5651770" cy="4024499"/>
            <wp:effectExtent l="0" t="0" r="635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69492" cy="4037119"/>
                    </a:xfrm>
                    <a:prstGeom prst="rect">
                      <a:avLst/>
                    </a:prstGeom>
                  </pic:spPr>
                </pic:pic>
              </a:graphicData>
            </a:graphic>
          </wp:inline>
        </w:drawing>
      </w:r>
    </w:p>
    <w:p w:rsidR="00E12C31" w:rsidRDefault="0072234E" w:rsidP="00E12C31">
      <w:pPr>
        <w:pStyle w:val="LeftColumn"/>
        <w:jc w:val="left"/>
      </w:pPr>
      <w:bookmarkStart w:id="172" w:name="_Toc24534790"/>
      <w:r>
        <w:t xml:space="preserve">Figure </w:t>
      </w:r>
      <w:fldSimple w:instr=" SEQ Figure \* ARABIC ">
        <w:r w:rsidR="00AC1480">
          <w:rPr>
            <w:noProof/>
          </w:rPr>
          <w:t>35</w:t>
        </w:r>
      </w:fldSimple>
      <w:r>
        <w:t>: Authorisation Required w</w:t>
      </w:r>
      <w:r w:rsidRPr="00B50F29">
        <w:t>indow</w:t>
      </w:r>
      <w:r>
        <w:t xml:space="preserve"> (with authorisation code from HMRC).</w:t>
      </w:r>
      <w:bookmarkEnd w:id="172"/>
    </w:p>
    <w:p w:rsidR="00AC1CC2" w:rsidRDefault="00AC1CC2">
      <w:pPr>
        <w:spacing w:before="0" w:after="0"/>
        <w:jc w:val="left"/>
      </w:pPr>
    </w:p>
    <w:p w:rsidR="002D75AC" w:rsidRDefault="002D75AC">
      <w:pPr>
        <w:spacing w:before="0" w:after="0"/>
        <w:jc w:val="left"/>
        <w:sectPr w:rsidR="002D75AC" w:rsidSect="00A74CCE">
          <w:headerReference w:type="even" r:id="rId103"/>
          <w:headerReference w:type="default" r:id="rId104"/>
          <w:footerReference w:type="first" r:id="rId105"/>
          <w:pgSz w:w="11906" w:h="16838" w:code="9"/>
          <w:pgMar w:top="1440" w:right="1440" w:bottom="1440" w:left="1440" w:header="567" w:footer="369" w:gutter="0"/>
          <w:cols w:space="720"/>
          <w:titlePg/>
          <w:docGrid w:linePitch="272"/>
        </w:sectPr>
      </w:pPr>
    </w:p>
    <w:p w:rsidR="00411882" w:rsidRDefault="00411882">
      <w:pPr>
        <w:spacing w:before="0" w:after="0"/>
        <w:jc w:val="left"/>
      </w:pPr>
    </w:p>
    <w:p w:rsidR="002D75AC" w:rsidRDefault="002D75AC" w:rsidP="002D75AC">
      <w:pPr>
        <w:pStyle w:val="Heading2"/>
        <w:framePr w:wrap="auto" w:vAnchor="margin" w:yAlign="inline"/>
        <w:tabs>
          <w:tab w:val="left" w:pos="460"/>
          <w:tab w:val="right" w:pos="9026"/>
        </w:tabs>
      </w:pPr>
      <w:bookmarkStart w:id="173" w:name="_Toc24534750"/>
      <w:r>
        <w:t>Appendix C</w:t>
      </w:r>
      <w:bookmarkEnd w:id="173"/>
    </w:p>
    <w:p w:rsidR="00411882" w:rsidRDefault="00411882" w:rsidP="00411882">
      <w:pPr>
        <w:pStyle w:val="Heading3"/>
      </w:pPr>
      <w:bookmarkStart w:id="174" w:name="_Toc24534751"/>
      <w:r>
        <w:t>MTD VAT Submissions – Trouble Shooting</w:t>
      </w:r>
      <w:bookmarkEnd w:id="174"/>
      <w:r>
        <w:t xml:space="preserve"> </w:t>
      </w:r>
    </w:p>
    <w:p w:rsidR="00411882" w:rsidRDefault="00411882" w:rsidP="00411882">
      <w:pPr>
        <w:pStyle w:val="Default"/>
        <w:rPr>
          <w:sz w:val="22"/>
          <w:szCs w:val="22"/>
        </w:rPr>
      </w:pPr>
      <w:r>
        <w:rPr>
          <w:sz w:val="22"/>
          <w:szCs w:val="22"/>
        </w:rPr>
        <w:t>The following is taken from the online Global trouble shooting guide.</w:t>
      </w:r>
    </w:p>
    <w:p w:rsidR="006E3CF0" w:rsidRDefault="00411882" w:rsidP="006E3CF0">
      <w:pPr>
        <w:spacing w:after="240"/>
        <w:contextualSpacing/>
        <w:rPr>
          <w:sz w:val="22"/>
          <w:szCs w:val="22"/>
        </w:rPr>
      </w:pPr>
      <w:r>
        <w:rPr>
          <w:sz w:val="22"/>
          <w:szCs w:val="22"/>
        </w:rPr>
        <w:t>It was last updated on 3</w:t>
      </w:r>
      <w:r w:rsidRPr="00411882">
        <w:rPr>
          <w:sz w:val="22"/>
          <w:szCs w:val="22"/>
          <w:vertAlign w:val="superscript"/>
        </w:rPr>
        <w:t>rd</w:t>
      </w:r>
      <w:r>
        <w:rPr>
          <w:sz w:val="22"/>
          <w:szCs w:val="22"/>
        </w:rPr>
        <w:t xml:space="preserve"> June 2019 and was still current at 31</w:t>
      </w:r>
      <w:r w:rsidRPr="00411882">
        <w:rPr>
          <w:sz w:val="22"/>
          <w:szCs w:val="22"/>
          <w:vertAlign w:val="superscript"/>
        </w:rPr>
        <w:t>st</w:t>
      </w:r>
      <w:r>
        <w:rPr>
          <w:sz w:val="22"/>
          <w:szCs w:val="22"/>
        </w:rPr>
        <w:t xml:space="preserve"> October 2019. If you cannot find the answer to your query please check</w:t>
      </w:r>
      <w:r w:rsidR="006E3CF0">
        <w:rPr>
          <w:sz w:val="22"/>
          <w:szCs w:val="22"/>
        </w:rPr>
        <w:t>:</w:t>
      </w:r>
    </w:p>
    <w:p w:rsidR="00411882" w:rsidRPr="006E3CF0" w:rsidRDefault="00411882" w:rsidP="006E3CF0">
      <w:pPr>
        <w:spacing w:after="240"/>
        <w:rPr>
          <w:color w:val="1F497D"/>
        </w:rPr>
      </w:pPr>
      <w:r>
        <w:rPr>
          <w:sz w:val="22"/>
          <w:szCs w:val="22"/>
        </w:rPr>
        <w:t xml:space="preserve"> </w:t>
      </w:r>
      <w:hyperlink r:id="rId106" w:history="1">
        <w:r w:rsidR="006E3CF0">
          <w:rPr>
            <w:rStyle w:val="Hyperlink"/>
          </w:rPr>
          <w:t>http://www.global3000.co.uk/global/g36/MTD_VAT_Submissions_TroubleShooting.pdf</w:t>
        </w:r>
      </w:hyperlink>
      <w:r w:rsidR="006E3CF0">
        <w:t>.</w:t>
      </w:r>
    </w:p>
    <w:p w:rsidR="00411882" w:rsidRDefault="00411882" w:rsidP="00411882">
      <w:pPr>
        <w:pStyle w:val="Default"/>
        <w:rPr>
          <w:sz w:val="22"/>
          <w:szCs w:val="22"/>
        </w:rPr>
      </w:pPr>
      <w:r>
        <w:rPr>
          <w:sz w:val="22"/>
          <w:szCs w:val="22"/>
        </w:rPr>
        <w:t>For any subsequent updates.</w:t>
      </w:r>
    </w:p>
    <w:p w:rsidR="00411882" w:rsidRDefault="00411882" w:rsidP="00411882">
      <w:pPr>
        <w:pStyle w:val="Default"/>
        <w:rPr>
          <w:sz w:val="22"/>
          <w:szCs w:val="22"/>
        </w:rPr>
      </w:pPr>
    </w:p>
    <w:p w:rsidR="00411882" w:rsidRDefault="00411882" w:rsidP="00411882">
      <w:pPr>
        <w:pStyle w:val="Default"/>
        <w:rPr>
          <w:sz w:val="22"/>
          <w:szCs w:val="22"/>
        </w:rPr>
      </w:pPr>
      <w:r>
        <w:rPr>
          <w:sz w:val="22"/>
          <w:szCs w:val="22"/>
        </w:rPr>
        <w:t xml:space="preserve">This describes some things to check if the VAT return submission fails. </w:t>
      </w:r>
    </w:p>
    <w:p w:rsidR="00122761" w:rsidRDefault="00122761" w:rsidP="00411882">
      <w:pPr>
        <w:pStyle w:val="Default"/>
        <w:rPr>
          <w:sz w:val="22"/>
          <w:szCs w:val="22"/>
        </w:rPr>
      </w:pPr>
    </w:p>
    <w:p w:rsidR="00411882" w:rsidRDefault="00411882" w:rsidP="00122761">
      <w:pPr>
        <w:pStyle w:val="Heading4"/>
      </w:pPr>
      <w:bookmarkStart w:id="175" w:name="_Toc24534752"/>
      <w:r>
        <w:t>Useful Links</w:t>
      </w:r>
      <w:bookmarkEnd w:id="175"/>
      <w:r>
        <w:t xml:space="preserve"> </w:t>
      </w:r>
    </w:p>
    <w:p w:rsidR="00411882" w:rsidRDefault="00411882" w:rsidP="00411882">
      <w:pPr>
        <w:pStyle w:val="Default"/>
        <w:rPr>
          <w:sz w:val="22"/>
          <w:szCs w:val="22"/>
        </w:rPr>
      </w:pPr>
      <w:r>
        <w:rPr>
          <w:sz w:val="22"/>
          <w:szCs w:val="22"/>
        </w:rPr>
        <w:t xml:space="preserve">The following links can be used to check the status of the HMRC VAT online service and the government gateway. It is worthwhile checking these whenever you experience a submission failure. </w:t>
      </w:r>
    </w:p>
    <w:p w:rsidR="00411882" w:rsidRDefault="00AC1480" w:rsidP="00411882">
      <w:pPr>
        <w:pStyle w:val="Default"/>
        <w:rPr>
          <w:sz w:val="22"/>
          <w:szCs w:val="22"/>
        </w:rPr>
      </w:pPr>
      <w:hyperlink r:id="rId107" w:history="1">
        <w:r w:rsidR="00C008A7" w:rsidRPr="00D1192B">
          <w:rPr>
            <w:rStyle w:val="Hyperlink"/>
            <w:sz w:val="22"/>
            <w:szCs w:val="22"/>
          </w:rPr>
          <w:t>https://www.gov.uk/government/publications/vat-online-service-availability-and-issues/vat-online-service-availability-and-issues</w:t>
        </w:r>
      </w:hyperlink>
    </w:p>
    <w:p w:rsidR="00C008A7" w:rsidRDefault="00AC1480" w:rsidP="00411882">
      <w:pPr>
        <w:pStyle w:val="Default"/>
        <w:rPr>
          <w:sz w:val="22"/>
          <w:szCs w:val="22"/>
        </w:rPr>
      </w:pPr>
      <w:hyperlink r:id="rId108" w:history="1">
        <w:r w:rsidR="00C008A7" w:rsidRPr="00D1192B">
          <w:rPr>
            <w:rStyle w:val="Hyperlink"/>
            <w:sz w:val="22"/>
            <w:szCs w:val="22"/>
          </w:rPr>
          <w:t>https://www.gov.uk/guidance/problems-using-government-gateway</w:t>
        </w:r>
      </w:hyperlink>
    </w:p>
    <w:p w:rsidR="00C008A7" w:rsidRDefault="00C008A7" w:rsidP="00411882">
      <w:pPr>
        <w:pStyle w:val="Default"/>
        <w:rPr>
          <w:sz w:val="22"/>
          <w:szCs w:val="22"/>
        </w:rPr>
      </w:pPr>
    </w:p>
    <w:p w:rsidR="002D75AC" w:rsidRDefault="002D75AC" w:rsidP="00411882">
      <w:pPr>
        <w:pStyle w:val="Default"/>
        <w:rPr>
          <w:sz w:val="22"/>
          <w:szCs w:val="22"/>
        </w:rPr>
      </w:pPr>
    </w:p>
    <w:p w:rsidR="00411882" w:rsidRDefault="00411882" w:rsidP="00122761">
      <w:pPr>
        <w:pStyle w:val="Heading4"/>
        <w:jc w:val="left"/>
      </w:pPr>
      <w:bookmarkStart w:id="176" w:name="_Toc24534753"/>
      <w:r>
        <w:t>Problems Retrieving Obligations</w:t>
      </w:r>
      <w:bookmarkEnd w:id="176"/>
      <w:r w:rsidR="00122761">
        <w:fldChar w:fldCharType="begin"/>
      </w:r>
      <w:r w:rsidR="00122761">
        <w:instrText xml:space="preserve"> XE "</w:instrText>
      </w:r>
      <w:r w:rsidR="00122761" w:rsidRPr="00A93588">
        <w:instrText>Problems Retrieving Obligations</w:instrText>
      </w:r>
      <w:r w:rsidR="00122761">
        <w:instrText xml:space="preserve">" </w:instrText>
      </w:r>
      <w:r w:rsidR="00122761">
        <w:fldChar w:fldCharType="end"/>
      </w:r>
      <w:r w:rsidR="00122761">
        <w:fldChar w:fldCharType="begin"/>
      </w:r>
      <w:r w:rsidR="00122761">
        <w:instrText xml:space="preserve"> XE "</w:instrText>
      </w:r>
      <w:r w:rsidR="00122761" w:rsidRPr="00A93588">
        <w:instrText>Obligations</w:instrText>
      </w:r>
      <w:r w:rsidR="00122761">
        <w:instrText xml:space="preserve">" </w:instrText>
      </w:r>
      <w:r w:rsidR="00122761">
        <w:fldChar w:fldCharType="end"/>
      </w:r>
      <w:r>
        <w:t xml:space="preserve"> </w:t>
      </w:r>
    </w:p>
    <w:p w:rsidR="00411882" w:rsidRDefault="00411882" w:rsidP="00411882">
      <w:pPr>
        <w:pStyle w:val="Default"/>
        <w:rPr>
          <w:sz w:val="22"/>
          <w:szCs w:val="22"/>
        </w:rPr>
      </w:pPr>
      <w:r>
        <w:rPr>
          <w:sz w:val="22"/>
          <w:szCs w:val="22"/>
        </w:rPr>
        <w:t xml:space="preserve">After the authorisation process has taken place the first point at which the submission can fail is when it attempts to retrieve the obligations (outstanding VAT returns) from HMRC. This is usually due to one of the following reasons. </w:t>
      </w:r>
    </w:p>
    <w:p w:rsidR="00122761" w:rsidRDefault="00122761" w:rsidP="00411882">
      <w:pPr>
        <w:pStyle w:val="Default"/>
        <w:rPr>
          <w:sz w:val="22"/>
          <w:szCs w:val="22"/>
        </w:rPr>
      </w:pPr>
    </w:p>
    <w:p w:rsidR="00411882" w:rsidRDefault="00411882" w:rsidP="00122761">
      <w:pPr>
        <w:pStyle w:val="Default"/>
        <w:numPr>
          <w:ilvl w:val="0"/>
          <w:numId w:val="53"/>
        </w:numPr>
        <w:spacing w:after="50"/>
        <w:ind w:left="357" w:hanging="357"/>
        <w:rPr>
          <w:sz w:val="22"/>
          <w:szCs w:val="22"/>
        </w:rPr>
      </w:pPr>
      <w:r>
        <w:rPr>
          <w:sz w:val="22"/>
          <w:szCs w:val="22"/>
        </w:rPr>
        <w:t xml:space="preserve">The user has not yet registered for MTD. It should be noted that the registration process can take up to 72 hours to complete. </w:t>
      </w:r>
    </w:p>
    <w:p w:rsidR="00122761" w:rsidRDefault="00122761" w:rsidP="00122761">
      <w:pPr>
        <w:pStyle w:val="Default"/>
        <w:spacing w:after="50"/>
        <w:ind w:left="357"/>
        <w:rPr>
          <w:sz w:val="22"/>
          <w:szCs w:val="22"/>
        </w:rPr>
      </w:pPr>
    </w:p>
    <w:p w:rsidR="00411882" w:rsidRDefault="00411882" w:rsidP="00122761">
      <w:pPr>
        <w:pStyle w:val="Default"/>
        <w:numPr>
          <w:ilvl w:val="0"/>
          <w:numId w:val="53"/>
        </w:numPr>
        <w:spacing w:after="50"/>
        <w:ind w:left="357" w:hanging="357"/>
        <w:rPr>
          <w:sz w:val="22"/>
          <w:szCs w:val="22"/>
        </w:rPr>
      </w:pPr>
      <w:r>
        <w:rPr>
          <w:sz w:val="22"/>
          <w:szCs w:val="22"/>
        </w:rPr>
        <w:t xml:space="preserve">The user making the submission has an HMRC logon for the employer but is not authorised to make VAT returns. </w:t>
      </w:r>
    </w:p>
    <w:p w:rsidR="00122761" w:rsidRDefault="00122761" w:rsidP="00122761">
      <w:pPr>
        <w:pStyle w:val="Default"/>
        <w:spacing w:after="50"/>
        <w:rPr>
          <w:sz w:val="22"/>
          <w:szCs w:val="22"/>
        </w:rPr>
      </w:pPr>
    </w:p>
    <w:p w:rsidR="00122761" w:rsidRDefault="00411882" w:rsidP="00122761">
      <w:pPr>
        <w:pStyle w:val="Default"/>
        <w:numPr>
          <w:ilvl w:val="0"/>
          <w:numId w:val="53"/>
        </w:numPr>
        <w:spacing w:after="50"/>
        <w:ind w:left="357" w:hanging="357"/>
        <w:rPr>
          <w:sz w:val="22"/>
          <w:szCs w:val="22"/>
        </w:rPr>
      </w:pPr>
      <w:r>
        <w:rPr>
          <w:sz w:val="22"/>
          <w:szCs w:val="22"/>
        </w:rPr>
        <w:t>The VAT return number (VRN) for the company does not match the VAT return number held by HMRC.</w:t>
      </w:r>
    </w:p>
    <w:p w:rsidR="00411882" w:rsidRDefault="00411882" w:rsidP="00122761">
      <w:pPr>
        <w:pStyle w:val="Default"/>
        <w:spacing w:after="50"/>
        <w:rPr>
          <w:sz w:val="22"/>
          <w:szCs w:val="22"/>
        </w:rPr>
      </w:pPr>
      <w:r>
        <w:rPr>
          <w:sz w:val="22"/>
          <w:szCs w:val="22"/>
        </w:rPr>
        <w:t xml:space="preserve"> </w:t>
      </w:r>
    </w:p>
    <w:p w:rsidR="00411882" w:rsidRDefault="00411882" w:rsidP="00122761">
      <w:pPr>
        <w:pStyle w:val="Default"/>
        <w:numPr>
          <w:ilvl w:val="0"/>
          <w:numId w:val="53"/>
        </w:numPr>
        <w:ind w:left="357" w:hanging="357"/>
        <w:rPr>
          <w:sz w:val="22"/>
          <w:szCs w:val="22"/>
        </w:rPr>
      </w:pPr>
      <w:r>
        <w:rPr>
          <w:sz w:val="22"/>
          <w:szCs w:val="22"/>
        </w:rPr>
        <w:t xml:space="preserve">The VAT return number for the company is correct but contains additional characters. For example ‘GB 123 1234 12’ rather than ‘123 1234 12’. </w:t>
      </w:r>
    </w:p>
    <w:p w:rsidR="00411882" w:rsidRDefault="00411882" w:rsidP="00411882">
      <w:pPr>
        <w:pStyle w:val="Default"/>
        <w:rPr>
          <w:sz w:val="22"/>
          <w:szCs w:val="22"/>
        </w:rPr>
      </w:pPr>
    </w:p>
    <w:p w:rsidR="00C008A7" w:rsidRDefault="00411882" w:rsidP="002D75AC">
      <w:r>
        <w:rPr>
          <w:sz w:val="22"/>
          <w:szCs w:val="22"/>
        </w:rPr>
        <w:t xml:space="preserve">In some cases after a failure, the file ‘obligations.json’ on the users machine (located in the xml subfolder of the folder from which GX was run) can be inspected with a standard text editor (e.g. </w:t>
      </w:r>
      <w:r>
        <w:rPr>
          <w:sz w:val="22"/>
          <w:szCs w:val="22"/>
        </w:rPr>
        <w:lastRenderedPageBreak/>
        <w:t xml:space="preserve">notepad) for an indication of the problem e.g. </w:t>
      </w:r>
      <w:r>
        <w:rPr>
          <w:i/>
          <w:iCs/>
          <w:sz w:val="22"/>
          <w:szCs w:val="22"/>
        </w:rPr>
        <w:t>{"code":"VRN_INVALID","message":"The provided Vrn is invalid"}</w:t>
      </w:r>
      <w:r>
        <w:rPr>
          <w:sz w:val="22"/>
          <w:szCs w:val="22"/>
        </w:rPr>
        <w:t>.</w:t>
      </w:r>
      <w:r w:rsidR="00C008A7">
        <w:br w:type="page"/>
      </w:r>
    </w:p>
    <w:p w:rsidR="00C008A7" w:rsidRDefault="00C008A7" w:rsidP="00C008A7">
      <w:r>
        <w:lastRenderedPageBreak/>
        <w:t xml:space="preserve">If you are trying to complete a submission for the first time &amp; are sure you are running GSMSP-35 &amp; get: </w:t>
      </w:r>
    </w:p>
    <w:p w:rsidR="00C008A7" w:rsidRDefault="00C008A7" w:rsidP="00C008A7">
      <w:r w:rsidRPr="00C008A7">
        <w:rPr>
          <w:noProof/>
        </w:rPr>
        <w:drawing>
          <wp:inline distT="0" distB="0" distL="0" distR="0">
            <wp:extent cx="5731510" cy="4278950"/>
            <wp:effectExtent l="0" t="0" r="254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4278950"/>
                    </a:xfrm>
                    <a:prstGeom prst="rect">
                      <a:avLst/>
                    </a:prstGeom>
                    <a:noFill/>
                    <a:ln>
                      <a:noFill/>
                    </a:ln>
                  </pic:spPr>
                </pic:pic>
              </a:graphicData>
            </a:graphic>
          </wp:inline>
        </w:drawing>
      </w:r>
    </w:p>
    <w:p w:rsidR="00E50116" w:rsidRDefault="00C008A7" w:rsidP="00C008A7">
      <w:r>
        <w:t>It’s more than likely that the version of GX is out of date. It should be 4.7s or later.</w:t>
      </w:r>
    </w:p>
    <w:p w:rsidR="00122761" w:rsidRPr="00E50116" w:rsidRDefault="00122761" w:rsidP="00512FCC">
      <w:pPr>
        <w:tabs>
          <w:tab w:val="left" w:pos="1164"/>
          <w:tab w:val="left" w:pos="1486"/>
          <w:tab w:val="left" w:pos="2535"/>
        </w:tabs>
        <w:jc w:val="left"/>
        <w:sectPr w:rsidR="00122761" w:rsidRPr="00E50116" w:rsidSect="00A74CCE">
          <w:headerReference w:type="even" r:id="rId110"/>
          <w:footerReference w:type="first" r:id="rId111"/>
          <w:pgSz w:w="11906" w:h="16838" w:code="9"/>
          <w:pgMar w:top="1440" w:right="1440" w:bottom="1440" w:left="1440" w:header="567" w:footer="369" w:gutter="0"/>
          <w:cols w:space="720"/>
          <w:titlePg/>
          <w:docGrid w:linePitch="272"/>
        </w:sectPr>
      </w:pPr>
    </w:p>
    <w:p w:rsidR="0072234E" w:rsidRDefault="0072234E" w:rsidP="0072234E">
      <w:pPr>
        <w:pStyle w:val="Heading2"/>
        <w:framePr w:wrap="auto" w:vAnchor="margin" w:yAlign="inline"/>
        <w:tabs>
          <w:tab w:val="left" w:pos="460"/>
          <w:tab w:val="right" w:pos="9026"/>
        </w:tabs>
      </w:pPr>
      <w:bookmarkStart w:id="177" w:name="_Hlt418650331"/>
      <w:bookmarkStart w:id="178" w:name="_Hlt419701674"/>
      <w:bookmarkStart w:id="179" w:name="_Toc24534754"/>
      <w:bookmarkEnd w:id="177"/>
      <w:bookmarkEnd w:id="178"/>
      <w:r>
        <w:lastRenderedPageBreak/>
        <w:t>List of Figures</w:t>
      </w:r>
      <w:bookmarkEnd w:id="179"/>
    </w:p>
    <w:p w:rsidR="0072234E" w:rsidRDefault="0072234E" w:rsidP="0072234E"/>
    <w:p w:rsidR="004921FC" w:rsidRDefault="0072234E">
      <w:pPr>
        <w:pStyle w:val="TableofFigures"/>
        <w:tabs>
          <w:tab w:val="right" w:leader="dot" w:pos="9016"/>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24534756" w:history="1">
        <w:r w:rsidR="004921FC" w:rsidRPr="00596783">
          <w:rPr>
            <w:rStyle w:val="Hyperlink"/>
            <w:noProof/>
          </w:rPr>
          <w:t>Figure 1: Financial Reports menu</w:t>
        </w:r>
        <w:r w:rsidR="004921FC">
          <w:rPr>
            <w:noProof/>
            <w:webHidden/>
          </w:rPr>
          <w:tab/>
        </w:r>
        <w:r w:rsidR="004921FC">
          <w:rPr>
            <w:noProof/>
            <w:webHidden/>
          </w:rPr>
          <w:fldChar w:fldCharType="begin"/>
        </w:r>
        <w:r w:rsidR="004921FC">
          <w:rPr>
            <w:noProof/>
            <w:webHidden/>
          </w:rPr>
          <w:instrText xml:space="preserve"> PAGEREF _Toc24534756 \h </w:instrText>
        </w:r>
        <w:r w:rsidR="004921FC">
          <w:rPr>
            <w:noProof/>
            <w:webHidden/>
          </w:rPr>
        </w:r>
        <w:r w:rsidR="004921FC">
          <w:rPr>
            <w:noProof/>
            <w:webHidden/>
          </w:rPr>
          <w:fldChar w:fldCharType="separate"/>
        </w:r>
        <w:r w:rsidR="00AC1480">
          <w:rPr>
            <w:noProof/>
            <w:webHidden/>
          </w:rPr>
          <w:t>9</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57" w:history="1">
        <w:r w:rsidR="004921FC" w:rsidRPr="00596783">
          <w:rPr>
            <w:rStyle w:val="Hyperlink"/>
            <w:noProof/>
          </w:rPr>
          <w:t>Figure 2: Trial Balance Report Format menu</w:t>
        </w:r>
        <w:r w:rsidR="004921FC">
          <w:rPr>
            <w:noProof/>
            <w:webHidden/>
          </w:rPr>
          <w:tab/>
        </w:r>
        <w:r w:rsidR="004921FC">
          <w:rPr>
            <w:noProof/>
            <w:webHidden/>
          </w:rPr>
          <w:fldChar w:fldCharType="begin"/>
        </w:r>
        <w:r w:rsidR="004921FC">
          <w:rPr>
            <w:noProof/>
            <w:webHidden/>
          </w:rPr>
          <w:instrText xml:space="preserve"> PAGEREF _Toc24534757 \h </w:instrText>
        </w:r>
        <w:r w:rsidR="004921FC">
          <w:rPr>
            <w:noProof/>
            <w:webHidden/>
          </w:rPr>
        </w:r>
        <w:r w:rsidR="004921FC">
          <w:rPr>
            <w:noProof/>
            <w:webHidden/>
          </w:rPr>
          <w:fldChar w:fldCharType="separate"/>
        </w:r>
        <w:r>
          <w:rPr>
            <w:noProof/>
            <w:webHidden/>
          </w:rPr>
          <w:t>11</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58" w:history="1">
        <w:r w:rsidR="004921FC" w:rsidRPr="00596783">
          <w:rPr>
            <w:rStyle w:val="Hyperlink"/>
            <w:noProof/>
          </w:rPr>
          <w:t>Figure 3: Global 2000 Format Options window</w:t>
        </w:r>
        <w:r w:rsidR="004921FC">
          <w:rPr>
            <w:noProof/>
            <w:webHidden/>
          </w:rPr>
          <w:tab/>
        </w:r>
        <w:r w:rsidR="004921FC">
          <w:rPr>
            <w:noProof/>
            <w:webHidden/>
          </w:rPr>
          <w:fldChar w:fldCharType="begin"/>
        </w:r>
        <w:r w:rsidR="004921FC">
          <w:rPr>
            <w:noProof/>
            <w:webHidden/>
          </w:rPr>
          <w:instrText xml:space="preserve"> PAGEREF _Toc24534758 \h </w:instrText>
        </w:r>
        <w:r w:rsidR="004921FC">
          <w:rPr>
            <w:noProof/>
            <w:webHidden/>
          </w:rPr>
        </w:r>
        <w:r w:rsidR="004921FC">
          <w:rPr>
            <w:noProof/>
            <w:webHidden/>
          </w:rPr>
          <w:fldChar w:fldCharType="separate"/>
        </w:r>
        <w:r>
          <w:rPr>
            <w:noProof/>
            <w:webHidden/>
          </w:rPr>
          <w:t>13</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59" w:history="1">
        <w:r w:rsidR="004921FC" w:rsidRPr="00596783">
          <w:rPr>
            <w:rStyle w:val="Hyperlink"/>
            <w:noProof/>
          </w:rPr>
          <w:t>Figure 4: Global 3000 Report Format Options window</w:t>
        </w:r>
        <w:r w:rsidR="004921FC">
          <w:rPr>
            <w:noProof/>
            <w:webHidden/>
          </w:rPr>
          <w:tab/>
        </w:r>
        <w:r w:rsidR="004921FC">
          <w:rPr>
            <w:noProof/>
            <w:webHidden/>
          </w:rPr>
          <w:fldChar w:fldCharType="begin"/>
        </w:r>
        <w:r w:rsidR="004921FC">
          <w:rPr>
            <w:noProof/>
            <w:webHidden/>
          </w:rPr>
          <w:instrText xml:space="preserve"> PAGEREF _Toc24534759 \h </w:instrText>
        </w:r>
        <w:r w:rsidR="004921FC">
          <w:rPr>
            <w:noProof/>
            <w:webHidden/>
          </w:rPr>
        </w:r>
        <w:r w:rsidR="004921FC">
          <w:rPr>
            <w:noProof/>
            <w:webHidden/>
          </w:rPr>
          <w:fldChar w:fldCharType="separate"/>
        </w:r>
        <w:r>
          <w:rPr>
            <w:noProof/>
            <w:webHidden/>
          </w:rPr>
          <w:t>14</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0" w:history="1">
        <w:r w:rsidR="004921FC" w:rsidRPr="00596783">
          <w:rPr>
            <w:rStyle w:val="Hyperlink"/>
            <w:noProof/>
          </w:rPr>
          <w:t>Figure 5: Trial Balance Print Options window</w:t>
        </w:r>
        <w:r w:rsidR="004921FC">
          <w:rPr>
            <w:noProof/>
            <w:webHidden/>
          </w:rPr>
          <w:tab/>
        </w:r>
        <w:r w:rsidR="004921FC">
          <w:rPr>
            <w:noProof/>
            <w:webHidden/>
          </w:rPr>
          <w:fldChar w:fldCharType="begin"/>
        </w:r>
        <w:r w:rsidR="004921FC">
          <w:rPr>
            <w:noProof/>
            <w:webHidden/>
          </w:rPr>
          <w:instrText xml:space="preserve"> PAGEREF _Toc24534760 \h </w:instrText>
        </w:r>
        <w:r w:rsidR="004921FC">
          <w:rPr>
            <w:noProof/>
            <w:webHidden/>
          </w:rPr>
        </w:r>
        <w:r w:rsidR="004921FC">
          <w:rPr>
            <w:noProof/>
            <w:webHidden/>
          </w:rPr>
          <w:fldChar w:fldCharType="separate"/>
        </w:r>
        <w:r>
          <w:rPr>
            <w:noProof/>
            <w:webHidden/>
          </w:rPr>
          <w:t>15</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1" w:history="1">
        <w:r w:rsidR="004921FC" w:rsidRPr="00596783">
          <w:rPr>
            <w:rStyle w:val="Hyperlink"/>
            <w:noProof/>
          </w:rPr>
          <w:t>Figure 6: Trial Balance Export Options window</w:t>
        </w:r>
        <w:r w:rsidR="004921FC">
          <w:rPr>
            <w:noProof/>
            <w:webHidden/>
          </w:rPr>
          <w:tab/>
        </w:r>
        <w:r w:rsidR="004921FC">
          <w:rPr>
            <w:noProof/>
            <w:webHidden/>
          </w:rPr>
          <w:fldChar w:fldCharType="begin"/>
        </w:r>
        <w:r w:rsidR="004921FC">
          <w:rPr>
            <w:noProof/>
            <w:webHidden/>
          </w:rPr>
          <w:instrText xml:space="preserve"> PAGEREF _Toc24534761 \h </w:instrText>
        </w:r>
        <w:r w:rsidR="004921FC">
          <w:rPr>
            <w:noProof/>
            <w:webHidden/>
          </w:rPr>
        </w:r>
        <w:r w:rsidR="004921FC">
          <w:rPr>
            <w:noProof/>
            <w:webHidden/>
          </w:rPr>
          <w:fldChar w:fldCharType="separate"/>
        </w:r>
        <w:r>
          <w:rPr>
            <w:noProof/>
            <w:webHidden/>
          </w:rPr>
          <w:t>16</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2" w:history="1">
        <w:r w:rsidR="004921FC" w:rsidRPr="00596783">
          <w:rPr>
            <w:rStyle w:val="Hyperlink"/>
            <w:noProof/>
          </w:rPr>
          <w:t>Figure 7: Financial Statements window</w:t>
        </w:r>
        <w:r w:rsidR="004921FC">
          <w:rPr>
            <w:noProof/>
            <w:webHidden/>
          </w:rPr>
          <w:tab/>
        </w:r>
        <w:r w:rsidR="004921FC">
          <w:rPr>
            <w:noProof/>
            <w:webHidden/>
          </w:rPr>
          <w:fldChar w:fldCharType="begin"/>
        </w:r>
        <w:r w:rsidR="004921FC">
          <w:rPr>
            <w:noProof/>
            <w:webHidden/>
          </w:rPr>
          <w:instrText xml:space="preserve"> PAGEREF _Toc24534762 \h </w:instrText>
        </w:r>
        <w:r w:rsidR="004921FC">
          <w:rPr>
            <w:noProof/>
            <w:webHidden/>
          </w:rPr>
        </w:r>
        <w:r w:rsidR="004921FC">
          <w:rPr>
            <w:noProof/>
            <w:webHidden/>
          </w:rPr>
          <w:fldChar w:fldCharType="separate"/>
        </w:r>
        <w:r>
          <w:rPr>
            <w:noProof/>
            <w:webHidden/>
          </w:rPr>
          <w:t>20</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3" w:history="1">
        <w:r w:rsidR="004921FC" w:rsidRPr="00596783">
          <w:rPr>
            <w:rStyle w:val="Hyperlink"/>
            <w:noProof/>
          </w:rPr>
          <w:t>Figure 8: Standard Statement Selection window</w:t>
        </w:r>
        <w:r w:rsidR="004921FC">
          <w:rPr>
            <w:noProof/>
            <w:webHidden/>
          </w:rPr>
          <w:tab/>
        </w:r>
        <w:r w:rsidR="004921FC">
          <w:rPr>
            <w:noProof/>
            <w:webHidden/>
          </w:rPr>
          <w:fldChar w:fldCharType="begin"/>
        </w:r>
        <w:r w:rsidR="004921FC">
          <w:rPr>
            <w:noProof/>
            <w:webHidden/>
          </w:rPr>
          <w:instrText xml:space="preserve"> PAGEREF _Toc24534763 \h </w:instrText>
        </w:r>
        <w:r w:rsidR="004921FC">
          <w:rPr>
            <w:noProof/>
            <w:webHidden/>
          </w:rPr>
        </w:r>
        <w:r w:rsidR="004921FC">
          <w:rPr>
            <w:noProof/>
            <w:webHidden/>
          </w:rPr>
          <w:fldChar w:fldCharType="separate"/>
        </w:r>
        <w:r>
          <w:rPr>
            <w:noProof/>
            <w:webHidden/>
          </w:rPr>
          <w:t>23</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4" w:history="1">
        <w:r w:rsidR="004921FC" w:rsidRPr="00596783">
          <w:rPr>
            <w:rStyle w:val="Hyperlink"/>
            <w:noProof/>
          </w:rPr>
          <w:t>Figure 9 Financial Statement Selection window</w:t>
        </w:r>
        <w:r w:rsidR="004921FC">
          <w:rPr>
            <w:noProof/>
            <w:webHidden/>
          </w:rPr>
          <w:tab/>
        </w:r>
        <w:r w:rsidR="004921FC">
          <w:rPr>
            <w:noProof/>
            <w:webHidden/>
          </w:rPr>
          <w:fldChar w:fldCharType="begin"/>
        </w:r>
        <w:r w:rsidR="004921FC">
          <w:rPr>
            <w:noProof/>
            <w:webHidden/>
          </w:rPr>
          <w:instrText xml:space="preserve"> PAGEREF _Toc24534764 \h </w:instrText>
        </w:r>
        <w:r w:rsidR="004921FC">
          <w:rPr>
            <w:noProof/>
            <w:webHidden/>
          </w:rPr>
        </w:r>
        <w:r w:rsidR="004921FC">
          <w:rPr>
            <w:noProof/>
            <w:webHidden/>
          </w:rPr>
          <w:fldChar w:fldCharType="separate"/>
        </w:r>
        <w:r>
          <w:rPr>
            <w:noProof/>
            <w:webHidden/>
          </w:rPr>
          <w:t>24</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5" w:history="1">
        <w:r w:rsidR="004921FC" w:rsidRPr="00596783">
          <w:rPr>
            <w:rStyle w:val="Hyperlink"/>
            <w:noProof/>
          </w:rPr>
          <w:t>Figure 10: Column Layout Selection window</w:t>
        </w:r>
        <w:r w:rsidR="004921FC">
          <w:rPr>
            <w:noProof/>
            <w:webHidden/>
          </w:rPr>
          <w:tab/>
        </w:r>
        <w:r w:rsidR="004921FC">
          <w:rPr>
            <w:noProof/>
            <w:webHidden/>
          </w:rPr>
          <w:fldChar w:fldCharType="begin"/>
        </w:r>
        <w:r w:rsidR="004921FC">
          <w:rPr>
            <w:noProof/>
            <w:webHidden/>
          </w:rPr>
          <w:instrText xml:space="preserve"> PAGEREF _Toc24534765 \h </w:instrText>
        </w:r>
        <w:r w:rsidR="004921FC">
          <w:rPr>
            <w:noProof/>
            <w:webHidden/>
          </w:rPr>
        </w:r>
        <w:r w:rsidR="004921FC">
          <w:rPr>
            <w:noProof/>
            <w:webHidden/>
          </w:rPr>
          <w:fldChar w:fldCharType="separate"/>
        </w:r>
        <w:r>
          <w:rPr>
            <w:noProof/>
            <w:webHidden/>
          </w:rPr>
          <w:t>25</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6" w:history="1">
        <w:r w:rsidR="004921FC" w:rsidRPr="00596783">
          <w:rPr>
            <w:rStyle w:val="Hyperlink"/>
            <w:noProof/>
          </w:rPr>
          <w:t>Figure 11: Currency Report Options window</w:t>
        </w:r>
        <w:r w:rsidR="004921FC">
          <w:rPr>
            <w:noProof/>
            <w:webHidden/>
          </w:rPr>
          <w:tab/>
        </w:r>
        <w:r w:rsidR="004921FC">
          <w:rPr>
            <w:noProof/>
            <w:webHidden/>
          </w:rPr>
          <w:fldChar w:fldCharType="begin"/>
        </w:r>
        <w:r w:rsidR="004921FC">
          <w:rPr>
            <w:noProof/>
            <w:webHidden/>
          </w:rPr>
          <w:instrText xml:space="preserve"> PAGEREF _Toc24534766 \h </w:instrText>
        </w:r>
        <w:r w:rsidR="004921FC">
          <w:rPr>
            <w:noProof/>
            <w:webHidden/>
          </w:rPr>
        </w:r>
        <w:r w:rsidR="004921FC">
          <w:rPr>
            <w:noProof/>
            <w:webHidden/>
          </w:rPr>
          <w:fldChar w:fldCharType="separate"/>
        </w:r>
        <w:r>
          <w:rPr>
            <w:noProof/>
            <w:webHidden/>
          </w:rPr>
          <w:t>27</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7" w:history="1">
        <w:r w:rsidR="004921FC" w:rsidRPr="00596783">
          <w:rPr>
            <w:rStyle w:val="Hyperlink"/>
            <w:noProof/>
          </w:rPr>
          <w:t>Figure 12: Analysis Code Report Options window</w:t>
        </w:r>
        <w:r w:rsidR="004921FC">
          <w:rPr>
            <w:noProof/>
            <w:webHidden/>
          </w:rPr>
          <w:tab/>
        </w:r>
        <w:r w:rsidR="004921FC">
          <w:rPr>
            <w:noProof/>
            <w:webHidden/>
          </w:rPr>
          <w:fldChar w:fldCharType="begin"/>
        </w:r>
        <w:r w:rsidR="004921FC">
          <w:rPr>
            <w:noProof/>
            <w:webHidden/>
          </w:rPr>
          <w:instrText xml:space="preserve"> PAGEREF _Toc24534767 \h </w:instrText>
        </w:r>
        <w:r w:rsidR="004921FC">
          <w:rPr>
            <w:noProof/>
            <w:webHidden/>
          </w:rPr>
        </w:r>
        <w:r w:rsidR="004921FC">
          <w:rPr>
            <w:noProof/>
            <w:webHidden/>
          </w:rPr>
          <w:fldChar w:fldCharType="separate"/>
        </w:r>
        <w:r>
          <w:rPr>
            <w:noProof/>
            <w:webHidden/>
          </w:rPr>
          <w:t>29</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8" w:history="1">
        <w:r w:rsidR="004921FC" w:rsidRPr="00596783">
          <w:rPr>
            <w:rStyle w:val="Hyperlink"/>
            <w:noProof/>
          </w:rPr>
          <w:t>Figure 13: Batch Selection for Printing window</w:t>
        </w:r>
        <w:r w:rsidR="004921FC">
          <w:rPr>
            <w:noProof/>
            <w:webHidden/>
          </w:rPr>
          <w:tab/>
        </w:r>
        <w:r w:rsidR="004921FC">
          <w:rPr>
            <w:noProof/>
            <w:webHidden/>
          </w:rPr>
          <w:fldChar w:fldCharType="begin"/>
        </w:r>
        <w:r w:rsidR="004921FC">
          <w:rPr>
            <w:noProof/>
            <w:webHidden/>
          </w:rPr>
          <w:instrText xml:space="preserve"> PAGEREF _Toc24534768 \h </w:instrText>
        </w:r>
        <w:r w:rsidR="004921FC">
          <w:rPr>
            <w:noProof/>
            <w:webHidden/>
          </w:rPr>
        </w:r>
        <w:r w:rsidR="004921FC">
          <w:rPr>
            <w:noProof/>
            <w:webHidden/>
          </w:rPr>
          <w:fldChar w:fldCharType="separate"/>
        </w:r>
        <w:r>
          <w:rPr>
            <w:noProof/>
            <w:webHidden/>
          </w:rPr>
          <w:t>31</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69" w:history="1">
        <w:r w:rsidR="004921FC" w:rsidRPr="00596783">
          <w:rPr>
            <w:rStyle w:val="Hyperlink"/>
            <w:noProof/>
          </w:rPr>
          <w:t>Figure 14: Journal Batch Report Options window</w:t>
        </w:r>
        <w:r w:rsidR="004921FC">
          <w:rPr>
            <w:noProof/>
            <w:webHidden/>
          </w:rPr>
          <w:tab/>
        </w:r>
        <w:r w:rsidR="004921FC">
          <w:rPr>
            <w:noProof/>
            <w:webHidden/>
          </w:rPr>
          <w:fldChar w:fldCharType="begin"/>
        </w:r>
        <w:r w:rsidR="004921FC">
          <w:rPr>
            <w:noProof/>
            <w:webHidden/>
          </w:rPr>
          <w:instrText xml:space="preserve"> PAGEREF _Toc24534769 \h </w:instrText>
        </w:r>
        <w:r w:rsidR="004921FC">
          <w:rPr>
            <w:noProof/>
            <w:webHidden/>
          </w:rPr>
        </w:r>
        <w:r w:rsidR="004921FC">
          <w:rPr>
            <w:noProof/>
            <w:webHidden/>
          </w:rPr>
          <w:fldChar w:fldCharType="separate"/>
        </w:r>
        <w:r>
          <w:rPr>
            <w:noProof/>
            <w:webHidden/>
          </w:rPr>
          <w:t>33</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0" w:history="1">
        <w:r w:rsidR="004921FC" w:rsidRPr="00596783">
          <w:rPr>
            <w:rStyle w:val="Hyperlink"/>
            <w:noProof/>
          </w:rPr>
          <w:t>Figure 15: Forecast and Budgets Report Options window</w:t>
        </w:r>
        <w:r w:rsidR="004921FC">
          <w:rPr>
            <w:noProof/>
            <w:webHidden/>
          </w:rPr>
          <w:tab/>
        </w:r>
        <w:r w:rsidR="004921FC">
          <w:rPr>
            <w:noProof/>
            <w:webHidden/>
          </w:rPr>
          <w:fldChar w:fldCharType="begin"/>
        </w:r>
        <w:r w:rsidR="004921FC">
          <w:rPr>
            <w:noProof/>
            <w:webHidden/>
          </w:rPr>
          <w:instrText xml:space="preserve"> PAGEREF _Toc24534770 \h </w:instrText>
        </w:r>
        <w:r w:rsidR="004921FC">
          <w:rPr>
            <w:noProof/>
            <w:webHidden/>
          </w:rPr>
        </w:r>
        <w:r w:rsidR="004921FC">
          <w:rPr>
            <w:noProof/>
            <w:webHidden/>
          </w:rPr>
          <w:fldChar w:fldCharType="separate"/>
        </w:r>
        <w:r>
          <w:rPr>
            <w:noProof/>
            <w:webHidden/>
          </w:rPr>
          <w:t>35</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1" w:history="1">
        <w:r w:rsidR="004921FC" w:rsidRPr="00596783">
          <w:rPr>
            <w:rStyle w:val="Hyperlink"/>
            <w:noProof/>
          </w:rPr>
          <w:t>Figure 16: Comparative Report Options window</w:t>
        </w:r>
        <w:r w:rsidR="004921FC">
          <w:rPr>
            <w:noProof/>
            <w:webHidden/>
          </w:rPr>
          <w:tab/>
        </w:r>
        <w:r w:rsidR="004921FC">
          <w:rPr>
            <w:noProof/>
            <w:webHidden/>
          </w:rPr>
          <w:fldChar w:fldCharType="begin"/>
        </w:r>
        <w:r w:rsidR="004921FC">
          <w:rPr>
            <w:noProof/>
            <w:webHidden/>
          </w:rPr>
          <w:instrText xml:space="preserve"> PAGEREF _Toc24534771 \h </w:instrText>
        </w:r>
        <w:r w:rsidR="004921FC">
          <w:rPr>
            <w:noProof/>
            <w:webHidden/>
          </w:rPr>
        </w:r>
        <w:r w:rsidR="004921FC">
          <w:rPr>
            <w:noProof/>
            <w:webHidden/>
          </w:rPr>
          <w:fldChar w:fldCharType="separate"/>
        </w:r>
        <w:r>
          <w:rPr>
            <w:noProof/>
            <w:webHidden/>
          </w:rPr>
          <w:t>37</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2" w:history="1">
        <w:r w:rsidR="004921FC" w:rsidRPr="00596783">
          <w:rPr>
            <w:rStyle w:val="Hyperlink"/>
            <w:noProof/>
          </w:rPr>
          <w:t>Figure 17: General Ledger Report - Output Format menu</w:t>
        </w:r>
        <w:r w:rsidR="004921FC">
          <w:rPr>
            <w:noProof/>
            <w:webHidden/>
          </w:rPr>
          <w:tab/>
        </w:r>
        <w:r w:rsidR="004921FC">
          <w:rPr>
            <w:noProof/>
            <w:webHidden/>
          </w:rPr>
          <w:fldChar w:fldCharType="begin"/>
        </w:r>
        <w:r w:rsidR="004921FC">
          <w:rPr>
            <w:noProof/>
            <w:webHidden/>
          </w:rPr>
          <w:instrText xml:space="preserve"> PAGEREF _Toc24534772 \h </w:instrText>
        </w:r>
        <w:r w:rsidR="004921FC">
          <w:rPr>
            <w:noProof/>
            <w:webHidden/>
          </w:rPr>
        </w:r>
        <w:r w:rsidR="004921FC">
          <w:rPr>
            <w:noProof/>
            <w:webHidden/>
          </w:rPr>
          <w:fldChar w:fldCharType="separate"/>
        </w:r>
        <w:r>
          <w:rPr>
            <w:noProof/>
            <w:webHidden/>
          </w:rPr>
          <w:t>39</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3" w:history="1">
        <w:r w:rsidR="004921FC" w:rsidRPr="00596783">
          <w:rPr>
            <w:rStyle w:val="Hyperlink"/>
            <w:noProof/>
          </w:rPr>
          <w:t>Figure 18: General Ledger Print Options window</w:t>
        </w:r>
        <w:r w:rsidR="004921FC">
          <w:rPr>
            <w:noProof/>
            <w:webHidden/>
          </w:rPr>
          <w:tab/>
        </w:r>
        <w:r w:rsidR="004921FC">
          <w:rPr>
            <w:noProof/>
            <w:webHidden/>
          </w:rPr>
          <w:fldChar w:fldCharType="begin"/>
        </w:r>
        <w:r w:rsidR="004921FC">
          <w:rPr>
            <w:noProof/>
            <w:webHidden/>
          </w:rPr>
          <w:instrText xml:space="preserve"> PAGEREF _Toc24534773 \h </w:instrText>
        </w:r>
        <w:r w:rsidR="004921FC">
          <w:rPr>
            <w:noProof/>
            <w:webHidden/>
          </w:rPr>
        </w:r>
        <w:r w:rsidR="004921FC">
          <w:rPr>
            <w:noProof/>
            <w:webHidden/>
          </w:rPr>
          <w:fldChar w:fldCharType="separate"/>
        </w:r>
        <w:r>
          <w:rPr>
            <w:noProof/>
            <w:webHidden/>
          </w:rPr>
          <w:t>40</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4" w:history="1">
        <w:r w:rsidR="004921FC" w:rsidRPr="00596783">
          <w:rPr>
            <w:rStyle w:val="Hyperlink"/>
            <w:noProof/>
          </w:rPr>
          <w:t>Figure 19: General Ledger Export Options window</w:t>
        </w:r>
        <w:r w:rsidR="004921FC">
          <w:rPr>
            <w:noProof/>
            <w:webHidden/>
          </w:rPr>
          <w:tab/>
        </w:r>
        <w:r w:rsidR="004921FC">
          <w:rPr>
            <w:noProof/>
            <w:webHidden/>
          </w:rPr>
          <w:fldChar w:fldCharType="begin"/>
        </w:r>
        <w:r w:rsidR="004921FC">
          <w:rPr>
            <w:noProof/>
            <w:webHidden/>
          </w:rPr>
          <w:instrText xml:space="preserve"> PAGEREF _Toc24534774 \h </w:instrText>
        </w:r>
        <w:r w:rsidR="004921FC">
          <w:rPr>
            <w:noProof/>
            <w:webHidden/>
          </w:rPr>
        </w:r>
        <w:r w:rsidR="004921FC">
          <w:rPr>
            <w:noProof/>
            <w:webHidden/>
          </w:rPr>
          <w:fldChar w:fldCharType="separate"/>
        </w:r>
        <w:r>
          <w:rPr>
            <w:noProof/>
            <w:webHidden/>
          </w:rPr>
          <w:t>42</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5" w:history="1">
        <w:r w:rsidR="004921FC" w:rsidRPr="00596783">
          <w:rPr>
            <w:rStyle w:val="Hyperlink"/>
            <w:noProof/>
          </w:rPr>
          <w:t>Figure 20: VAT Reconciliation Report window</w:t>
        </w:r>
        <w:r w:rsidR="004921FC">
          <w:rPr>
            <w:noProof/>
            <w:webHidden/>
          </w:rPr>
          <w:tab/>
        </w:r>
        <w:r w:rsidR="004921FC">
          <w:rPr>
            <w:noProof/>
            <w:webHidden/>
          </w:rPr>
          <w:fldChar w:fldCharType="begin"/>
        </w:r>
        <w:r w:rsidR="004921FC">
          <w:rPr>
            <w:noProof/>
            <w:webHidden/>
          </w:rPr>
          <w:instrText xml:space="preserve"> PAGEREF _Toc24534775 \h </w:instrText>
        </w:r>
        <w:r w:rsidR="004921FC">
          <w:rPr>
            <w:noProof/>
            <w:webHidden/>
          </w:rPr>
        </w:r>
        <w:r w:rsidR="004921FC">
          <w:rPr>
            <w:noProof/>
            <w:webHidden/>
          </w:rPr>
          <w:fldChar w:fldCharType="separate"/>
        </w:r>
        <w:r>
          <w:rPr>
            <w:noProof/>
            <w:webHidden/>
          </w:rPr>
          <w:t>46</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6" w:history="1">
        <w:r w:rsidR="004921FC" w:rsidRPr="00596783">
          <w:rPr>
            <w:rStyle w:val="Hyperlink"/>
            <w:noProof/>
          </w:rPr>
          <w:t>Figure 21: Select Report to be Reprinted window</w:t>
        </w:r>
        <w:r w:rsidR="004921FC">
          <w:rPr>
            <w:noProof/>
            <w:webHidden/>
          </w:rPr>
          <w:tab/>
        </w:r>
        <w:r w:rsidR="004921FC">
          <w:rPr>
            <w:noProof/>
            <w:webHidden/>
          </w:rPr>
          <w:fldChar w:fldCharType="begin"/>
        </w:r>
        <w:r w:rsidR="004921FC">
          <w:rPr>
            <w:noProof/>
            <w:webHidden/>
          </w:rPr>
          <w:instrText xml:space="preserve"> PAGEREF _Toc24534776 \h </w:instrText>
        </w:r>
        <w:r w:rsidR="004921FC">
          <w:rPr>
            <w:noProof/>
            <w:webHidden/>
          </w:rPr>
        </w:r>
        <w:r w:rsidR="004921FC">
          <w:rPr>
            <w:noProof/>
            <w:webHidden/>
          </w:rPr>
          <w:fldChar w:fldCharType="separate"/>
        </w:r>
        <w:r>
          <w:rPr>
            <w:noProof/>
            <w:webHidden/>
          </w:rPr>
          <w:t>50</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7" w:history="1">
        <w:r w:rsidR="004921FC" w:rsidRPr="00596783">
          <w:rPr>
            <w:rStyle w:val="Hyperlink"/>
            <w:noProof/>
          </w:rPr>
          <w:t>Figure 22: Period Selection window</w:t>
        </w:r>
        <w:r w:rsidR="004921FC">
          <w:rPr>
            <w:noProof/>
            <w:webHidden/>
          </w:rPr>
          <w:tab/>
        </w:r>
        <w:r w:rsidR="004921FC">
          <w:rPr>
            <w:noProof/>
            <w:webHidden/>
          </w:rPr>
          <w:fldChar w:fldCharType="begin"/>
        </w:r>
        <w:r w:rsidR="004921FC">
          <w:rPr>
            <w:noProof/>
            <w:webHidden/>
          </w:rPr>
          <w:instrText xml:space="preserve"> PAGEREF _Toc24534777 \h </w:instrText>
        </w:r>
        <w:r w:rsidR="004921FC">
          <w:rPr>
            <w:noProof/>
            <w:webHidden/>
          </w:rPr>
        </w:r>
        <w:r w:rsidR="004921FC">
          <w:rPr>
            <w:noProof/>
            <w:webHidden/>
          </w:rPr>
          <w:fldChar w:fldCharType="separate"/>
        </w:r>
        <w:r>
          <w:rPr>
            <w:noProof/>
            <w:webHidden/>
          </w:rPr>
          <w:t>51</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8" w:history="1">
        <w:r w:rsidR="004921FC" w:rsidRPr="00596783">
          <w:rPr>
            <w:rStyle w:val="Hyperlink"/>
            <w:noProof/>
          </w:rPr>
          <w:t>Figure 23: Company Selection window</w:t>
        </w:r>
        <w:r w:rsidR="004921FC">
          <w:rPr>
            <w:noProof/>
            <w:webHidden/>
          </w:rPr>
          <w:tab/>
        </w:r>
        <w:r w:rsidR="004921FC">
          <w:rPr>
            <w:noProof/>
            <w:webHidden/>
          </w:rPr>
          <w:fldChar w:fldCharType="begin"/>
        </w:r>
        <w:r w:rsidR="004921FC">
          <w:rPr>
            <w:noProof/>
            <w:webHidden/>
          </w:rPr>
          <w:instrText xml:space="preserve"> PAGEREF _Toc24534778 \h </w:instrText>
        </w:r>
        <w:r w:rsidR="004921FC">
          <w:rPr>
            <w:noProof/>
            <w:webHidden/>
          </w:rPr>
        </w:r>
        <w:r w:rsidR="004921FC">
          <w:rPr>
            <w:noProof/>
            <w:webHidden/>
          </w:rPr>
          <w:fldChar w:fldCharType="separate"/>
        </w:r>
        <w:r>
          <w:rPr>
            <w:noProof/>
            <w:webHidden/>
          </w:rPr>
          <w:t>52</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79" w:history="1">
        <w:r w:rsidR="004921FC" w:rsidRPr="00596783">
          <w:rPr>
            <w:rStyle w:val="Hyperlink"/>
            <w:noProof/>
          </w:rPr>
          <w:t>Figure 24: Profit Centre Selection window</w:t>
        </w:r>
        <w:r w:rsidR="004921FC">
          <w:rPr>
            <w:noProof/>
            <w:webHidden/>
          </w:rPr>
          <w:tab/>
        </w:r>
        <w:r w:rsidR="004921FC">
          <w:rPr>
            <w:noProof/>
            <w:webHidden/>
          </w:rPr>
          <w:fldChar w:fldCharType="begin"/>
        </w:r>
        <w:r w:rsidR="004921FC">
          <w:rPr>
            <w:noProof/>
            <w:webHidden/>
          </w:rPr>
          <w:instrText xml:space="preserve"> PAGEREF _Toc24534779 \h </w:instrText>
        </w:r>
        <w:r w:rsidR="004921FC">
          <w:rPr>
            <w:noProof/>
            <w:webHidden/>
          </w:rPr>
        </w:r>
        <w:r w:rsidR="004921FC">
          <w:rPr>
            <w:noProof/>
            <w:webHidden/>
          </w:rPr>
          <w:fldChar w:fldCharType="separate"/>
        </w:r>
        <w:r>
          <w:rPr>
            <w:noProof/>
            <w:webHidden/>
          </w:rPr>
          <w:t>53</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0" w:history="1">
        <w:r w:rsidR="004921FC" w:rsidRPr="00596783">
          <w:rPr>
            <w:rStyle w:val="Hyperlink"/>
            <w:noProof/>
          </w:rPr>
          <w:t>Figure 25: Account Selection window</w:t>
        </w:r>
        <w:r w:rsidR="004921FC">
          <w:rPr>
            <w:noProof/>
            <w:webHidden/>
          </w:rPr>
          <w:tab/>
        </w:r>
        <w:r w:rsidR="004921FC">
          <w:rPr>
            <w:noProof/>
            <w:webHidden/>
          </w:rPr>
          <w:fldChar w:fldCharType="begin"/>
        </w:r>
        <w:r w:rsidR="004921FC">
          <w:rPr>
            <w:noProof/>
            <w:webHidden/>
          </w:rPr>
          <w:instrText xml:space="preserve"> PAGEREF _Toc24534780 \h </w:instrText>
        </w:r>
        <w:r w:rsidR="004921FC">
          <w:rPr>
            <w:noProof/>
            <w:webHidden/>
          </w:rPr>
        </w:r>
        <w:r w:rsidR="004921FC">
          <w:rPr>
            <w:noProof/>
            <w:webHidden/>
          </w:rPr>
          <w:fldChar w:fldCharType="separate"/>
        </w:r>
        <w:r>
          <w:rPr>
            <w:noProof/>
            <w:webHidden/>
          </w:rPr>
          <w:t>54</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1" w:history="1">
        <w:r w:rsidR="004921FC" w:rsidRPr="00596783">
          <w:rPr>
            <w:rStyle w:val="Hyperlink"/>
            <w:noProof/>
          </w:rPr>
          <w:t>Figure 26: Currency Selection window</w:t>
        </w:r>
        <w:r w:rsidR="004921FC">
          <w:rPr>
            <w:noProof/>
            <w:webHidden/>
          </w:rPr>
          <w:tab/>
        </w:r>
        <w:r w:rsidR="004921FC">
          <w:rPr>
            <w:noProof/>
            <w:webHidden/>
          </w:rPr>
          <w:fldChar w:fldCharType="begin"/>
        </w:r>
        <w:r w:rsidR="004921FC">
          <w:rPr>
            <w:noProof/>
            <w:webHidden/>
          </w:rPr>
          <w:instrText xml:space="preserve"> PAGEREF _Toc24534781 \h </w:instrText>
        </w:r>
        <w:r w:rsidR="004921FC">
          <w:rPr>
            <w:noProof/>
            <w:webHidden/>
          </w:rPr>
        </w:r>
        <w:r w:rsidR="004921FC">
          <w:rPr>
            <w:noProof/>
            <w:webHidden/>
          </w:rPr>
          <w:fldChar w:fldCharType="separate"/>
        </w:r>
        <w:r>
          <w:rPr>
            <w:noProof/>
            <w:webHidden/>
          </w:rPr>
          <w:t>55</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2" w:history="1">
        <w:r w:rsidR="004921FC" w:rsidRPr="00596783">
          <w:rPr>
            <w:rStyle w:val="Hyperlink"/>
            <w:noProof/>
          </w:rPr>
          <w:t>Figure 27: Company Details window</w:t>
        </w:r>
        <w:r w:rsidR="004921FC">
          <w:rPr>
            <w:noProof/>
            <w:webHidden/>
          </w:rPr>
          <w:tab/>
        </w:r>
        <w:r w:rsidR="004921FC">
          <w:rPr>
            <w:noProof/>
            <w:webHidden/>
          </w:rPr>
          <w:fldChar w:fldCharType="begin"/>
        </w:r>
        <w:r w:rsidR="004921FC">
          <w:rPr>
            <w:noProof/>
            <w:webHidden/>
          </w:rPr>
          <w:instrText xml:space="preserve"> PAGEREF _Toc24534782 \h </w:instrText>
        </w:r>
        <w:r w:rsidR="004921FC">
          <w:rPr>
            <w:noProof/>
            <w:webHidden/>
          </w:rPr>
        </w:r>
        <w:r w:rsidR="004921FC">
          <w:rPr>
            <w:noProof/>
            <w:webHidden/>
          </w:rPr>
          <w:fldChar w:fldCharType="separate"/>
        </w:r>
        <w:r>
          <w:rPr>
            <w:noProof/>
            <w:webHidden/>
          </w:rPr>
          <w:t>59</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3" w:history="1">
        <w:r w:rsidR="004921FC" w:rsidRPr="00596783">
          <w:rPr>
            <w:rStyle w:val="Hyperlink"/>
            <w:noProof/>
          </w:rPr>
          <w:t>Figure 28: Electronic Tax Filing window</w:t>
        </w:r>
        <w:r w:rsidR="004921FC">
          <w:rPr>
            <w:noProof/>
            <w:webHidden/>
          </w:rPr>
          <w:tab/>
        </w:r>
        <w:r w:rsidR="004921FC">
          <w:rPr>
            <w:noProof/>
            <w:webHidden/>
          </w:rPr>
          <w:fldChar w:fldCharType="begin"/>
        </w:r>
        <w:r w:rsidR="004921FC">
          <w:rPr>
            <w:noProof/>
            <w:webHidden/>
          </w:rPr>
          <w:instrText xml:space="preserve"> PAGEREF _Toc24534783 \h </w:instrText>
        </w:r>
        <w:r w:rsidR="004921FC">
          <w:rPr>
            <w:noProof/>
            <w:webHidden/>
          </w:rPr>
        </w:r>
        <w:r w:rsidR="004921FC">
          <w:rPr>
            <w:noProof/>
            <w:webHidden/>
          </w:rPr>
          <w:fldChar w:fldCharType="separate"/>
        </w:r>
        <w:r>
          <w:rPr>
            <w:noProof/>
            <w:webHidden/>
          </w:rPr>
          <w:t>60</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4" w:history="1">
        <w:r w:rsidR="004921FC" w:rsidRPr="00596783">
          <w:rPr>
            <w:rStyle w:val="Hyperlink"/>
            <w:noProof/>
          </w:rPr>
          <w:t>Figure 29: Electronic Filing window</w:t>
        </w:r>
        <w:r w:rsidR="004921FC">
          <w:rPr>
            <w:noProof/>
            <w:webHidden/>
          </w:rPr>
          <w:tab/>
        </w:r>
        <w:r w:rsidR="004921FC">
          <w:rPr>
            <w:noProof/>
            <w:webHidden/>
          </w:rPr>
          <w:fldChar w:fldCharType="begin"/>
        </w:r>
        <w:r w:rsidR="004921FC">
          <w:rPr>
            <w:noProof/>
            <w:webHidden/>
          </w:rPr>
          <w:instrText xml:space="preserve"> PAGEREF _Toc24534784 \h </w:instrText>
        </w:r>
        <w:r w:rsidR="004921FC">
          <w:rPr>
            <w:noProof/>
            <w:webHidden/>
          </w:rPr>
        </w:r>
        <w:r w:rsidR="004921FC">
          <w:rPr>
            <w:noProof/>
            <w:webHidden/>
          </w:rPr>
          <w:fldChar w:fldCharType="separate"/>
        </w:r>
        <w:r>
          <w:rPr>
            <w:noProof/>
            <w:webHidden/>
          </w:rPr>
          <w:t>61</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5" w:history="1">
        <w:r w:rsidR="004921FC" w:rsidRPr="00596783">
          <w:rPr>
            <w:rStyle w:val="Hyperlink"/>
            <w:noProof/>
          </w:rPr>
          <w:t>Figure 30: Export Figures For Multi-Company Return window</w:t>
        </w:r>
        <w:r w:rsidR="004921FC">
          <w:rPr>
            <w:noProof/>
            <w:webHidden/>
          </w:rPr>
          <w:tab/>
        </w:r>
        <w:r w:rsidR="004921FC">
          <w:rPr>
            <w:noProof/>
            <w:webHidden/>
          </w:rPr>
          <w:fldChar w:fldCharType="begin"/>
        </w:r>
        <w:r w:rsidR="004921FC">
          <w:rPr>
            <w:noProof/>
            <w:webHidden/>
          </w:rPr>
          <w:instrText xml:space="preserve"> PAGEREF _Toc24534785 \h </w:instrText>
        </w:r>
        <w:r w:rsidR="004921FC">
          <w:rPr>
            <w:noProof/>
            <w:webHidden/>
          </w:rPr>
        </w:r>
        <w:r w:rsidR="004921FC">
          <w:rPr>
            <w:noProof/>
            <w:webHidden/>
          </w:rPr>
          <w:fldChar w:fldCharType="separate"/>
        </w:r>
        <w:r>
          <w:rPr>
            <w:noProof/>
            <w:webHidden/>
          </w:rPr>
          <w:t>63</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6" w:history="1">
        <w:r w:rsidR="004921FC" w:rsidRPr="00596783">
          <w:rPr>
            <w:rStyle w:val="Hyperlink"/>
            <w:noProof/>
          </w:rPr>
          <w:t>Figure 31: Select VAT Return Files For Submission window</w:t>
        </w:r>
        <w:r w:rsidR="004921FC">
          <w:rPr>
            <w:noProof/>
            <w:webHidden/>
          </w:rPr>
          <w:tab/>
        </w:r>
        <w:r w:rsidR="004921FC">
          <w:rPr>
            <w:noProof/>
            <w:webHidden/>
          </w:rPr>
          <w:fldChar w:fldCharType="begin"/>
        </w:r>
        <w:r w:rsidR="004921FC">
          <w:rPr>
            <w:noProof/>
            <w:webHidden/>
          </w:rPr>
          <w:instrText xml:space="preserve"> PAGEREF _Toc24534786 \h </w:instrText>
        </w:r>
        <w:r w:rsidR="004921FC">
          <w:rPr>
            <w:noProof/>
            <w:webHidden/>
          </w:rPr>
        </w:r>
        <w:r w:rsidR="004921FC">
          <w:rPr>
            <w:noProof/>
            <w:webHidden/>
          </w:rPr>
          <w:fldChar w:fldCharType="separate"/>
        </w:r>
        <w:r>
          <w:rPr>
            <w:noProof/>
            <w:webHidden/>
          </w:rPr>
          <w:t>64</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7" w:history="1">
        <w:r w:rsidR="004921FC" w:rsidRPr="00596783">
          <w:rPr>
            <w:rStyle w:val="Hyperlink"/>
            <w:noProof/>
          </w:rPr>
          <w:t>Figure 32: Electronic VAT Return Filing window</w:t>
        </w:r>
        <w:r w:rsidR="004921FC">
          <w:rPr>
            <w:noProof/>
            <w:webHidden/>
          </w:rPr>
          <w:tab/>
        </w:r>
        <w:r w:rsidR="004921FC">
          <w:rPr>
            <w:noProof/>
            <w:webHidden/>
          </w:rPr>
          <w:fldChar w:fldCharType="begin"/>
        </w:r>
        <w:r w:rsidR="004921FC">
          <w:rPr>
            <w:noProof/>
            <w:webHidden/>
          </w:rPr>
          <w:instrText xml:space="preserve"> PAGEREF _Toc24534787 \h </w:instrText>
        </w:r>
        <w:r w:rsidR="004921FC">
          <w:rPr>
            <w:noProof/>
            <w:webHidden/>
          </w:rPr>
        </w:r>
        <w:r w:rsidR="004921FC">
          <w:rPr>
            <w:noProof/>
            <w:webHidden/>
          </w:rPr>
          <w:fldChar w:fldCharType="separate"/>
        </w:r>
        <w:r>
          <w:rPr>
            <w:noProof/>
            <w:webHidden/>
          </w:rPr>
          <w:t>65</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8" w:history="1">
        <w:r w:rsidR="004921FC" w:rsidRPr="00596783">
          <w:rPr>
            <w:rStyle w:val="Hyperlink"/>
            <w:noProof/>
          </w:rPr>
          <w:t>Figure 33: Authorisation Required window</w:t>
        </w:r>
        <w:r w:rsidR="004921FC">
          <w:rPr>
            <w:noProof/>
            <w:webHidden/>
          </w:rPr>
          <w:tab/>
        </w:r>
        <w:r w:rsidR="004921FC">
          <w:rPr>
            <w:noProof/>
            <w:webHidden/>
          </w:rPr>
          <w:fldChar w:fldCharType="begin"/>
        </w:r>
        <w:r w:rsidR="004921FC">
          <w:rPr>
            <w:noProof/>
            <w:webHidden/>
          </w:rPr>
          <w:instrText xml:space="preserve"> PAGEREF _Toc24534788 \h </w:instrText>
        </w:r>
        <w:r w:rsidR="004921FC">
          <w:rPr>
            <w:noProof/>
            <w:webHidden/>
          </w:rPr>
        </w:r>
        <w:r w:rsidR="004921FC">
          <w:rPr>
            <w:noProof/>
            <w:webHidden/>
          </w:rPr>
          <w:fldChar w:fldCharType="separate"/>
        </w:r>
        <w:r>
          <w:rPr>
            <w:noProof/>
            <w:webHidden/>
          </w:rPr>
          <w:t>68</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89" w:history="1">
        <w:r w:rsidR="004921FC" w:rsidRPr="00596783">
          <w:rPr>
            <w:rStyle w:val="Hyperlink"/>
            <w:noProof/>
          </w:rPr>
          <w:t>Figure 34: Authorisation Required window</w:t>
        </w:r>
        <w:r w:rsidR="004921FC">
          <w:rPr>
            <w:noProof/>
            <w:webHidden/>
          </w:rPr>
          <w:tab/>
        </w:r>
        <w:r w:rsidR="004921FC">
          <w:rPr>
            <w:noProof/>
            <w:webHidden/>
          </w:rPr>
          <w:fldChar w:fldCharType="begin"/>
        </w:r>
        <w:r w:rsidR="004921FC">
          <w:rPr>
            <w:noProof/>
            <w:webHidden/>
          </w:rPr>
          <w:instrText xml:space="preserve"> PAGEREF _Toc24534789 \h </w:instrText>
        </w:r>
        <w:r w:rsidR="004921FC">
          <w:rPr>
            <w:noProof/>
            <w:webHidden/>
          </w:rPr>
        </w:r>
        <w:r w:rsidR="004921FC">
          <w:rPr>
            <w:noProof/>
            <w:webHidden/>
          </w:rPr>
          <w:fldChar w:fldCharType="separate"/>
        </w:r>
        <w:r>
          <w:rPr>
            <w:noProof/>
            <w:webHidden/>
          </w:rPr>
          <w:t>70</w:t>
        </w:r>
        <w:r w:rsidR="004921FC">
          <w:rPr>
            <w:noProof/>
            <w:webHidden/>
          </w:rPr>
          <w:fldChar w:fldCharType="end"/>
        </w:r>
      </w:hyperlink>
    </w:p>
    <w:p w:rsidR="004921FC" w:rsidRDefault="00AC1480">
      <w:pPr>
        <w:pStyle w:val="TableofFigures"/>
        <w:tabs>
          <w:tab w:val="right" w:leader="dot" w:pos="9016"/>
        </w:tabs>
        <w:rPr>
          <w:rFonts w:asciiTheme="minorHAnsi" w:eastAsiaTheme="minorEastAsia" w:hAnsiTheme="minorHAnsi" w:cstheme="minorBidi"/>
          <w:noProof/>
          <w:sz w:val="22"/>
          <w:szCs w:val="22"/>
        </w:rPr>
      </w:pPr>
      <w:hyperlink w:anchor="_Toc24534790" w:history="1">
        <w:r w:rsidR="004921FC" w:rsidRPr="00596783">
          <w:rPr>
            <w:rStyle w:val="Hyperlink"/>
            <w:noProof/>
          </w:rPr>
          <w:t>Figure 35: Authorisation Required window (with authorisation code from HMRC).</w:t>
        </w:r>
        <w:r w:rsidR="004921FC">
          <w:rPr>
            <w:noProof/>
            <w:webHidden/>
          </w:rPr>
          <w:tab/>
        </w:r>
        <w:r w:rsidR="004921FC">
          <w:rPr>
            <w:noProof/>
            <w:webHidden/>
          </w:rPr>
          <w:fldChar w:fldCharType="begin"/>
        </w:r>
        <w:r w:rsidR="004921FC">
          <w:rPr>
            <w:noProof/>
            <w:webHidden/>
          </w:rPr>
          <w:instrText xml:space="preserve"> PAGEREF _Toc24534790 \h </w:instrText>
        </w:r>
        <w:r w:rsidR="004921FC">
          <w:rPr>
            <w:noProof/>
            <w:webHidden/>
          </w:rPr>
        </w:r>
        <w:r w:rsidR="004921FC">
          <w:rPr>
            <w:noProof/>
            <w:webHidden/>
          </w:rPr>
          <w:fldChar w:fldCharType="separate"/>
        </w:r>
        <w:r>
          <w:rPr>
            <w:noProof/>
            <w:webHidden/>
          </w:rPr>
          <w:t>74</w:t>
        </w:r>
        <w:r w:rsidR="004921FC">
          <w:rPr>
            <w:noProof/>
            <w:webHidden/>
          </w:rPr>
          <w:fldChar w:fldCharType="end"/>
        </w:r>
      </w:hyperlink>
    </w:p>
    <w:p w:rsidR="0072234E" w:rsidRPr="0072234E" w:rsidRDefault="0072234E" w:rsidP="0072234E">
      <w:pPr>
        <w:sectPr w:rsidR="0072234E" w:rsidRPr="0072234E" w:rsidSect="002A60B4">
          <w:headerReference w:type="default" r:id="rId112"/>
          <w:footerReference w:type="first" r:id="rId113"/>
          <w:pgSz w:w="11906" w:h="16838" w:code="9"/>
          <w:pgMar w:top="1440" w:right="1440" w:bottom="1440" w:left="1440" w:header="720" w:footer="284" w:gutter="0"/>
          <w:cols w:space="720"/>
          <w:titlePg/>
          <w:docGrid w:linePitch="272"/>
        </w:sectPr>
      </w:pPr>
      <w:r>
        <w:fldChar w:fldCharType="end"/>
      </w:r>
    </w:p>
    <w:p w:rsidR="002024BA" w:rsidRDefault="002024BA" w:rsidP="002024BA">
      <w:pPr>
        <w:jc w:val="center"/>
      </w:pPr>
      <w:r>
        <w:lastRenderedPageBreak/>
        <w:t>This page is deliberately left blank</w:t>
      </w:r>
    </w:p>
    <w:p w:rsidR="00EA56C1" w:rsidRDefault="00EA56C1" w:rsidP="004954F0">
      <w:pPr>
        <w:pStyle w:val="Heading2"/>
        <w:framePr w:wrap="auto" w:vAnchor="margin" w:yAlign="inline"/>
        <w:tabs>
          <w:tab w:val="left" w:pos="460"/>
          <w:tab w:val="right" w:pos="9026"/>
        </w:tabs>
        <w:jc w:val="left"/>
        <w:sectPr w:rsidR="00EA56C1" w:rsidSect="002A60B4">
          <w:headerReference w:type="even" r:id="rId114"/>
          <w:headerReference w:type="first" r:id="rId115"/>
          <w:footerReference w:type="first" r:id="rId116"/>
          <w:pgSz w:w="11906" w:h="16838" w:code="9"/>
          <w:pgMar w:top="1440" w:right="1440" w:bottom="1440" w:left="1440" w:header="720" w:footer="284" w:gutter="0"/>
          <w:cols w:space="720"/>
          <w:titlePg/>
          <w:docGrid w:linePitch="272"/>
        </w:sectPr>
      </w:pPr>
    </w:p>
    <w:p w:rsidR="006C61F9" w:rsidRDefault="004954F0" w:rsidP="00470213">
      <w:pPr>
        <w:pStyle w:val="Heading2"/>
        <w:framePr w:wrap="auto" w:vAnchor="margin" w:yAlign="inline"/>
        <w:tabs>
          <w:tab w:val="left" w:pos="460"/>
          <w:tab w:val="left" w:pos="3834"/>
          <w:tab w:val="right" w:pos="9026"/>
        </w:tabs>
        <w:jc w:val="left"/>
      </w:pPr>
      <w:r>
        <w:lastRenderedPageBreak/>
        <w:tab/>
      </w:r>
      <w:r>
        <w:tab/>
      </w:r>
      <w:r w:rsidR="00470213">
        <w:tab/>
      </w:r>
      <w:bookmarkStart w:id="180" w:name="_Toc24534755"/>
      <w:r w:rsidR="006C61F9">
        <w:t>Index</w:t>
      </w:r>
      <w:bookmarkEnd w:id="180"/>
    </w:p>
    <w:p w:rsidR="004921FC" w:rsidRDefault="006C61F9" w:rsidP="00371FC5">
      <w:pPr>
        <w:rPr>
          <w:noProof/>
        </w:rPr>
        <w:sectPr w:rsidR="004921FC" w:rsidSect="004921FC">
          <w:headerReference w:type="even" r:id="rId117"/>
          <w:headerReference w:type="default" r:id="rId118"/>
          <w:pgSz w:w="11906" w:h="16838" w:code="9"/>
          <w:pgMar w:top="1440" w:right="1440" w:bottom="1440" w:left="1440" w:header="720" w:footer="284" w:gutter="0"/>
          <w:cols w:space="720"/>
          <w:docGrid w:linePitch="272"/>
        </w:sectPr>
      </w:pPr>
      <w:r>
        <w:fldChar w:fldCharType="begin"/>
      </w:r>
      <w:r>
        <w:instrText xml:space="preserve"> INDEX \h "A" \c "2" \z "2057" </w:instrText>
      </w:r>
      <w:r>
        <w:fldChar w:fldCharType="separate"/>
      </w:r>
    </w:p>
    <w:p w:rsidR="004921FC" w:rsidRDefault="004921FC">
      <w:pPr>
        <w:pStyle w:val="IndexHeading"/>
        <w:keepNext/>
        <w:tabs>
          <w:tab w:val="right" w:leader="dot" w:pos="4143"/>
        </w:tabs>
        <w:rPr>
          <w:rFonts w:eastAsiaTheme="minorEastAsia" w:cstheme="minorBidi"/>
          <w:b w:val="0"/>
          <w:bCs w:val="0"/>
          <w:noProof/>
        </w:rPr>
      </w:pPr>
      <w:r>
        <w:rPr>
          <w:noProof/>
        </w:rPr>
        <w:t>A</w:t>
      </w:r>
    </w:p>
    <w:p w:rsidR="004921FC" w:rsidRDefault="004921FC">
      <w:pPr>
        <w:pStyle w:val="Index1"/>
        <w:tabs>
          <w:tab w:val="right" w:leader="dot" w:pos="4143"/>
        </w:tabs>
        <w:rPr>
          <w:noProof/>
        </w:rPr>
      </w:pPr>
      <w:r>
        <w:rPr>
          <w:noProof/>
        </w:rPr>
        <w:t>Account group balances, 15, 17</w:t>
      </w:r>
    </w:p>
    <w:p w:rsidR="004921FC" w:rsidRDefault="004921FC">
      <w:pPr>
        <w:pStyle w:val="Index1"/>
        <w:tabs>
          <w:tab w:val="right" w:leader="dot" w:pos="4143"/>
        </w:tabs>
        <w:rPr>
          <w:noProof/>
        </w:rPr>
      </w:pPr>
      <w:r>
        <w:rPr>
          <w:noProof/>
        </w:rPr>
        <w:t>Account Selection window, 54</w:t>
      </w:r>
    </w:p>
    <w:p w:rsidR="004921FC" w:rsidRDefault="004921FC">
      <w:pPr>
        <w:pStyle w:val="Index1"/>
        <w:tabs>
          <w:tab w:val="right" w:leader="dot" w:pos="4143"/>
        </w:tabs>
        <w:rPr>
          <w:noProof/>
        </w:rPr>
      </w:pPr>
      <w:r>
        <w:rPr>
          <w:noProof/>
        </w:rPr>
        <w:t>Accounts / Account groups, 36</w:t>
      </w:r>
    </w:p>
    <w:p w:rsidR="004921FC" w:rsidRDefault="004921FC">
      <w:pPr>
        <w:pStyle w:val="Index1"/>
        <w:tabs>
          <w:tab w:val="right" w:leader="dot" w:pos="4143"/>
        </w:tabs>
        <w:rPr>
          <w:noProof/>
        </w:rPr>
      </w:pPr>
      <w:r>
        <w:rPr>
          <w:noProof/>
        </w:rPr>
        <w:t>Accounts or Account Groups, 35</w:t>
      </w:r>
    </w:p>
    <w:p w:rsidR="004921FC" w:rsidRDefault="004921FC">
      <w:pPr>
        <w:pStyle w:val="Index1"/>
        <w:tabs>
          <w:tab w:val="right" w:leader="dot" w:pos="4143"/>
        </w:tabs>
        <w:rPr>
          <w:noProof/>
        </w:rPr>
      </w:pPr>
      <w:r>
        <w:rPr>
          <w:noProof/>
        </w:rPr>
        <w:t>Add Values From File, 65</w:t>
      </w:r>
    </w:p>
    <w:p w:rsidR="004921FC" w:rsidRDefault="004921FC">
      <w:pPr>
        <w:pStyle w:val="Index1"/>
        <w:tabs>
          <w:tab w:val="right" w:leader="dot" w:pos="4143"/>
        </w:tabs>
        <w:rPr>
          <w:noProof/>
        </w:rPr>
      </w:pPr>
      <w:r>
        <w:rPr>
          <w:noProof/>
        </w:rPr>
        <w:t>Analysis category, 30</w:t>
      </w:r>
    </w:p>
    <w:p w:rsidR="004921FC" w:rsidRDefault="004921FC">
      <w:pPr>
        <w:pStyle w:val="Index1"/>
        <w:tabs>
          <w:tab w:val="right" w:leader="dot" w:pos="4143"/>
        </w:tabs>
        <w:rPr>
          <w:noProof/>
        </w:rPr>
      </w:pPr>
      <w:r>
        <w:rPr>
          <w:noProof/>
        </w:rPr>
        <w:t>Analysis code range, 30</w:t>
      </w:r>
    </w:p>
    <w:p w:rsidR="004921FC" w:rsidRDefault="004921FC">
      <w:pPr>
        <w:pStyle w:val="Index1"/>
        <w:tabs>
          <w:tab w:val="right" w:leader="dot" w:pos="4143"/>
        </w:tabs>
        <w:rPr>
          <w:noProof/>
        </w:rPr>
      </w:pPr>
      <w:r>
        <w:rPr>
          <w:noProof/>
        </w:rPr>
        <w:t>Analysis code report, 5</w:t>
      </w:r>
    </w:p>
    <w:p w:rsidR="004921FC" w:rsidRDefault="004921FC">
      <w:pPr>
        <w:pStyle w:val="Index2"/>
        <w:tabs>
          <w:tab w:val="right" w:leader="dot" w:pos="4143"/>
        </w:tabs>
        <w:rPr>
          <w:noProof/>
        </w:rPr>
      </w:pPr>
      <w:r>
        <w:rPr>
          <w:noProof/>
        </w:rPr>
        <w:t>Options window, 29</w:t>
      </w:r>
    </w:p>
    <w:p w:rsidR="004921FC" w:rsidRDefault="004921FC">
      <w:pPr>
        <w:pStyle w:val="Index1"/>
        <w:tabs>
          <w:tab w:val="right" w:leader="dot" w:pos="4143"/>
        </w:tabs>
        <w:rPr>
          <w:noProof/>
        </w:rPr>
      </w:pPr>
      <w:r>
        <w:rPr>
          <w:noProof/>
        </w:rPr>
        <w:t>Analysis Code Report, 9</w:t>
      </w:r>
    </w:p>
    <w:p w:rsidR="004921FC" w:rsidRDefault="004921FC">
      <w:pPr>
        <w:pStyle w:val="Index2"/>
        <w:tabs>
          <w:tab w:val="right" w:leader="dot" w:pos="4143"/>
        </w:tabs>
        <w:rPr>
          <w:noProof/>
        </w:rPr>
      </w:pPr>
      <w:r>
        <w:rPr>
          <w:noProof/>
        </w:rPr>
        <w:t>Introduction, 29</w:t>
      </w:r>
    </w:p>
    <w:p w:rsidR="004921FC" w:rsidRDefault="004921FC">
      <w:pPr>
        <w:pStyle w:val="Index1"/>
        <w:tabs>
          <w:tab w:val="right" w:leader="dot" w:pos="4143"/>
        </w:tabs>
        <w:rPr>
          <w:noProof/>
        </w:rPr>
      </w:pPr>
      <w:r>
        <w:rPr>
          <w:noProof/>
        </w:rPr>
        <w:t>Authorisation code from HMRC, 68</w:t>
      </w:r>
    </w:p>
    <w:p w:rsidR="004921FC" w:rsidRDefault="004921FC">
      <w:pPr>
        <w:pStyle w:val="Index1"/>
        <w:tabs>
          <w:tab w:val="right" w:leader="dot" w:pos="4143"/>
        </w:tabs>
        <w:rPr>
          <w:noProof/>
        </w:rPr>
      </w:pPr>
      <w:r>
        <w:rPr>
          <w:noProof/>
        </w:rPr>
        <w:t>Authorisation required window, 68, 70</w:t>
      </w:r>
    </w:p>
    <w:p w:rsidR="004921FC" w:rsidRDefault="004921FC">
      <w:pPr>
        <w:pStyle w:val="Index1"/>
        <w:tabs>
          <w:tab w:val="right" w:leader="dot" w:pos="4143"/>
        </w:tabs>
        <w:rPr>
          <w:noProof/>
        </w:rPr>
      </w:pPr>
      <w:r>
        <w:rPr>
          <w:noProof/>
        </w:rPr>
        <w:t>Auto-entry Report, 34</w:t>
      </w:r>
    </w:p>
    <w:p w:rsidR="004921FC" w:rsidRDefault="004921FC">
      <w:pPr>
        <w:pStyle w:val="IndexHeading"/>
        <w:keepNext/>
        <w:tabs>
          <w:tab w:val="right" w:leader="dot" w:pos="4143"/>
        </w:tabs>
        <w:rPr>
          <w:rFonts w:eastAsiaTheme="minorEastAsia" w:cstheme="minorBidi"/>
          <w:b w:val="0"/>
          <w:bCs w:val="0"/>
          <w:noProof/>
        </w:rPr>
      </w:pPr>
      <w:r>
        <w:rPr>
          <w:noProof/>
        </w:rPr>
        <w:t>B</w:t>
      </w:r>
    </w:p>
    <w:p w:rsidR="004921FC" w:rsidRDefault="004921FC">
      <w:pPr>
        <w:pStyle w:val="Index1"/>
        <w:tabs>
          <w:tab w:val="right" w:leader="dot" w:pos="4143"/>
        </w:tabs>
        <w:rPr>
          <w:noProof/>
        </w:rPr>
      </w:pPr>
      <w:r>
        <w:rPr>
          <w:noProof/>
        </w:rPr>
        <w:t>Balance Sheet, 9</w:t>
      </w:r>
    </w:p>
    <w:p w:rsidR="004921FC" w:rsidRDefault="004921FC">
      <w:pPr>
        <w:pStyle w:val="Index2"/>
        <w:tabs>
          <w:tab w:val="right" w:leader="dot" w:pos="4143"/>
        </w:tabs>
        <w:rPr>
          <w:noProof/>
        </w:rPr>
      </w:pPr>
      <w:r>
        <w:rPr>
          <w:noProof/>
        </w:rPr>
        <w:t>Introduction, 19</w:t>
      </w:r>
    </w:p>
    <w:p w:rsidR="004921FC" w:rsidRDefault="004921FC">
      <w:pPr>
        <w:pStyle w:val="Index1"/>
        <w:tabs>
          <w:tab w:val="right" w:leader="dot" w:pos="4143"/>
        </w:tabs>
        <w:rPr>
          <w:noProof/>
        </w:rPr>
      </w:pPr>
      <w:r>
        <w:rPr>
          <w:noProof/>
        </w:rPr>
        <w:t>Base Currency</w:t>
      </w:r>
    </w:p>
    <w:p w:rsidR="004921FC" w:rsidRDefault="004921FC">
      <w:pPr>
        <w:pStyle w:val="Index2"/>
        <w:tabs>
          <w:tab w:val="right" w:leader="dot" w:pos="4143"/>
        </w:tabs>
        <w:rPr>
          <w:noProof/>
        </w:rPr>
      </w:pPr>
      <w:r>
        <w:rPr>
          <w:noProof/>
        </w:rPr>
        <w:t>Statements, 21</w:t>
      </w:r>
    </w:p>
    <w:p w:rsidR="004921FC" w:rsidRDefault="004921FC">
      <w:pPr>
        <w:pStyle w:val="Index1"/>
        <w:tabs>
          <w:tab w:val="right" w:leader="dot" w:pos="4143"/>
        </w:tabs>
        <w:rPr>
          <w:noProof/>
        </w:rPr>
      </w:pPr>
      <w:r>
        <w:rPr>
          <w:noProof/>
        </w:rPr>
        <w:t>Batch, 31</w:t>
      </w:r>
    </w:p>
    <w:p w:rsidR="004921FC" w:rsidRDefault="004921FC">
      <w:pPr>
        <w:pStyle w:val="Index2"/>
        <w:tabs>
          <w:tab w:val="right" w:leader="dot" w:pos="4143"/>
        </w:tabs>
        <w:rPr>
          <w:noProof/>
        </w:rPr>
      </w:pPr>
      <w:r>
        <w:rPr>
          <w:noProof/>
        </w:rPr>
        <w:t>Source, 31</w:t>
      </w:r>
    </w:p>
    <w:p w:rsidR="004921FC" w:rsidRDefault="004921FC">
      <w:pPr>
        <w:pStyle w:val="Index2"/>
        <w:tabs>
          <w:tab w:val="right" w:leader="dot" w:pos="4143"/>
        </w:tabs>
        <w:rPr>
          <w:noProof/>
        </w:rPr>
      </w:pPr>
      <w:r>
        <w:rPr>
          <w:noProof/>
        </w:rPr>
        <w:t>Status, 32</w:t>
      </w:r>
    </w:p>
    <w:p w:rsidR="004921FC" w:rsidRDefault="004921FC">
      <w:pPr>
        <w:pStyle w:val="Index2"/>
        <w:tabs>
          <w:tab w:val="right" w:leader="dot" w:pos="4143"/>
        </w:tabs>
        <w:rPr>
          <w:noProof/>
        </w:rPr>
      </w:pPr>
      <w:r>
        <w:rPr>
          <w:noProof/>
        </w:rPr>
        <w:t>Title, 31</w:t>
      </w:r>
    </w:p>
    <w:p w:rsidR="004921FC" w:rsidRDefault="004921FC">
      <w:pPr>
        <w:pStyle w:val="Index2"/>
        <w:tabs>
          <w:tab w:val="right" w:leader="dot" w:pos="4143"/>
        </w:tabs>
        <w:rPr>
          <w:noProof/>
        </w:rPr>
      </w:pPr>
      <w:r>
        <w:rPr>
          <w:noProof/>
        </w:rPr>
        <w:t>Type, 32</w:t>
      </w:r>
    </w:p>
    <w:p w:rsidR="004921FC" w:rsidRDefault="004921FC">
      <w:pPr>
        <w:pStyle w:val="Index1"/>
        <w:tabs>
          <w:tab w:val="right" w:leader="dot" w:pos="4143"/>
        </w:tabs>
        <w:rPr>
          <w:noProof/>
        </w:rPr>
      </w:pPr>
      <w:r>
        <w:rPr>
          <w:noProof/>
        </w:rPr>
        <w:t>Batch Format</w:t>
      </w:r>
    </w:p>
    <w:p w:rsidR="004921FC" w:rsidRDefault="004921FC">
      <w:pPr>
        <w:pStyle w:val="Index2"/>
        <w:tabs>
          <w:tab w:val="right" w:leader="dot" w:pos="4143"/>
        </w:tabs>
        <w:rPr>
          <w:noProof/>
        </w:rPr>
      </w:pPr>
      <w:r>
        <w:rPr>
          <w:noProof/>
        </w:rPr>
        <w:t>Export, 34</w:t>
      </w:r>
    </w:p>
    <w:p w:rsidR="004921FC" w:rsidRDefault="004921FC">
      <w:pPr>
        <w:pStyle w:val="Index2"/>
        <w:tabs>
          <w:tab w:val="right" w:leader="dot" w:pos="4143"/>
        </w:tabs>
        <w:rPr>
          <w:noProof/>
        </w:rPr>
      </w:pPr>
      <w:r>
        <w:rPr>
          <w:noProof/>
        </w:rPr>
        <w:t>Print, 34</w:t>
      </w:r>
    </w:p>
    <w:p w:rsidR="004921FC" w:rsidRDefault="004921FC">
      <w:pPr>
        <w:pStyle w:val="Index1"/>
        <w:tabs>
          <w:tab w:val="right" w:leader="dot" w:pos="4143"/>
        </w:tabs>
        <w:rPr>
          <w:noProof/>
        </w:rPr>
      </w:pPr>
      <w:r>
        <w:rPr>
          <w:noProof/>
        </w:rPr>
        <w:t>Batch selection for printing window, 31</w:t>
      </w:r>
    </w:p>
    <w:p w:rsidR="004921FC" w:rsidRDefault="004921FC">
      <w:pPr>
        <w:pStyle w:val="Index1"/>
        <w:tabs>
          <w:tab w:val="right" w:leader="dot" w:pos="4143"/>
        </w:tabs>
        <w:rPr>
          <w:noProof/>
        </w:rPr>
      </w:pPr>
      <w:r>
        <w:rPr>
          <w:noProof/>
        </w:rPr>
        <w:t>Budget and Forecast Listing</w:t>
      </w:r>
    </w:p>
    <w:p w:rsidR="004921FC" w:rsidRDefault="004921FC">
      <w:pPr>
        <w:pStyle w:val="Index2"/>
        <w:tabs>
          <w:tab w:val="right" w:leader="dot" w:pos="4143"/>
        </w:tabs>
        <w:rPr>
          <w:noProof/>
        </w:rPr>
      </w:pPr>
      <w:r>
        <w:rPr>
          <w:noProof/>
        </w:rPr>
        <w:t>Introduction, 35</w:t>
      </w:r>
    </w:p>
    <w:p w:rsidR="004921FC" w:rsidRDefault="004921FC">
      <w:pPr>
        <w:pStyle w:val="Index1"/>
        <w:tabs>
          <w:tab w:val="right" w:leader="dot" w:pos="4143"/>
        </w:tabs>
        <w:rPr>
          <w:noProof/>
        </w:rPr>
      </w:pPr>
      <w:r>
        <w:rPr>
          <w:noProof/>
        </w:rPr>
        <w:t>Budgets or Forecasts, 37</w:t>
      </w:r>
    </w:p>
    <w:p w:rsidR="004921FC" w:rsidRDefault="004921FC">
      <w:pPr>
        <w:pStyle w:val="Index1"/>
        <w:tabs>
          <w:tab w:val="right" w:leader="dot" w:pos="4143"/>
        </w:tabs>
        <w:rPr>
          <w:noProof/>
        </w:rPr>
      </w:pPr>
      <w:r>
        <w:rPr>
          <w:noProof/>
        </w:rPr>
        <w:t>Budgets or Forecasts report, 35</w:t>
      </w:r>
    </w:p>
    <w:p w:rsidR="004921FC" w:rsidRDefault="004921FC">
      <w:pPr>
        <w:pStyle w:val="IndexHeading"/>
        <w:keepNext/>
        <w:tabs>
          <w:tab w:val="right" w:leader="dot" w:pos="4143"/>
        </w:tabs>
        <w:rPr>
          <w:rFonts w:eastAsiaTheme="minorEastAsia" w:cstheme="minorBidi"/>
          <w:b w:val="0"/>
          <w:bCs w:val="0"/>
          <w:noProof/>
        </w:rPr>
      </w:pPr>
      <w:r>
        <w:rPr>
          <w:noProof/>
        </w:rPr>
        <w:t>C</w:t>
      </w:r>
    </w:p>
    <w:p w:rsidR="004921FC" w:rsidRDefault="004921FC">
      <w:pPr>
        <w:pStyle w:val="Index1"/>
        <w:tabs>
          <w:tab w:val="right" w:leader="dot" w:pos="4143"/>
        </w:tabs>
        <w:rPr>
          <w:noProof/>
        </w:rPr>
      </w:pPr>
      <w:r>
        <w:rPr>
          <w:noProof/>
        </w:rPr>
        <w:t>Column layout, 21</w:t>
      </w:r>
    </w:p>
    <w:p w:rsidR="004921FC" w:rsidRDefault="004921FC">
      <w:pPr>
        <w:pStyle w:val="Index2"/>
        <w:tabs>
          <w:tab w:val="right" w:leader="dot" w:pos="4143"/>
        </w:tabs>
        <w:rPr>
          <w:noProof/>
        </w:rPr>
      </w:pPr>
      <w:r>
        <w:rPr>
          <w:noProof/>
        </w:rPr>
        <w:t>Single or double, 30</w:t>
      </w:r>
    </w:p>
    <w:p w:rsidR="004921FC" w:rsidRDefault="004921FC">
      <w:pPr>
        <w:pStyle w:val="Index1"/>
        <w:tabs>
          <w:tab w:val="right" w:leader="dot" w:pos="4143"/>
        </w:tabs>
        <w:rPr>
          <w:noProof/>
        </w:rPr>
      </w:pPr>
      <w:r>
        <w:rPr>
          <w:noProof/>
        </w:rPr>
        <w:t>Column layout selection window, 25</w:t>
      </w:r>
    </w:p>
    <w:p w:rsidR="004921FC" w:rsidRDefault="004921FC">
      <w:pPr>
        <w:pStyle w:val="Index1"/>
        <w:tabs>
          <w:tab w:val="right" w:leader="dot" w:pos="4143"/>
        </w:tabs>
        <w:rPr>
          <w:noProof/>
        </w:rPr>
      </w:pPr>
      <w:r>
        <w:rPr>
          <w:noProof/>
        </w:rPr>
        <w:t>Column layouts</w:t>
      </w:r>
    </w:p>
    <w:p w:rsidR="004921FC" w:rsidRDefault="004921FC">
      <w:pPr>
        <w:pStyle w:val="Index2"/>
        <w:tabs>
          <w:tab w:val="right" w:leader="dot" w:pos="4143"/>
        </w:tabs>
        <w:rPr>
          <w:noProof/>
        </w:rPr>
      </w:pPr>
      <w:r>
        <w:rPr>
          <w:noProof/>
        </w:rPr>
        <w:t>Select when printing statements, 25</w:t>
      </w:r>
    </w:p>
    <w:p w:rsidR="004921FC" w:rsidRDefault="004921FC">
      <w:pPr>
        <w:pStyle w:val="Index1"/>
        <w:tabs>
          <w:tab w:val="right" w:leader="dot" w:pos="4143"/>
        </w:tabs>
        <w:rPr>
          <w:noProof/>
        </w:rPr>
      </w:pPr>
      <w:r>
        <w:rPr>
          <w:noProof/>
        </w:rPr>
        <w:t>Company Details window, 59</w:t>
      </w:r>
    </w:p>
    <w:p w:rsidR="004921FC" w:rsidRDefault="004921FC">
      <w:pPr>
        <w:pStyle w:val="Index1"/>
        <w:tabs>
          <w:tab w:val="right" w:leader="dot" w:pos="4143"/>
        </w:tabs>
        <w:rPr>
          <w:noProof/>
        </w:rPr>
      </w:pPr>
      <w:r>
        <w:rPr>
          <w:noProof/>
        </w:rPr>
        <w:t>Company or Profit Centre, 35, 37, 40</w:t>
      </w:r>
    </w:p>
    <w:p w:rsidR="004921FC" w:rsidRDefault="004921FC">
      <w:pPr>
        <w:pStyle w:val="Index1"/>
        <w:tabs>
          <w:tab w:val="right" w:leader="dot" w:pos="4143"/>
        </w:tabs>
        <w:rPr>
          <w:noProof/>
        </w:rPr>
      </w:pPr>
      <w:r>
        <w:rPr>
          <w:noProof/>
        </w:rPr>
        <w:t>Company Selection window, 52</w:t>
      </w:r>
    </w:p>
    <w:p w:rsidR="004921FC" w:rsidRDefault="004921FC">
      <w:pPr>
        <w:pStyle w:val="Index1"/>
        <w:tabs>
          <w:tab w:val="right" w:leader="dot" w:pos="4143"/>
        </w:tabs>
        <w:rPr>
          <w:noProof/>
        </w:rPr>
      </w:pPr>
      <w:r>
        <w:rPr>
          <w:noProof/>
        </w:rPr>
        <w:t>Comparative Report, 10</w:t>
      </w:r>
    </w:p>
    <w:p w:rsidR="004921FC" w:rsidRDefault="004921FC">
      <w:pPr>
        <w:pStyle w:val="Index2"/>
        <w:tabs>
          <w:tab w:val="right" w:leader="dot" w:pos="4143"/>
        </w:tabs>
        <w:rPr>
          <w:noProof/>
        </w:rPr>
      </w:pPr>
      <w:r>
        <w:rPr>
          <w:noProof/>
        </w:rPr>
        <w:t>Account Level, 5</w:t>
      </w:r>
    </w:p>
    <w:p w:rsidR="004921FC" w:rsidRDefault="004921FC">
      <w:pPr>
        <w:pStyle w:val="Index2"/>
        <w:tabs>
          <w:tab w:val="right" w:leader="dot" w:pos="4143"/>
        </w:tabs>
        <w:rPr>
          <w:noProof/>
        </w:rPr>
      </w:pPr>
      <w:r>
        <w:rPr>
          <w:noProof/>
        </w:rPr>
        <w:t>Introduction, 37</w:t>
      </w:r>
    </w:p>
    <w:p w:rsidR="004921FC" w:rsidRDefault="004921FC">
      <w:pPr>
        <w:pStyle w:val="Index2"/>
        <w:tabs>
          <w:tab w:val="right" w:leader="dot" w:pos="4143"/>
        </w:tabs>
        <w:rPr>
          <w:noProof/>
        </w:rPr>
      </w:pPr>
      <w:r>
        <w:rPr>
          <w:noProof/>
        </w:rPr>
        <w:t>Options window, 37</w:t>
      </w:r>
    </w:p>
    <w:p w:rsidR="004921FC" w:rsidRDefault="004921FC">
      <w:pPr>
        <w:pStyle w:val="Index1"/>
        <w:tabs>
          <w:tab w:val="right" w:leader="dot" w:pos="4143"/>
        </w:tabs>
        <w:rPr>
          <w:noProof/>
        </w:rPr>
      </w:pPr>
      <w:r>
        <w:rPr>
          <w:noProof/>
        </w:rPr>
        <w:t>Compare with Budgets or Forecasts, 37</w:t>
      </w:r>
    </w:p>
    <w:p w:rsidR="004921FC" w:rsidRDefault="004921FC">
      <w:pPr>
        <w:pStyle w:val="Index1"/>
        <w:tabs>
          <w:tab w:val="right" w:leader="dot" w:pos="4143"/>
        </w:tabs>
        <w:rPr>
          <w:noProof/>
        </w:rPr>
      </w:pPr>
      <w:r w:rsidRPr="00410DDD">
        <w:rPr>
          <w:noProof/>
          <w:u w:val="single"/>
        </w:rPr>
        <w:t>C</w:t>
      </w:r>
      <w:r>
        <w:rPr>
          <w:noProof/>
        </w:rPr>
        <w:t>ondensed CR/DR, 12, 15</w:t>
      </w:r>
    </w:p>
    <w:p w:rsidR="004921FC" w:rsidRDefault="004921FC">
      <w:pPr>
        <w:pStyle w:val="Index1"/>
        <w:tabs>
          <w:tab w:val="right" w:leader="dot" w:pos="4143"/>
        </w:tabs>
        <w:rPr>
          <w:noProof/>
        </w:rPr>
      </w:pPr>
      <w:r>
        <w:rPr>
          <w:noProof/>
        </w:rPr>
        <w:t>Consolidate transaction details (by period), 41</w:t>
      </w:r>
    </w:p>
    <w:p w:rsidR="004921FC" w:rsidRDefault="004921FC">
      <w:pPr>
        <w:pStyle w:val="Index1"/>
        <w:tabs>
          <w:tab w:val="right" w:leader="dot" w:pos="4143"/>
        </w:tabs>
        <w:rPr>
          <w:noProof/>
        </w:rPr>
      </w:pPr>
      <w:r>
        <w:rPr>
          <w:noProof/>
        </w:rPr>
        <w:t>Consolidation</w:t>
      </w:r>
    </w:p>
    <w:p w:rsidR="004921FC" w:rsidRDefault="004921FC">
      <w:pPr>
        <w:pStyle w:val="Index2"/>
        <w:tabs>
          <w:tab w:val="right" w:leader="dot" w:pos="4143"/>
        </w:tabs>
        <w:rPr>
          <w:noProof/>
        </w:rPr>
      </w:pPr>
      <w:r>
        <w:rPr>
          <w:noProof/>
        </w:rPr>
        <w:t>statements, 22</w:t>
      </w:r>
    </w:p>
    <w:p w:rsidR="004921FC" w:rsidRDefault="004921FC">
      <w:pPr>
        <w:pStyle w:val="Index1"/>
        <w:tabs>
          <w:tab w:val="right" w:leader="dot" w:pos="4143"/>
        </w:tabs>
        <w:rPr>
          <w:noProof/>
        </w:rPr>
      </w:pPr>
      <w:r>
        <w:rPr>
          <w:noProof/>
        </w:rPr>
        <w:t>Create file on</w:t>
      </w:r>
    </w:p>
    <w:p w:rsidR="004921FC" w:rsidRDefault="004921FC">
      <w:pPr>
        <w:pStyle w:val="Index2"/>
        <w:tabs>
          <w:tab w:val="right" w:leader="dot" w:pos="4143"/>
        </w:tabs>
        <w:rPr>
          <w:noProof/>
        </w:rPr>
      </w:pPr>
      <w:r>
        <w:rPr>
          <w:noProof/>
        </w:rPr>
        <w:t>Local PC, 22</w:t>
      </w:r>
    </w:p>
    <w:p w:rsidR="004921FC" w:rsidRDefault="004921FC">
      <w:pPr>
        <w:pStyle w:val="Index2"/>
        <w:tabs>
          <w:tab w:val="right" w:leader="dot" w:pos="4143"/>
        </w:tabs>
        <w:rPr>
          <w:noProof/>
        </w:rPr>
      </w:pPr>
      <w:r>
        <w:rPr>
          <w:noProof/>
        </w:rPr>
        <w:t>Server, 22</w:t>
      </w:r>
    </w:p>
    <w:p w:rsidR="004921FC" w:rsidRDefault="004921FC">
      <w:pPr>
        <w:pStyle w:val="Index1"/>
        <w:tabs>
          <w:tab w:val="right" w:leader="dot" w:pos="4143"/>
        </w:tabs>
        <w:rPr>
          <w:noProof/>
        </w:rPr>
      </w:pPr>
      <w:r>
        <w:rPr>
          <w:noProof/>
        </w:rPr>
        <w:t xml:space="preserve">Credit / </w:t>
      </w:r>
      <w:r w:rsidRPr="00410DDD">
        <w:rPr>
          <w:noProof/>
          <w:u w:val="single"/>
        </w:rPr>
        <w:t>D</w:t>
      </w:r>
      <w:r>
        <w:rPr>
          <w:noProof/>
        </w:rPr>
        <w:t>ebit Format, 12, 15</w:t>
      </w:r>
    </w:p>
    <w:p w:rsidR="004921FC" w:rsidRDefault="004921FC">
      <w:pPr>
        <w:pStyle w:val="Index1"/>
        <w:tabs>
          <w:tab w:val="right" w:leader="dot" w:pos="4143"/>
        </w:tabs>
        <w:rPr>
          <w:noProof/>
        </w:rPr>
      </w:pPr>
      <w:r>
        <w:rPr>
          <w:noProof/>
        </w:rPr>
        <w:t>Currencies</w:t>
      </w:r>
    </w:p>
    <w:p w:rsidR="004921FC" w:rsidRDefault="004921FC">
      <w:pPr>
        <w:pStyle w:val="Index2"/>
        <w:tabs>
          <w:tab w:val="right" w:leader="dot" w:pos="4143"/>
        </w:tabs>
        <w:rPr>
          <w:noProof/>
        </w:rPr>
      </w:pPr>
      <w:r>
        <w:rPr>
          <w:noProof/>
        </w:rPr>
        <w:t>statements, 21</w:t>
      </w:r>
    </w:p>
    <w:p w:rsidR="004921FC" w:rsidRDefault="004921FC">
      <w:pPr>
        <w:pStyle w:val="Index1"/>
        <w:tabs>
          <w:tab w:val="right" w:leader="dot" w:pos="4143"/>
        </w:tabs>
        <w:rPr>
          <w:noProof/>
        </w:rPr>
      </w:pPr>
      <w:r>
        <w:rPr>
          <w:noProof/>
        </w:rPr>
        <w:t>Currency or account, 27</w:t>
      </w:r>
    </w:p>
    <w:p w:rsidR="004921FC" w:rsidRDefault="004921FC">
      <w:pPr>
        <w:pStyle w:val="Index1"/>
        <w:tabs>
          <w:tab w:val="right" w:leader="dot" w:pos="4143"/>
        </w:tabs>
        <w:rPr>
          <w:noProof/>
        </w:rPr>
      </w:pPr>
      <w:r>
        <w:rPr>
          <w:noProof/>
        </w:rPr>
        <w:t>Currency report</w:t>
      </w:r>
    </w:p>
    <w:p w:rsidR="004921FC" w:rsidRDefault="004921FC">
      <w:pPr>
        <w:pStyle w:val="Index2"/>
        <w:tabs>
          <w:tab w:val="right" w:leader="dot" w:pos="4143"/>
        </w:tabs>
        <w:rPr>
          <w:noProof/>
        </w:rPr>
      </w:pPr>
      <w:r>
        <w:rPr>
          <w:noProof/>
        </w:rPr>
        <w:t>options window, 27</w:t>
      </w:r>
    </w:p>
    <w:p w:rsidR="004921FC" w:rsidRDefault="004921FC">
      <w:pPr>
        <w:pStyle w:val="Index1"/>
        <w:tabs>
          <w:tab w:val="right" w:leader="dot" w:pos="4143"/>
        </w:tabs>
        <w:rPr>
          <w:noProof/>
        </w:rPr>
      </w:pPr>
      <w:r>
        <w:rPr>
          <w:noProof/>
        </w:rPr>
        <w:t>Currency Report, 5, 9</w:t>
      </w:r>
    </w:p>
    <w:p w:rsidR="004921FC" w:rsidRDefault="004921FC">
      <w:pPr>
        <w:pStyle w:val="Index2"/>
        <w:tabs>
          <w:tab w:val="right" w:leader="dot" w:pos="4143"/>
        </w:tabs>
        <w:rPr>
          <w:noProof/>
        </w:rPr>
      </w:pPr>
      <w:r>
        <w:rPr>
          <w:noProof/>
        </w:rPr>
        <w:t>Introduction, 27</w:t>
      </w:r>
    </w:p>
    <w:p w:rsidR="004921FC" w:rsidRDefault="004921FC">
      <w:pPr>
        <w:pStyle w:val="Index1"/>
        <w:tabs>
          <w:tab w:val="right" w:leader="dot" w:pos="4143"/>
        </w:tabs>
        <w:rPr>
          <w:noProof/>
        </w:rPr>
      </w:pPr>
      <w:r>
        <w:rPr>
          <w:noProof/>
        </w:rPr>
        <w:t>Currency Selection window, 55</w:t>
      </w:r>
    </w:p>
    <w:p w:rsidR="004921FC" w:rsidRDefault="004921FC">
      <w:pPr>
        <w:pStyle w:val="IndexHeading"/>
        <w:keepNext/>
        <w:tabs>
          <w:tab w:val="right" w:leader="dot" w:pos="4143"/>
        </w:tabs>
        <w:rPr>
          <w:rFonts w:eastAsiaTheme="minorEastAsia" w:cstheme="minorBidi"/>
          <w:b w:val="0"/>
          <w:bCs w:val="0"/>
          <w:noProof/>
        </w:rPr>
      </w:pPr>
      <w:r>
        <w:rPr>
          <w:noProof/>
        </w:rPr>
        <w:t>D</w:t>
      </w:r>
    </w:p>
    <w:p w:rsidR="004921FC" w:rsidRDefault="004921FC">
      <w:pPr>
        <w:pStyle w:val="Index1"/>
        <w:tabs>
          <w:tab w:val="right" w:leader="dot" w:pos="4143"/>
        </w:tabs>
        <w:rPr>
          <w:noProof/>
        </w:rPr>
      </w:pPr>
      <w:r>
        <w:rPr>
          <w:noProof/>
        </w:rPr>
        <w:t>Date batch entered, 31</w:t>
      </w:r>
    </w:p>
    <w:p w:rsidR="004921FC" w:rsidRDefault="004921FC">
      <w:pPr>
        <w:pStyle w:val="Index1"/>
        <w:tabs>
          <w:tab w:val="right" w:leader="dot" w:pos="4143"/>
        </w:tabs>
        <w:rPr>
          <w:noProof/>
        </w:rPr>
      </w:pPr>
      <w:r>
        <w:rPr>
          <w:noProof/>
        </w:rPr>
        <w:t>Defined Statement, 21</w:t>
      </w:r>
    </w:p>
    <w:p w:rsidR="004921FC" w:rsidRDefault="004921FC">
      <w:pPr>
        <w:pStyle w:val="Index1"/>
        <w:tabs>
          <w:tab w:val="right" w:leader="dot" w:pos="4143"/>
        </w:tabs>
        <w:rPr>
          <w:noProof/>
        </w:rPr>
      </w:pPr>
      <w:r>
        <w:rPr>
          <w:noProof/>
        </w:rPr>
        <w:t>Detailed or Summary report, 30</w:t>
      </w:r>
    </w:p>
    <w:p w:rsidR="004921FC" w:rsidRDefault="004921FC">
      <w:pPr>
        <w:pStyle w:val="Index1"/>
        <w:tabs>
          <w:tab w:val="right" w:leader="dot" w:pos="4143"/>
        </w:tabs>
        <w:rPr>
          <w:noProof/>
        </w:rPr>
      </w:pPr>
      <w:r>
        <w:rPr>
          <w:noProof/>
        </w:rPr>
        <w:t>Detailed Reports, 22</w:t>
      </w:r>
    </w:p>
    <w:p w:rsidR="004921FC" w:rsidRDefault="004921FC">
      <w:pPr>
        <w:pStyle w:val="Index1"/>
        <w:tabs>
          <w:tab w:val="right" w:leader="dot" w:pos="4143"/>
        </w:tabs>
        <w:rPr>
          <w:noProof/>
        </w:rPr>
      </w:pPr>
      <w:r>
        <w:rPr>
          <w:noProof/>
        </w:rPr>
        <w:t>Draft Output, 49</w:t>
      </w:r>
    </w:p>
    <w:p w:rsidR="004921FC" w:rsidRDefault="004921FC">
      <w:pPr>
        <w:pStyle w:val="IndexHeading"/>
        <w:keepNext/>
        <w:tabs>
          <w:tab w:val="right" w:leader="dot" w:pos="4143"/>
        </w:tabs>
        <w:rPr>
          <w:rFonts w:eastAsiaTheme="minorEastAsia" w:cstheme="minorBidi"/>
          <w:b w:val="0"/>
          <w:bCs w:val="0"/>
          <w:noProof/>
        </w:rPr>
      </w:pPr>
      <w:r>
        <w:rPr>
          <w:noProof/>
        </w:rPr>
        <w:t>E</w:t>
      </w:r>
    </w:p>
    <w:p w:rsidR="004921FC" w:rsidRDefault="004921FC">
      <w:pPr>
        <w:pStyle w:val="Index1"/>
        <w:tabs>
          <w:tab w:val="right" w:leader="dot" w:pos="4143"/>
        </w:tabs>
        <w:rPr>
          <w:noProof/>
        </w:rPr>
      </w:pPr>
      <w:r>
        <w:rPr>
          <w:noProof/>
        </w:rPr>
        <w:t>Electronic Filing window, 61</w:t>
      </w:r>
    </w:p>
    <w:p w:rsidR="004921FC" w:rsidRDefault="004921FC">
      <w:pPr>
        <w:pStyle w:val="Index1"/>
        <w:tabs>
          <w:tab w:val="right" w:leader="dot" w:pos="4143"/>
        </w:tabs>
        <w:rPr>
          <w:noProof/>
        </w:rPr>
      </w:pPr>
      <w:r>
        <w:rPr>
          <w:noProof/>
        </w:rPr>
        <w:t xml:space="preserve">Electronic </w:t>
      </w:r>
      <w:r w:rsidRPr="00410DDD">
        <w:rPr>
          <w:noProof/>
          <w:u w:val="single"/>
        </w:rPr>
        <w:t>T</w:t>
      </w:r>
      <w:r>
        <w:rPr>
          <w:noProof/>
        </w:rPr>
        <w:t>ax Filing, 59</w:t>
      </w:r>
    </w:p>
    <w:p w:rsidR="004921FC" w:rsidRDefault="004921FC">
      <w:pPr>
        <w:pStyle w:val="Index1"/>
        <w:tabs>
          <w:tab w:val="right" w:leader="dot" w:pos="4143"/>
        </w:tabs>
        <w:rPr>
          <w:noProof/>
        </w:rPr>
      </w:pPr>
      <w:r>
        <w:rPr>
          <w:noProof/>
        </w:rPr>
        <w:t>Electronic Tax Filing window, 60</w:t>
      </w:r>
    </w:p>
    <w:p w:rsidR="004921FC" w:rsidRDefault="004921FC">
      <w:pPr>
        <w:pStyle w:val="Index1"/>
        <w:tabs>
          <w:tab w:val="right" w:leader="dot" w:pos="4143"/>
        </w:tabs>
        <w:rPr>
          <w:noProof/>
        </w:rPr>
      </w:pPr>
      <w:r>
        <w:rPr>
          <w:noProof/>
        </w:rPr>
        <w:t>Electronic VAT Return Filing window, 65</w:t>
      </w:r>
    </w:p>
    <w:p w:rsidR="004921FC" w:rsidRDefault="004921FC">
      <w:pPr>
        <w:pStyle w:val="Index1"/>
        <w:tabs>
          <w:tab w:val="right" w:leader="dot" w:pos="4143"/>
        </w:tabs>
        <w:rPr>
          <w:noProof/>
        </w:rPr>
      </w:pPr>
      <w:r>
        <w:rPr>
          <w:noProof/>
        </w:rPr>
        <w:t>Entered, 31</w:t>
      </w:r>
    </w:p>
    <w:p w:rsidR="004921FC" w:rsidRDefault="004921FC">
      <w:pPr>
        <w:pStyle w:val="Index1"/>
        <w:tabs>
          <w:tab w:val="right" w:leader="dot" w:pos="4143"/>
        </w:tabs>
        <w:rPr>
          <w:noProof/>
        </w:rPr>
      </w:pPr>
      <w:r>
        <w:rPr>
          <w:noProof/>
        </w:rPr>
        <w:t>Export Figures For Multi-Company Return window, 63</w:t>
      </w:r>
    </w:p>
    <w:p w:rsidR="004921FC" w:rsidRDefault="004921FC">
      <w:pPr>
        <w:pStyle w:val="Index1"/>
        <w:tabs>
          <w:tab w:val="right" w:leader="dot" w:pos="4143"/>
        </w:tabs>
        <w:rPr>
          <w:noProof/>
        </w:rPr>
      </w:pPr>
      <w:r>
        <w:rPr>
          <w:noProof/>
        </w:rPr>
        <w:t>Export For Multi-Cpy Return, 62</w:t>
      </w:r>
    </w:p>
    <w:p w:rsidR="004921FC" w:rsidRDefault="004921FC">
      <w:pPr>
        <w:pStyle w:val="Index1"/>
        <w:tabs>
          <w:tab w:val="right" w:leader="dot" w:pos="4143"/>
        </w:tabs>
        <w:rPr>
          <w:noProof/>
        </w:rPr>
      </w:pPr>
      <w:r>
        <w:rPr>
          <w:noProof/>
        </w:rPr>
        <w:t>Export format, 16, 43</w:t>
      </w:r>
    </w:p>
    <w:p w:rsidR="004921FC" w:rsidRDefault="004921FC">
      <w:pPr>
        <w:pStyle w:val="Index1"/>
        <w:tabs>
          <w:tab w:val="right" w:leader="dot" w:pos="4143"/>
        </w:tabs>
        <w:rPr>
          <w:noProof/>
        </w:rPr>
      </w:pPr>
      <w:r>
        <w:rPr>
          <w:noProof/>
        </w:rPr>
        <w:t>Export report to CSV, 49</w:t>
      </w:r>
    </w:p>
    <w:p w:rsidR="004921FC" w:rsidRDefault="004921FC">
      <w:pPr>
        <w:pStyle w:val="Index1"/>
        <w:tabs>
          <w:tab w:val="right" w:leader="dot" w:pos="4143"/>
        </w:tabs>
        <w:rPr>
          <w:noProof/>
        </w:rPr>
      </w:pPr>
      <w:r w:rsidRPr="00410DDD">
        <w:rPr>
          <w:noProof/>
          <w:u w:val="single"/>
        </w:rPr>
        <w:t>E</w:t>
      </w:r>
      <w:r>
        <w:rPr>
          <w:noProof/>
        </w:rPr>
        <w:t>xport to CSV File, 12, 16</w:t>
      </w:r>
    </w:p>
    <w:p w:rsidR="004921FC" w:rsidRDefault="004921FC">
      <w:pPr>
        <w:pStyle w:val="IndexHeading"/>
        <w:keepNext/>
        <w:tabs>
          <w:tab w:val="right" w:leader="dot" w:pos="4143"/>
        </w:tabs>
        <w:rPr>
          <w:rFonts w:eastAsiaTheme="minorEastAsia" w:cstheme="minorBidi"/>
          <w:b w:val="0"/>
          <w:bCs w:val="0"/>
          <w:noProof/>
        </w:rPr>
      </w:pPr>
      <w:r>
        <w:rPr>
          <w:noProof/>
        </w:rPr>
        <w:t>F</w:t>
      </w:r>
    </w:p>
    <w:p w:rsidR="004921FC" w:rsidRDefault="004921FC">
      <w:pPr>
        <w:pStyle w:val="Index1"/>
        <w:tabs>
          <w:tab w:val="right" w:leader="dot" w:pos="4143"/>
        </w:tabs>
        <w:rPr>
          <w:noProof/>
        </w:rPr>
      </w:pPr>
      <w:r>
        <w:rPr>
          <w:noProof/>
        </w:rPr>
        <w:t>File Description, 64</w:t>
      </w:r>
    </w:p>
    <w:p w:rsidR="004921FC" w:rsidRDefault="004921FC">
      <w:pPr>
        <w:pStyle w:val="Index1"/>
        <w:tabs>
          <w:tab w:val="right" w:leader="dot" w:pos="4143"/>
        </w:tabs>
        <w:rPr>
          <w:noProof/>
        </w:rPr>
      </w:pPr>
      <w:r>
        <w:rPr>
          <w:noProof/>
        </w:rPr>
        <w:t>Final Report, 49</w:t>
      </w:r>
    </w:p>
    <w:p w:rsidR="004921FC" w:rsidRDefault="004921FC">
      <w:pPr>
        <w:pStyle w:val="Index1"/>
        <w:tabs>
          <w:tab w:val="right" w:leader="dot" w:pos="4143"/>
        </w:tabs>
        <w:rPr>
          <w:noProof/>
        </w:rPr>
      </w:pPr>
      <w:r>
        <w:rPr>
          <w:noProof/>
        </w:rPr>
        <w:t>Financial reports menu, 9</w:t>
      </w:r>
    </w:p>
    <w:p w:rsidR="004921FC" w:rsidRDefault="004921FC">
      <w:pPr>
        <w:pStyle w:val="Index1"/>
        <w:tabs>
          <w:tab w:val="right" w:leader="dot" w:pos="4143"/>
        </w:tabs>
        <w:rPr>
          <w:noProof/>
        </w:rPr>
      </w:pPr>
      <w:r>
        <w:rPr>
          <w:noProof/>
        </w:rPr>
        <w:t>Financial Statement Selection window, 24</w:t>
      </w:r>
    </w:p>
    <w:p w:rsidR="004921FC" w:rsidRDefault="004921FC">
      <w:pPr>
        <w:pStyle w:val="Index1"/>
        <w:tabs>
          <w:tab w:val="right" w:leader="dot" w:pos="4143"/>
        </w:tabs>
        <w:rPr>
          <w:noProof/>
        </w:rPr>
      </w:pPr>
      <w:r>
        <w:rPr>
          <w:noProof/>
        </w:rPr>
        <w:t>Financial Statements window, 20</w:t>
      </w:r>
    </w:p>
    <w:p w:rsidR="004921FC" w:rsidRDefault="004921FC">
      <w:pPr>
        <w:pStyle w:val="Index1"/>
        <w:tabs>
          <w:tab w:val="right" w:leader="dot" w:pos="4143"/>
        </w:tabs>
        <w:rPr>
          <w:noProof/>
        </w:rPr>
      </w:pPr>
      <w:r>
        <w:rPr>
          <w:noProof/>
        </w:rPr>
        <w:t>Forecasts and Budgets, 5, 9</w:t>
      </w:r>
    </w:p>
    <w:p w:rsidR="004921FC" w:rsidRDefault="004921FC">
      <w:pPr>
        <w:pStyle w:val="Index2"/>
        <w:tabs>
          <w:tab w:val="right" w:leader="dot" w:pos="4143"/>
        </w:tabs>
        <w:rPr>
          <w:noProof/>
        </w:rPr>
      </w:pPr>
      <w:r>
        <w:rPr>
          <w:noProof/>
        </w:rPr>
        <w:t>Report Options window, 35</w:t>
      </w:r>
    </w:p>
    <w:p w:rsidR="004921FC" w:rsidRDefault="004921FC">
      <w:pPr>
        <w:pStyle w:val="Index1"/>
        <w:tabs>
          <w:tab w:val="right" w:leader="dot" w:pos="4143"/>
        </w:tabs>
        <w:rPr>
          <w:noProof/>
        </w:rPr>
      </w:pPr>
      <w:r>
        <w:rPr>
          <w:noProof/>
        </w:rPr>
        <w:t>Foreign currencies</w:t>
      </w:r>
    </w:p>
    <w:p w:rsidR="004921FC" w:rsidRDefault="004921FC">
      <w:pPr>
        <w:pStyle w:val="Index2"/>
        <w:tabs>
          <w:tab w:val="right" w:leader="dot" w:pos="4143"/>
        </w:tabs>
        <w:rPr>
          <w:noProof/>
        </w:rPr>
      </w:pPr>
      <w:r>
        <w:rPr>
          <w:noProof/>
        </w:rPr>
        <w:t>Statements, 21</w:t>
      </w:r>
    </w:p>
    <w:p w:rsidR="004921FC" w:rsidRDefault="004921FC">
      <w:pPr>
        <w:pStyle w:val="Index1"/>
        <w:tabs>
          <w:tab w:val="right" w:leader="dot" w:pos="4143"/>
        </w:tabs>
        <w:rPr>
          <w:noProof/>
        </w:rPr>
      </w:pPr>
      <w:r>
        <w:rPr>
          <w:noProof/>
        </w:rPr>
        <w:t>Foreign Currency Values, 30</w:t>
      </w:r>
    </w:p>
    <w:p w:rsidR="004921FC" w:rsidRDefault="004921FC">
      <w:pPr>
        <w:pStyle w:val="Index1"/>
        <w:tabs>
          <w:tab w:val="right" w:leader="dot" w:pos="4143"/>
        </w:tabs>
        <w:rPr>
          <w:noProof/>
        </w:rPr>
      </w:pPr>
      <w:r>
        <w:rPr>
          <w:noProof/>
        </w:rPr>
        <w:t>Format</w:t>
      </w:r>
    </w:p>
    <w:p w:rsidR="004921FC" w:rsidRDefault="004921FC">
      <w:pPr>
        <w:pStyle w:val="Index2"/>
        <w:tabs>
          <w:tab w:val="right" w:leader="dot" w:pos="4143"/>
        </w:tabs>
        <w:rPr>
          <w:noProof/>
        </w:rPr>
      </w:pPr>
      <w:r>
        <w:rPr>
          <w:noProof/>
        </w:rPr>
        <w:lastRenderedPageBreak/>
        <w:t>Exported, 39</w:t>
      </w:r>
    </w:p>
    <w:p w:rsidR="004921FC" w:rsidRDefault="004921FC">
      <w:pPr>
        <w:pStyle w:val="Index2"/>
        <w:tabs>
          <w:tab w:val="right" w:leader="dot" w:pos="4143"/>
        </w:tabs>
        <w:rPr>
          <w:noProof/>
        </w:rPr>
      </w:pPr>
      <w:r>
        <w:rPr>
          <w:noProof/>
        </w:rPr>
        <w:t>Printed, 39</w:t>
      </w:r>
    </w:p>
    <w:p w:rsidR="004921FC" w:rsidRDefault="004921FC">
      <w:pPr>
        <w:pStyle w:val="IndexHeading"/>
        <w:keepNext/>
        <w:tabs>
          <w:tab w:val="right" w:leader="dot" w:pos="4143"/>
        </w:tabs>
        <w:rPr>
          <w:rFonts w:eastAsiaTheme="minorEastAsia" w:cstheme="minorBidi"/>
          <w:b w:val="0"/>
          <w:bCs w:val="0"/>
          <w:noProof/>
        </w:rPr>
      </w:pPr>
      <w:r>
        <w:rPr>
          <w:noProof/>
        </w:rPr>
        <w:t>G</w:t>
      </w:r>
    </w:p>
    <w:p w:rsidR="004921FC" w:rsidRDefault="004921FC">
      <w:pPr>
        <w:pStyle w:val="Index1"/>
        <w:tabs>
          <w:tab w:val="right" w:leader="dot" w:pos="4143"/>
        </w:tabs>
        <w:rPr>
          <w:noProof/>
        </w:rPr>
      </w:pPr>
      <w:r w:rsidRPr="00410DDD">
        <w:rPr>
          <w:noProof/>
          <w:u w:val="single"/>
        </w:rPr>
        <w:t>G</w:t>
      </w:r>
      <w:r>
        <w:rPr>
          <w:noProof/>
        </w:rPr>
        <w:t>eneral Ledger</w:t>
      </w:r>
    </w:p>
    <w:p w:rsidR="004921FC" w:rsidRDefault="004921FC">
      <w:pPr>
        <w:pStyle w:val="Index2"/>
        <w:tabs>
          <w:tab w:val="right" w:leader="dot" w:pos="4143"/>
        </w:tabs>
        <w:rPr>
          <w:noProof/>
        </w:rPr>
      </w:pPr>
      <w:r>
        <w:rPr>
          <w:noProof/>
        </w:rPr>
        <w:t>Units, 12, 14</w:t>
      </w:r>
    </w:p>
    <w:p w:rsidR="004921FC" w:rsidRDefault="004921FC">
      <w:pPr>
        <w:pStyle w:val="Index2"/>
        <w:tabs>
          <w:tab w:val="right" w:leader="dot" w:pos="4143"/>
        </w:tabs>
        <w:rPr>
          <w:noProof/>
        </w:rPr>
      </w:pPr>
      <w:r>
        <w:rPr>
          <w:noProof/>
        </w:rPr>
        <w:t>Values, 12, 14</w:t>
      </w:r>
    </w:p>
    <w:p w:rsidR="004921FC" w:rsidRDefault="004921FC">
      <w:pPr>
        <w:pStyle w:val="Index1"/>
        <w:tabs>
          <w:tab w:val="right" w:leader="dot" w:pos="4143"/>
        </w:tabs>
        <w:rPr>
          <w:noProof/>
        </w:rPr>
      </w:pPr>
      <w:r>
        <w:rPr>
          <w:noProof/>
        </w:rPr>
        <w:t>General Ledger Report, 5, 10</w:t>
      </w:r>
    </w:p>
    <w:p w:rsidR="004921FC" w:rsidRDefault="004921FC">
      <w:pPr>
        <w:pStyle w:val="Index2"/>
        <w:tabs>
          <w:tab w:val="right" w:leader="dot" w:pos="4143"/>
        </w:tabs>
        <w:rPr>
          <w:noProof/>
        </w:rPr>
      </w:pPr>
      <w:r>
        <w:rPr>
          <w:noProof/>
        </w:rPr>
        <w:t>Export Options window, 42</w:t>
      </w:r>
    </w:p>
    <w:p w:rsidR="004921FC" w:rsidRDefault="004921FC">
      <w:pPr>
        <w:pStyle w:val="Index2"/>
        <w:tabs>
          <w:tab w:val="right" w:leader="dot" w:pos="4143"/>
        </w:tabs>
        <w:rPr>
          <w:noProof/>
        </w:rPr>
      </w:pPr>
      <w:r>
        <w:rPr>
          <w:noProof/>
        </w:rPr>
        <w:t>Introduction, 39</w:t>
      </w:r>
    </w:p>
    <w:p w:rsidR="004921FC" w:rsidRDefault="004921FC">
      <w:pPr>
        <w:pStyle w:val="Index2"/>
        <w:tabs>
          <w:tab w:val="right" w:leader="dot" w:pos="4143"/>
        </w:tabs>
        <w:rPr>
          <w:noProof/>
        </w:rPr>
      </w:pPr>
      <w:r>
        <w:rPr>
          <w:noProof/>
        </w:rPr>
        <w:t>Output Format menu, 39</w:t>
      </w:r>
    </w:p>
    <w:p w:rsidR="004921FC" w:rsidRDefault="004921FC">
      <w:pPr>
        <w:pStyle w:val="Index2"/>
        <w:tabs>
          <w:tab w:val="right" w:leader="dot" w:pos="4143"/>
        </w:tabs>
        <w:rPr>
          <w:noProof/>
        </w:rPr>
      </w:pPr>
      <w:r>
        <w:rPr>
          <w:noProof/>
        </w:rPr>
        <w:t>Print Options window, 40</w:t>
      </w:r>
    </w:p>
    <w:p w:rsidR="004921FC" w:rsidRDefault="004921FC">
      <w:pPr>
        <w:pStyle w:val="Index1"/>
        <w:tabs>
          <w:tab w:val="right" w:leader="dot" w:pos="4143"/>
        </w:tabs>
        <w:rPr>
          <w:noProof/>
        </w:rPr>
      </w:pPr>
      <w:r>
        <w:rPr>
          <w:noProof/>
        </w:rPr>
        <w:t>Global 2000 Format Options window, 13</w:t>
      </w:r>
    </w:p>
    <w:p w:rsidR="004921FC" w:rsidRDefault="004921FC">
      <w:pPr>
        <w:pStyle w:val="Index1"/>
        <w:tabs>
          <w:tab w:val="right" w:leader="dot" w:pos="4143"/>
        </w:tabs>
        <w:rPr>
          <w:noProof/>
        </w:rPr>
      </w:pPr>
      <w:r>
        <w:rPr>
          <w:noProof/>
        </w:rPr>
        <w:t>Global 2000 Nominal Ledger, 12, 13</w:t>
      </w:r>
    </w:p>
    <w:p w:rsidR="004921FC" w:rsidRDefault="004921FC">
      <w:pPr>
        <w:pStyle w:val="Index1"/>
        <w:tabs>
          <w:tab w:val="right" w:leader="dot" w:pos="4143"/>
        </w:tabs>
        <w:rPr>
          <w:noProof/>
        </w:rPr>
      </w:pPr>
      <w:r>
        <w:rPr>
          <w:noProof/>
        </w:rPr>
        <w:t>Global 3000 Report Format Options window, 14</w:t>
      </w:r>
    </w:p>
    <w:p w:rsidR="004921FC" w:rsidRDefault="004921FC">
      <w:pPr>
        <w:pStyle w:val="Index1"/>
        <w:tabs>
          <w:tab w:val="right" w:leader="dot" w:pos="4143"/>
        </w:tabs>
        <w:rPr>
          <w:noProof/>
        </w:rPr>
      </w:pPr>
      <w:r>
        <w:rPr>
          <w:noProof/>
        </w:rPr>
        <w:t>Grant Authority, 68</w:t>
      </w:r>
    </w:p>
    <w:p w:rsidR="004921FC" w:rsidRDefault="004921FC">
      <w:pPr>
        <w:pStyle w:val="IndexHeading"/>
        <w:keepNext/>
        <w:tabs>
          <w:tab w:val="right" w:leader="dot" w:pos="4143"/>
        </w:tabs>
        <w:rPr>
          <w:rFonts w:eastAsiaTheme="minorEastAsia" w:cstheme="minorBidi"/>
          <w:b w:val="0"/>
          <w:bCs w:val="0"/>
          <w:noProof/>
        </w:rPr>
      </w:pPr>
      <w:r>
        <w:rPr>
          <w:noProof/>
        </w:rPr>
        <w:t>I</w:t>
      </w:r>
    </w:p>
    <w:p w:rsidR="004921FC" w:rsidRDefault="004921FC">
      <w:pPr>
        <w:pStyle w:val="Index1"/>
        <w:tabs>
          <w:tab w:val="right" w:leader="dot" w:pos="4143"/>
        </w:tabs>
        <w:rPr>
          <w:noProof/>
        </w:rPr>
      </w:pPr>
      <w:r>
        <w:rPr>
          <w:noProof/>
        </w:rPr>
        <w:t>Include accounts with no budgets/forecasts, 37</w:t>
      </w:r>
    </w:p>
    <w:p w:rsidR="004921FC" w:rsidRDefault="004921FC">
      <w:pPr>
        <w:pStyle w:val="Index1"/>
        <w:tabs>
          <w:tab w:val="right" w:leader="dot" w:pos="4143"/>
        </w:tabs>
        <w:rPr>
          <w:noProof/>
        </w:rPr>
      </w:pPr>
      <w:r>
        <w:rPr>
          <w:noProof/>
        </w:rPr>
        <w:t>Include all companies, 17</w:t>
      </w:r>
    </w:p>
    <w:p w:rsidR="004921FC" w:rsidRDefault="004921FC">
      <w:pPr>
        <w:pStyle w:val="Index1"/>
        <w:tabs>
          <w:tab w:val="right" w:leader="dot" w:pos="4143"/>
        </w:tabs>
        <w:rPr>
          <w:noProof/>
        </w:rPr>
      </w:pPr>
      <w:r>
        <w:rPr>
          <w:noProof/>
        </w:rPr>
        <w:t>Include page headings, 23, 44</w:t>
      </w:r>
    </w:p>
    <w:p w:rsidR="004921FC" w:rsidRDefault="004921FC">
      <w:pPr>
        <w:pStyle w:val="Index1"/>
        <w:tabs>
          <w:tab w:val="right" w:leader="dot" w:pos="4143"/>
        </w:tabs>
        <w:rPr>
          <w:noProof/>
        </w:rPr>
      </w:pPr>
      <w:r>
        <w:rPr>
          <w:noProof/>
        </w:rPr>
        <w:t>Include transactions, 44</w:t>
      </w:r>
    </w:p>
    <w:p w:rsidR="004921FC" w:rsidRDefault="004921FC">
      <w:pPr>
        <w:pStyle w:val="Index1"/>
        <w:tabs>
          <w:tab w:val="right" w:leader="dot" w:pos="4143"/>
        </w:tabs>
        <w:rPr>
          <w:noProof/>
        </w:rPr>
      </w:pPr>
      <w:r>
        <w:rPr>
          <w:noProof/>
        </w:rPr>
        <w:t>Introduction</w:t>
      </w:r>
    </w:p>
    <w:p w:rsidR="004921FC" w:rsidRDefault="004921FC">
      <w:pPr>
        <w:pStyle w:val="Index2"/>
        <w:tabs>
          <w:tab w:val="right" w:leader="dot" w:pos="4143"/>
        </w:tabs>
        <w:rPr>
          <w:noProof/>
        </w:rPr>
      </w:pPr>
      <w:r>
        <w:rPr>
          <w:noProof/>
        </w:rPr>
        <w:t>Analysis Code Report, 29</w:t>
      </w:r>
    </w:p>
    <w:p w:rsidR="004921FC" w:rsidRDefault="004921FC">
      <w:pPr>
        <w:pStyle w:val="Index2"/>
        <w:tabs>
          <w:tab w:val="right" w:leader="dot" w:pos="4143"/>
        </w:tabs>
        <w:rPr>
          <w:noProof/>
        </w:rPr>
      </w:pPr>
      <w:r>
        <w:rPr>
          <w:noProof/>
        </w:rPr>
        <w:t>Balance Sheet, 19</w:t>
      </w:r>
    </w:p>
    <w:p w:rsidR="004921FC" w:rsidRDefault="004921FC">
      <w:pPr>
        <w:pStyle w:val="Index2"/>
        <w:tabs>
          <w:tab w:val="right" w:leader="dot" w:pos="4143"/>
        </w:tabs>
        <w:rPr>
          <w:noProof/>
        </w:rPr>
      </w:pPr>
      <w:r>
        <w:rPr>
          <w:noProof/>
        </w:rPr>
        <w:t>Budget and Forecast Listing, 35</w:t>
      </w:r>
    </w:p>
    <w:p w:rsidR="004921FC" w:rsidRDefault="004921FC">
      <w:pPr>
        <w:pStyle w:val="Index2"/>
        <w:tabs>
          <w:tab w:val="right" w:leader="dot" w:pos="4143"/>
        </w:tabs>
        <w:rPr>
          <w:noProof/>
        </w:rPr>
      </w:pPr>
      <w:r>
        <w:rPr>
          <w:noProof/>
        </w:rPr>
        <w:t>Comparative Report, 37</w:t>
      </w:r>
    </w:p>
    <w:p w:rsidR="004921FC" w:rsidRDefault="004921FC">
      <w:pPr>
        <w:pStyle w:val="Index2"/>
        <w:tabs>
          <w:tab w:val="right" w:leader="dot" w:pos="4143"/>
        </w:tabs>
        <w:rPr>
          <w:noProof/>
        </w:rPr>
      </w:pPr>
      <w:r>
        <w:rPr>
          <w:noProof/>
        </w:rPr>
        <w:t>Currency Report, 27</w:t>
      </w:r>
    </w:p>
    <w:p w:rsidR="004921FC" w:rsidRDefault="004921FC">
      <w:pPr>
        <w:pStyle w:val="Index2"/>
        <w:tabs>
          <w:tab w:val="right" w:leader="dot" w:pos="4143"/>
        </w:tabs>
        <w:rPr>
          <w:noProof/>
        </w:rPr>
      </w:pPr>
      <w:r>
        <w:rPr>
          <w:noProof/>
        </w:rPr>
        <w:t>General Ledger Report, 39</w:t>
      </w:r>
    </w:p>
    <w:p w:rsidR="004921FC" w:rsidRDefault="004921FC">
      <w:pPr>
        <w:pStyle w:val="Index2"/>
        <w:tabs>
          <w:tab w:val="right" w:leader="dot" w:pos="4143"/>
        </w:tabs>
        <w:rPr>
          <w:noProof/>
        </w:rPr>
      </w:pPr>
      <w:r>
        <w:rPr>
          <w:noProof/>
        </w:rPr>
        <w:t>Journal Batch Report, 33</w:t>
      </w:r>
    </w:p>
    <w:p w:rsidR="004921FC" w:rsidRDefault="004921FC">
      <w:pPr>
        <w:pStyle w:val="Index2"/>
        <w:tabs>
          <w:tab w:val="right" w:leader="dot" w:pos="4143"/>
        </w:tabs>
        <w:rPr>
          <w:noProof/>
        </w:rPr>
      </w:pPr>
      <w:r>
        <w:rPr>
          <w:noProof/>
        </w:rPr>
        <w:t>Journal Proof Listing, 31</w:t>
      </w:r>
    </w:p>
    <w:p w:rsidR="004921FC" w:rsidRDefault="004921FC">
      <w:pPr>
        <w:pStyle w:val="Index2"/>
        <w:tabs>
          <w:tab w:val="right" w:leader="dot" w:pos="4143"/>
        </w:tabs>
        <w:rPr>
          <w:noProof/>
        </w:rPr>
      </w:pPr>
      <w:r>
        <w:rPr>
          <w:noProof/>
        </w:rPr>
        <w:t>Management Reports, 19</w:t>
      </w:r>
    </w:p>
    <w:p w:rsidR="004921FC" w:rsidRDefault="004921FC">
      <w:pPr>
        <w:pStyle w:val="Index2"/>
        <w:tabs>
          <w:tab w:val="right" w:leader="dot" w:pos="4143"/>
        </w:tabs>
        <w:rPr>
          <w:noProof/>
        </w:rPr>
      </w:pPr>
      <w:r>
        <w:rPr>
          <w:noProof/>
        </w:rPr>
        <w:t>Profit and Loss Statements, 19</w:t>
      </w:r>
    </w:p>
    <w:p w:rsidR="004921FC" w:rsidRDefault="004921FC">
      <w:pPr>
        <w:pStyle w:val="Index2"/>
        <w:tabs>
          <w:tab w:val="right" w:leader="dot" w:pos="4143"/>
        </w:tabs>
        <w:rPr>
          <w:noProof/>
        </w:rPr>
      </w:pPr>
      <w:r>
        <w:rPr>
          <w:noProof/>
        </w:rPr>
        <w:t>Trial Balance, 11</w:t>
      </w:r>
    </w:p>
    <w:p w:rsidR="004921FC" w:rsidRDefault="004921FC">
      <w:pPr>
        <w:pStyle w:val="Index2"/>
        <w:tabs>
          <w:tab w:val="right" w:leader="dot" w:pos="4143"/>
        </w:tabs>
        <w:rPr>
          <w:noProof/>
        </w:rPr>
      </w:pPr>
      <w:r>
        <w:rPr>
          <w:noProof/>
        </w:rPr>
        <w:t>Vat Reconciliation Report, 45</w:t>
      </w:r>
    </w:p>
    <w:p w:rsidR="004921FC" w:rsidRDefault="004921FC">
      <w:pPr>
        <w:pStyle w:val="IndexHeading"/>
        <w:keepNext/>
        <w:tabs>
          <w:tab w:val="right" w:leader="dot" w:pos="4143"/>
        </w:tabs>
        <w:rPr>
          <w:rFonts w:eastAsiaTheme="minorEastAsia" w:cstheme="minorBidi"/>
          <w:b w:val="0"/>
          <w:bCs w:val="0"/>
          <w:noProof/>
        </w:rPr>
      </w:pPr>
      <w:r>
        <w:rPr>
          <w:noProof/>
        </w:rPr>
        <w:t>J</w:t>
      </w:r>
    </w:p>
    <w:p w:rsidR="004921FC" w:rsidRDefault="004921FC">
      <w:pPr>
        <w:pStyle w:val="Index1"/>
        <w:tabs>
          <w:tab w:val="right" w:leader="dot" w:pos="4143"/>
        </w:tabs>
        <w:rPr>
          <w:noProof/>
        </w:rPr>
      </w:pPr>
      <w:r>
        <w:rPr>
          <w:noProof/>
        </w:rPr>
        <w:t>Journal Batch Proof List, 5, 9</w:t>
      </w:r>
    </w:p>
    <w:p w:rsidR="004921FC" w:rsidRDefault="004921FC">
      <w:pPr>
        <w:pStyle w:val="Index1"/>
        <w:tabs>
          <w:tab w:val="right" w:leader="dot" w:pos="4143"/>
        </w:tabs>
        <w:rPr>
          <w:noProof/>
        </w:rPr>
      </w:pPr>
      <w:r>
        <w:rPr>
          <w:noProof/>
        </w:rPr>
        <w:t>Journal Batch Report, 9</w:t>
      </w:r>
    </w:p>
    <w:p w:rsidR="004921FC" w:rsidRDefault="004921FC">
      <w:pPr>
        <w:pStyle w:val="Index2"/>
        <w:tabs>
          <w:tab w:val="right" w:leader="dot" w:pos="4143"/>
        </w:tabs>
        <w:rPr>
          <w:noProof/>
        </w:rPr>
      </w:pPr>
      <w:r>
        <w:rPr>
          <w:noProof/>
        </w:rPr>
        <w:t>Introduction, 33</w:t>
      </w:r>
    </w:p>
    <w:p w:rsidR="004921FC" w:rsidRDefault="004921FC">
      <w:pPr>
        <w:pStyle w:val="Index1"/>
        <w:tabs>
          <w:tab w:val="right" w:leader="dot" w:pos="4143"/>
        </w:tabs>
        <w:rPr>
          <w:noProof/>
        </w:rPr>
      </w:pPr>
      <w:r>
        <w:rPr>
          <w:noProof/>
        </w:rPr>
        <w:t>Journal Batch Report Options window, 33</w:t>
      </w:r>
    </w:p>
    <w:p w:rsidR="004921FC" w:rsidRDefault="004921FC">
      <w:pPr>
        <w:pStyle w:val="Index1"/>
        <w:tabs>
          <w:tab w:val="right" w:leader="dot" w:pos="4143"/>
        </w:tabs>
        <w:rPr>
          <w:noProof/>
        </w:rPr>
      </w:pPr>
      <w:r>
        <w:rPr>
          <w:noProof/>
        </w:rPr>
        <w:t>Journal Proof Listing Batch</w:t>
      </w:r>
    </w:p>
    <w:p w:rsidR="004921FC" w:rsidRDefault="004921FC">
      <w:pPr>
        <w:pStyle w:val="Index2"/>
        <w:tabs>
          <w:tab w:val="right" w:leader="dot" w:pos="4143"/>
        </w:tabs>
        <w:rPr>
          <w:noProof/>
        </w:rPr>
      </w:pPr>
      <w:r>
        <w:rPr>
          <w:noProof/>
        </w:rPr>
        <w:t>Introduction, 31</w:t>
      </w:r>
    </w:p>
    <w:p w:rsidR="004921FC" w:rsidRDefault="004921FC">
      <w:pPr>
        <w:pStyle w:val="Index1"/>
        <w:tabs>
          <w:tab w:val="right" w:leader="dot" w:pos="4143"/>
        </w:tabs>
        <w:rPr>
          <w:noProof/>
        </w:rPr>
      </w:pPr>
      <w:r>
        <w:rPr>
          <w:noProof/>
        </w:rPr>
        <w:t>JSON, 60</w:t>
      </w:r>
    </w:p>
    <w:p w:rsidR="004921FC" w:rsidRDefault="004921FC">
      <w:pPr>
        <w:pStyle w:val="IndexHeading"/>
        <w:keepNext/>
        <w:tabs>
          <w:tab w:val="right" w:leader="dot" w:pos="4143"/>
        </w:tabs>
        <w:rPr>
          <w:rFonts w:eastAsiaTheme="minorEastAsia" w:cstheme="minorBidi"/>
          <w:b w:val="0"/>
          <w:bCs w:val="0"/>
          <w:noProof/>
        </w:rPr>
      </w:pPr>
      <w:r>
        <w:rPr>
          <w:noProof/>
        </w:rPr>
        <w:t>L</w:t>
      </w:r>
    </w:p>
    <w:p w:rsidR="004921FC" w:rsidRDefault="004921FC">
      <w:pPr>
        <w:pStyle w:val="Index1"/>
        <w:tabs>
          <w:tab w:val="right" w:leader="dot" w:pos="4143"/>
        </w:tabs>
        <w:rPr>
          <w:noProof/>
        </w:rPr>
      </w:pPr>
      <w:r>
        <w:rPr>
          <w:noProof/>
        </w:rPr>
        <w:t>legal declaration, 67</w:t>
      </w:r>
    </w:p>
    <w:p w:rsidR="004921FC" w:rsidRDefault="004921FC">
      <w:pPr>
        <w:pStyle w:val="IndexHeading"/>
        <w:keepNext/>
        <w:tabs>
          <w:tab w:val="right" w:leader="dot" w:pos="4143"/>
        </w:tabs>
        <w:rPr>
          <w:rFonts w:eastAsiaTheme="minorEastAsia" w:cstheme="minorBidi"/>
          <w:b w:val="0"/>
          <w:bCs w:val="0"/>
          <w:noProof/>
        </w:rPr>
      </w:pPr>
      <w:r>
        <w:rPr>
          <w:noProof/>
        </w:rPr>
        <w:t>M</w:t>
      </w:r>
    </w:p>
    <w:p w:rsidR="004921FC" w:rsidRDefault="004921FC">
      <w:pPr>
        <w:pStyle w:val="Index1"/>
        <w:tabs>
          <w:tab w:val="right" w:leader="dot" w:pos="4143"/>
        </w:tabs>
        <w:rPr>
          <w:noProof/>
        </w:rPr>
      </w:pPr>
      <w:r>
        <w:rPr>
          <w:noProof/>
        </w:rPr>
        <w:t>Management Reports</w:t>
      </w:r>
    </w:p>
    <w:p w:rsidR="004921FC" w:rsidRDefault="004921FC">
      <w:pPr>
        <w:pStyle w:val="Index2"/>
        <w:tabs>
          <w:tab w:val="right" w:leader="dot" w:pos="4143"/>
        </w:tabs>
        <w:rPr>
          <w:noProof/>
        </w:rPr>
      </w:pPr>
      <w:r>
        <w:rPr>
          <w:noProof/>
        </w:rPr>
        <w:t>Introduction, 19</w:t>
      </w:r>
    </w:p>
    <w:p w:rsidR="004921FC" w:rsidRDefault="004921FC">
      <w:pPr>
        <w:pStyle w:val="Index1"/>
        <w:tabs>
          <w:tab w:val="right" w:leader="dot" w:pos="4143"/>
        </w:tabs>
        <w:rPr>
          <w:noProof/>
        </w:rPr>
      </w:pPr>
      <w:r>
        <w:rPr>
          <w:noProof/>
        </w:rPr>
        <w:t>Management Reports, 9</w:t>
      </w:r>
    </w:p>
    <w:p w:rsidR="004921FC" w:rsidRDefault="004921FC">
      <w:pPr>
        <w:pStyle w:val="Index1"/>
        <w:tabs>
          <w:tab w:val="right" w:leader="dot" w:pos="4143"/>
        </w:tabs>
        <w:rPr>
          <w:noProof/>
        </w:rPr>
      </w:pPr>
      <w:r>
        <w:rPr>
          <w:noProof/>
        </w:rPr>
        <w:t>Management Reports</w:t>
      </w:r>
    </w:p>
    <w:p w:rsidR="004921FC" w:rsidRDefault="004921FC">
      <w:pPr>
        <w:pStyle w:val="Index2"/>
        <w:tabs>
          <w:tab w:val="right" w:leader="dot" w:pos="4143"/>
        </w:tabs>
        <w:rPr>
          <w:noProof/>
        </w:rPr>
      </w:pPr>
      <w:r>
        <w:rPr>
          <w:noProof/>
        </w:rPr>
        <w:t>Defined Statement, 21</w:t>
      </w:r>
    </w:p>
    <w:p w:rsidR="004921FC" w:rsidRDefault="004921FC">
      <w:pPr>
        <w:pStyle w:val="IndexHeading"/>
        <w:keepNext/>
        <w:tabs>
          <w:tab w:val="right" w:leader="dot" w:pos="4143"/>
        </w:tabs>
        <w:rPr>
          <w:rFonts w:eastAsiaTheme="minorEastAsia" w:cstheme="minorBidi"/>
          <w:b w:val="0"/>
          <w:bCs w:val="0"/>
          <w:noProof/>
        </w:rPr>
      </w:pPr>
      <w:r>
        <w:rPr>
          <w:noProof/>
        </w:rPr>
        <w:t>N</w:t>
      </w:r>
    </w:p>
    <w:p w:rsidR="004921FC" w:rsidRDefault="004921FC">
      <w:pPr>
        <w:pStyle w:val="Index1"/>
        <w:tabs>
          <w:tab w:val="right" w:leader="dot" w:pos="4143"/>
        </w:tabs>
        <w:rPr>
          <w:noProof/>
        </w:rPr>
      </w:pPr>
      <w:r>
        <w:rPr>
          <w:noProof/>
        </w:rPr>
        <w:t>Net account group totals, 15, 17</w:t>
      </w:r>
    </w:p>
    <w:p w:rsidR="004921FC" w:rsidRDefault="004921FC">
      <w:pPr>
        <w:pStyle w:val="Index1"/>
        <w:tabs>
          <w:tab w:val="right" w:leader="dot" w:pos="4143"/>
        </w:tabs>
        <w:rPr>
          <w:noProof/>
        </w:rPr>
      </w:pPr>
      <w:r>
        <w:rPr>
          <w:noProof/>
        </w:rPr>
        <w:t>Nominal Ledger, 13</w:t>
      </w:r>
    </w:p>
    <w:p w:rsidR="004921FC" w:rsidRDefault="004921FC">
      <w:pPr>
        <w:pStyle w:val="IndexHeading"/>
        <w:keepNext/>
        <w:tabs>
          <w:tab w:val="right" w:leader="dot" w:pos="4143"/>
        </w:tabs>
        <w:rPr>
          <w:rFonts w:eastAsiaTheme="minorEastAsia" w:cstheme="minorBidi"/>
          <w:b w:val="0"/>
          <w:bCs w:val="0"/>
          <w:noProof/>
        </w:rPr>
      </w:pPr>
      <w:r>
        <w:rPr>
          <w:noProof/>
        </w:rPr>
        <w:t>O</w:t>
      </w:r>
    </w:p>
    <w:p w:rsidR="004921FC" w:rsidRDefault="004921FC">
      <w:pPr>
        <w:pStyle w:val="Index1"/>
        <w:tabs>
          <w:tab w:val="right" w:leader="dot" w:pos="4143"/>
        </w:tabs>
        <w:rPr>
          <w:noProof/>
        </w:rPr>
      </w:pPr>
      <w:r>
        <w:rPr>
          <w:noProof/>
        </w:rPr>
        <w:t>Obligations, 75</w:t>
      </w:r>
    </w:p>
    <w:p w:rsidR="004921FC" w:rsidRDefault="004921FC">
      <w:pPr>
        <w:pStyle w:val="Index1"/>
        <w:tabs>
          <w:tab w:val="right" w:leader="dot" w:pos="4143"/>
        </w:tabs>
        <w:rPr>
          <w:noProof/>
        </w:rPr>
      </w:pPr>
      <w:r>
        <w:rPr>
          <w:noProof/>
        </w:rPr>
        <w:t>Open file once export completes, 23</w:t>
      </w:r>
    </w:p>
    <w:p w:rsidR="004921FC" w:rsidRDefault="004921FC">
      <w:pPr>
        <w:pStyle w:val="Index1"/>
        <w:tabs>
          <w:tab w:val="right" w:leader="dot" w:pos="4143"/>
        </w:tabs>
        <w:rPr>
          <w:noProof/>
        </w:rPr>
      </w:pPr>
      <w:r>
        <w:rPr>
          <w:noProof/>
        </w:rPr>
        <w:t>OPID, 31</w:t>
      </w:r>
    </w:p>
    <w:p w:rsidR="004921FC" w:rsidRDefault="004921FC">
      <w:pPr>
        <w:pStyle w:val="IndexHeading"/>
        <w:keepNext/>
        <w:tabs>
          <w:tab w:val="right" w:leader="dot" w:pos="4143"/>
        </w:tabs>
        <w:rPr>
          <w:rFonts w:eastAsiaTheme="minorEastAsia" w:cstheme="minorBidi"/>
          <w:b w:val="0"/>
          <w:bCs w:val="0"/>
          <w:noProof/>
        </w:rPr>
      </w:pPr>
      <w:r>
        <w:rPr>
          <w:noProof/>
        </w:rPr>
        <w:t>P</w:t>
      </w:r>
    </w:p>
    <w:p w:rsidR="004921FC" w:rsidRDefault="004921FC">
      <w:pPr>
        <w:pStyle w:val="Index1"/>
        <w:tabs>
          <w:tab w:val="right" w:leader="dot" w:pos="4143"/>
        </w:tabs>
        <w:rPr>
          <w:noProof/>
        </w:rPr>
      </w:pPr>
      <w:r>
        <w:rPr>
          <w:noProof/>
        </w:rPr>
        <w:t>Page Headings, 17, 44</w:t>
      </w:r>
    </w:p>
    <w:p w:rsidR="004921FC" w:rsidRDefault="004921FC">
      <w:pPr>
        <w:pStyle w:val="Index1"/>
        <w:tabs>
          <w:tab w:val="right" w:leader="dot" w:pos="4143"/>
        </w:tabs>
        <w:rPr>
          <w:noProof/>
        </w:rPr>
      </w:pPr>
      <w:r>
        <w:rPr>
          <w:noProof/>
        </w:rPr>
        <w:t>Paste Code, 68</w:t>
      </w:r>
    </w:p>
    <w:p w:rsidR="004921FC" w:rsidRDefault="004921FC">
      <w:pPr>
        <w:pStyle w:val="Index1"/>
        <w:tabs>
          <w:tab w:val="right" w:leader="dot" w:pos="4143"/>
        </w:tabs>
        <w:rPr>
          <w:noProof/>
        </w:rPr>
      </w:pPr>
      <w:r>
        <w:rPr>
          <w:noProof/>
        </w:rPr>
        <w:t>Period Selection window, 51</w:t>
      </w:r>
    </w:p>
    <w:p w:rsidR="004921FC" w:rsidRDefault="004921FC">
      <w:pPr>
        <w:pStyle w:val="Index1"/>
        <w:tabs>
          <w:tab w:val="right" w:leader="dot" w:pos="4143"/>
        </w:tabs>
        <w:rPr>
          <w:noProof/>
        </w:rPr>
      </w:pPr>
      <w:r>
        <w:rPr>
          <w:noProof/>
        </w:rPr>
        <w:t>Periods</w:t>
      </w:r>
    </w:p>
    <w:p w:rsidR="004921FC" w:rsidRDefault="004921FC">
      <w:pPr>
        <w:pStyle w:val="Index2"/>
        <w:tabs>
          <w:tab w:val="right" w:leader="dot" w:pos="4143"/>
        </w:tabs>
        <w:rPr>
          <w:noProof/>
        </w:rPr>
      </w:pPr>
      <w:r>
        <w:rPr>
          <w:noProof/>
        </w:rPr>
        <w:t>Print selected period in statement title, 22</w:t>
      </w:r>
    </w:p>
    <w:p w:rsidR="004921FC" w:rsidRDefault="004921FC">
      <w:pPr>
        <w:pStyle w:val="Index2"/>
        <w:tabs>
          <w:tab w:val="right" w:leader="dot" w:pos="4143"/>
        </w:tabs>
        <w:rPr>
          <w:noProof/>
        </w:rPr>
      </w:pPr>
      <w:r>
        <w:rPr>
          <w:noProof/>
        </w:rPr>
        <w:t>Selection, 51</w:t>
      </w:r>
    </w:p>
    <w:p w:rsidR="004921FC" w:rsidRDefault="004921FC">
      <w:pPr>
        <w:pStyle w:val="Index1"/>
        <w:tabs>
          <w:tab w:val="right" w:leader="dot" w:pos="4143"/>
        </w:tabs>
        <w:rPr>
          <w:noProof/>
        </w:rPr>
      </w:pPr>
      <w:r>
        <w:rPr>
          <w:noProof/>
        </w:rPr>
        <w:t>Print account balances, 14</w:t>
      </w:r>
    </w:p>
    <w:p w:rsidR="004921FC" w:rsidRDefault="004921FC">
      <w:pPr>
        <w:pStyle w:val="Index1"/>
        <w:tabs>
          <w:tab w:val="right" w:leader="dot" w:pos="4143"/>
        </w:tabs>
        <w:rPr>
          <w:noProof/>
        </w:rPr>
      </w:pPr>
      <w:r>
        <w:rPr>
          <w:noProof/>
        </w:rPr>
        <w:t>Print all companies, 14, 27, 30</w:t>
      </w:r>
    </w:p>
    <w:p w:rsidR="004921FC" w:rsidRDefault="004921FC">
      <w:pPr>
        <w:pStyle w:val="Index1"/>
        <w:tabs>
          <w:tab w:val="right" w:leader="dot" w:pos="4143"/>
        </w:tabs>
        <w:rPr>
          <w:noProof/>
        </w:rPr>
      </w:pPr>
      <w:r>
        <w:rPr>
          <w:noProof/>
        </w:rPr>
        <w:t>Print all currencies, 27</w:t>
      </w:r>
    </w:p>
    <w:p w:rsidR="004921FC" w:rsidRDefault="004921FC">
      <w:pPr>
        <w:pStyle w:val="Index1"/>
        <w:tabs>
          <w:tab w:val="right" w:leader="dot" w:pos="4143"/>
        </w:tabs>
        <w:rPr>
          <w:noProof/>
        </w:rPr>
      </w:pPr>
      <w:r>
        <w:rPr>
          <w:noProof/>
        </w:rPr>
        <w:t>Print all profit centres, 30</w:t>
      </w:r>
    </w:p>
    <w:p w:rsidR="004921FC" w:rsidRDefault="004921FC">
      <w:pPr>
        <w:pStyle w:val="Index1"/>
        <w:tabs>
          <w:tab w:val="right" w:leader="dot" w:pos="4143"/>
        </w:tabs>
        <w:rPr>
          <w:noProof/>
        </w:rPr>
      </w:pPr>
      <w:r>
        <w:rPr>
          <w:noProof/>
        </w:rPr>
        <w:t>Print profit centre balances, 14</w:t>
      </w:r>
    </w:p>
    <w:p w:rsidR="004921FC" w:rsidRDefault="004921FC">
      <w:pPr>
        <w:pStyle w:val="Index1"/>
        <w:tabs>
          <w:tab w:val="right" w:leader="dot" w:pos="4143"/>
        </w:tabs>
        <w:rPr>
          <w:noProof/>
        </w:rPr>
      </w:pPr>
      <w:r>
        <w:rPr>
          <w:noProof/>
        </w:rPr>
        <w:t>Problems Retrieving Obligations, 75</w:t>
      </w:r>
    </w:p>
    <w:p w:rsidR="004921FC" w:rsidRDefault="004921FC">
      <w:pPr>
        <w:pStyle w:val="Index1"/>
        <w:tabs>
          <w:tab w:val="right" w:leader="dot" w:pos="4143"/>
        </w:tabs>
        <w:rPr>
          <w:noProof/>
        </w:rPr>
      </w:pPr>
      <w:r>
        <w:rPr>
          <w:noProof/>
        </w:rPr>
        <w:t>Profit &amp; Loss Statements</w:t>
      </w:r>
    </w:p>
    <w:p w:rsidR="004921FC" w:rsidRDefault="004921FC">
      <w:pPr>
        <w:pStyle w:val="Index2"/>
        <w:tabs>
          <w:tab w:val="right" w:leader="dot" w:pos="4143"/>
        </w:tabs>
        <w:rPr>
          <w:noProof/>
        </w:rPr>
      </w:pPr>
      <w:r>
        <w:rPr>
          <w:noProof/>
        </w:rPr>
        <w:t>Introduction, 19</w:t>
      </w:r>
    </w:p>
    <w:p w:rsidR="004921FC" w:rsidRDefault="004921FC">
      <w:pPr>
        <w:pStyle w:val="Index1"/>
        <w:tabs>
          <w:tab w:val="right" w:leader="dot" w:pos="4143"/>
        </w:tabs>
        <w:rPr>
          <w:noProof/>
        </w:rPr>
      </w:pPr>
      <w:r>
        <w:rPr>
          <w:noProof/>
        </w:rPr>
        <w:t>Profit and Loss, 9</w:t>
      </w:r>
    </w:p>
    <w:p w:rsidR="004921FC" w:rsidRDefault="004921FC">
      <w:pPr>
        <w:pStyle w:val="Index1"/>
        <w:tabs>
          <w:tab w:val="right" w:leader="dot" w:pos="4143"/>
        </w:tabs>
        <w:rPr>
          <w:noProof/>
        </w:rPr>
      </w:pPr>
      <w:r>
        <w:rPr>
          <w:noProof/>
        </w:rPr>
        <w:t>Profit centre, 5, 13, 15, 17</w:t>
      </w:r>
    </w:p>
    <w:p w:rsidR="004921FC" w:rsidRDefault="004921FC">
      <w:pPr>
        <w:pStyle w:val="Index1"/>
        <w:tabs>
          <w:tab w:val="right" w:leader="dot" w:pos="4143"/>
        </w:tabs>
        <w:rPr>
          <w:noProof/>
        </w:rPr>
      </w:pPr>
      <w:r>
        <w:rPr>
          <w:noProof/>
        </w:rPr>
        <w:t>Profit Centre Selection window, 53</w:t>
      </w:r>
    </w:p>
    <w:p w:rsidR="004921FC" w:rsidRDefault="004921FC">
      <w:pPr>
        <w:pStyle w:val="Index1"/>
        <w:tabs>
          <w:tab w:val="right" w:leader="dot" w:pos="4143"/>
        </w:tabs>
        <w:rPr>
          <w:noProof/>
        </w:rPr>
      </w:pPr>
      <w:r>
        <w:rPr>
          <w:noProof/>
        </w:rPr>
        <w:t>Profit centre, account group and chart of account listings, 5</w:t>
      </w:r>
    </w:p>
    <w:p w:rsidR="004921FC" w:rsidRDefault="004921FC">
      <w:pPr>
        <w:pStyle w:val="IndexHeading"/>
        <w:keepNext/>
        <w:tabs>
          <w:tab w:val="right" w:leader="dot" w:pos="4143"/>
        </w:tabs>
        <w:rPr>
          <w:rFonts w:eastAsiaTheme="minorEastAsia" w:cstheme="minorBidi"/>
          <w:b w:val="0"/>
          <w:bCs w:val="0"/>
          <w:noProof/>
        </w:rPr>
      </w:pPr>
      <w:r>
        <w:rPr>
          <w:noProof/>
        </w:rPr>
        <w:t>Q</w:t>
      </w:r>
    </w:p>
    <w:p w:rsidR="004921FC" w:rsidRDefault="004921FC">
      <w:pPr>
        <w:pStyle w:val="Index1"/>
        <w:tabs>
          <w:tab w:val="right" w:leader="dot" w:pos="4143"/>
        </w:tabs>
        <w:rPr>
          <w:noProof/>
        </w:rPr>
      </w:pPr>
      <w:r>
        <w:rPr>
          <w:noProof/>
        </w:rPr>
        <w:t>Query items before, 49</w:t>
      </w:r>
    </w:p>
    <w:p w:rsidR="004921FC" w:rsidRDefault="004921FC">
      <w:pPr>
        <w:pStyle w:val="IndexHeading"/>
        <w:keepNext/>
        <w:tabs>
          <w:tab w:val="right" w:leader="dot" w:pos="4143"/>
        </w:tabs>
        <w:rPr>
          <w:rFonts w:eastAsiaTheme="minorEastAsia" w:cstheme="minorBidi"/>
          <w:b w:val="0"/>
          <w:bCs w:val="0"/>
          <w:noProof/>
        </w:rPr>
      </w:pPr>
      <w:r>
        <w:rPr>
          <w:noProof/>
        </w:rPr>
        <w:t>R</w:t>
      </w:r>
    </w:p>
    <w:p w:rsidR="004921FC" w:rsidRDefault="004921FC">
      <w:pPr>
        <w:pStyle w:val="Index1"/>
        <w:tabs>
          <w:tab w:val="right" w:leader="dot" w:pos="4143"/>
        </w:tabs>
        <w:rPr>
          <w:noProof/>
        </w:rPr>
      </w:pPr>
      <w:r w:rsidRPr="00410DDD">
        <w:rPr>
          <w:bCs/>
          <w:noProof/>
        </w:rPr>
        <w:t>Raw data (excludes analysis details)</w:t>
      </w:r>
      <w:r>
        <w:rPr>
          <w:noProof/>
        </w:rPr>
        <w:t>, 43</w:t>
      </w:r>
    </w:p>
    <w:p w:rsidR="004921FC" w:rsidRDefault="004921FC">
      <w:pPr>
        <w:pStyle w:val="Index1"/>
        <w:tabs>
          <w:tab w:val="right" w:leader="dot" w:pos="4143"/>
        </w:tabs>
        <w:rPr>
          <w:noProof/>
        </w:rPr>
      </w:pPr>
      <w:r w:rsidRPr="00410DDD">
        <w:rPr>
          <w:bCs/>
          <w:noProof/>
        </w:rPr>
        <w:t>Raw plus (includes analysis details)</w:t>
      </w:r>
      <w:r>
        <w:rPr>
          <w:noProof/>
        </w:rPr>
        <w:t>, 43</w:t>
      </w:r>
    </w:p>
    <w:p w:rsidR="004921FC" w:rsidRDefault="004921FC">
      <w:pPr>
        <w:pStyle w:val="Index1"/>
        <w:tabs>
          <w:tab w:val="right" w:leader="dot" w:pos="4143"/>
        </w:tabs>
        <w:rPr>
          <w:noProof/>
        </w:rPr>
      </w:pPr>
      <w:r>
        <w:rPr>
          <w:noProof/>
        </w:rPr>
        <w:t>Remove File Values, 65</w:t>
      </w:r>
    </w:p>
    <w:p w:rsidR="004921FC" w:rsidRDefault="004921FC">
      <w:pPr>
        <w:pStyle w:val="Index1"/>
        <w:tabs>
          <w:tab w:val="right" w:leader="dot" w:pos="4143"/>
        </w:tabs>
        <w:rPr>
          <w:noProof/>
        </w:rPr>
      </w:pPr>
      <w:r>
        <w:rPr>
          <w:noProof/>
        </w:rPr>
        <w:t>Report Format</w:t>
      </w:r>
    </w:p>
    <w:p w:rsidR="004921FC" w:rsidRDefault="004921FC">
      <w:pPr>
        <w:pStyle w:val="Index2"/>
        <w:tabs>
          <w:tab w:val="right" w:leader="dot" w:pos="4143"/>
        </w:tabs>
        <w:rPr>
          <w:noProof/>
        </w:rPr>
      </w:pPr>
      <w:r>
        <w:rPr>
          <w:noProof/>
        </w:rPr>
        <w:t>Export, 22</w:t>
      </w:r>
    </w:p>
    <w:p w:rsidR="004921FC" w:rsidRDefault="004921FC">
      <w:pPr>
        <w:pStyle w:val="Index2"/>
        <w:tabs>
          <w:tab w:val="right" w:leader="dot" w:pos="4143"/>
        </w:tabs>
        <w:rPr>
          <w:noProof/>
        </w:rPr>
      </w:pPr>
      <w:r>
        <w:rPr>
          <w:noProof/>
        </w:rPr>
        <w:t>Printed, 22</w:t>
      </w:r>
    </w:p>
    <w:p w:rsidR="004921FC" w:rsidRDefault="004921FC">
      <w:pPr>
        <w:pStyle w:val="Index1"/>
        <w:tabs>
          <w:tab w:val="right" w:leader="dot" w:pos="4143"/>
        </w:tabs>
        <w:rPr>
          <w:noProof/>
        </w:rPr>
      </w:pPr>
      <w:r>
        <w:rPr>
          <w:noProof/>
        </w:rPr>
        <w:t>Report generator, 6</w:t>
      </w:r>
    </w:p>
    <w:p w:rsidR="004921FC" w:rsidRDefault="004921FC">
      <w:pPr>
        <w:pStyle w:val="Index1"/>
        <w:tabs>
          <w:tab w:val="right" w:leader="dot" w:pos="4143"/>
        </w:tabs>
        <w:rPr>
          <w:noProof/>
        </w:rPr>
      </w:pPr>
      <w:r w:rsidRPr="00410DDD">
        <w:rPr>
          <w:bCs/>
          <w:noProof/>
        </w:rPr>
        <w:t>Report in CSV format</w:t>
      </w:r>
      <w:r>
        <w:rPr>
          <w:noProof/>
        </w:rPr>
        <w:t>, 43</w:t>
      </w:r>
    </w:p>
    <w:p w:rsidR="004921FC" w:rsidRDefault="004921FC">
      <w:pPr>
        <w:pStyle w:val="Index1"/>
        <w:tabs>
          <w:tab w:val="right" w:leader="dot" w:pos="4143"/>
        </w:tabs>
        <w:rPr>
          <w:noProof/>
        </w:rPr>
      </w:pPr>
      <w:r>
        <w:rPr>
          <w:noProof/>
        </w:rPr>
        <w:t>Report output, 22</w:t>
      </w:r>
    </w:p>
    <w:p w:rsidR="004921FC" w:rsidRDefault="004921FC">
      <w:pPr>
        <w:pStyle w:val="IndexHeading"/>
        <w:keepNext/>
        <w:tabs>
          <w:tab w:val="right" w:leader="dot" w:pos="4143"/>
        </w:tabs>
        <w:rPr>
          <w:rFonts w:eastAsiaTheme="minorEastAsia" w:cstheme="minorBidi"/>
          <w:b w:val="0"/>
          <w:bCs w:val="0"/>
          <w:noProof/>
        </w:rPr>
      </w:pPr>
      <w:r>
        <w:rPr>
          <w:noProof/>
        </w:rPr>
        <w:t>S</w:t>
      </w:r>
    </w:p>
    <w:p w:rsidR="004921FC" w:rsidRDefault="004921FC">
      <w:pPr>
        <w:pStyle w:val="Index1"/>
        <w:tabs>
          <w:tab w:val="right" w:leader="dot" w:pos="4143"/>
        </w:tabs>
        <w:rPr>
          <w:noProof/>
        </w:rPr>
      </w:pPr>
      <w:r>
        <w:rPr>
          <w:noProof/>
        </w:rPr>
        <w:t>Schedule for statement lines, 22</w:t>
      </w:r>
    </w:p>
    <w:p w:rsidR="004921FC" w:rsidRDefault="004921FC">
      <w:pPr>
        <w:pStyle w:val="Index1"/>
        <w:tabs>
          <w:tab w:val="right" w:leader="dot" w:pos="4143"/>
        </w:tabs>
        <w:rPr>
          <w:noProof/>
        </w:rPr>
      </w:pPr>
      <w:r>
        <w:rPr>
          <w:noProof/>
        </w:rPr>
        <w:t>Select</w:t>
      </w:r>
    </w:p>
    <w:p w:rsidR="004921FC" w:rsidRDefault="004921FC">
      <w:pPr>
        <w:pStyle w:val="Index2"/>
        <w:tabs>
          <w:tab w:val="right" w:leader="dot" w:pos="4143"/>
        </w:tabs>
        <w:rPr>
          <w:noProof/>
        </w:rPr>
      </w:pPr>
      <w:r>
        <w:rPr>
          <w:noProof/>
        </w:rPr>
        <w:t>Period, 51</w:t>
      </w:r>
    </w:p>
    <w:p w:rsidR="004921FC" w:rsidRDefault="004921FC">
      <w:pPr>
        <w:pStyle w:val="Index1"/>
        <w:tabs>
          <w:tab w:val="right" w:leader="dot" w:pos="4143"/>
        </w:tabs>
        <w:rPr>
          <w:noProof/>
        </w:rPr>
      </w:pPr>
      <w:r>
        <w:rPr>
          <w:noProof/>
        </w:rPr>
        <w:t>Select Report to be Reprinted Window, 50</w:t>
      </w:r>
    </w:p>
    <w:p w:rsidR="004921FC" w:rsidRDefault="004921FC">
      <w:pPr>
        <w:pStyle w:val="Index1"/>
        <w:tabs>
          <w:tab w:val="right" w:leader="dot" w:pos="4143"/>
        </w:tabs>
        <w:rPr>
          <w:noProof/>
        </w:rPr>
      </w:pPr>
      <w:r>
        <w:rPr>
          <w:noProof/>
        </w:rPr>
        <w:t>Select VAT Return Files For Submission window, 64</w:t>
      </w:r>
    </w:p>
    <w:p w:rsidR="004921FC" w:rsidRDefault="004921FC">
      <w:pPr>
        <w:pStyle w:val="Index1"/>
        <w:tabs>
          <w:tab w:val="right" w:leader="dot" w:pos="4143"/>
        </w:tabs>
        <w:rPr>
          <w:noProof/>
        </w:rPr>
      </w:pPr>
      <w:r>
        <w:rPr>
          <w:noProof/>
        </w:rPr>
        <w:t>Sequences</w:t>
      </w:r>
    </w:p>
    <w:p w:rsidR="004921FC" w:rsidRDefault="004921FC">
      <w:pPr>
        <w:pStyle w:val="Index2"/>
        <w:tabs>
          <w:tab w:val="right" w:leader="dot" w:pos="4143"/>
        </w:tabs>
        <w:rPr>
          <w:noProof/>
        </w:rPr>
      </w:pPr>
      <w:r>
        <w:rPr>
          <w:noProof/>
        </w:rPr>
        <w:t>Auto-entry Reports, 34</w:t>
      </w:r>
    </w:p>
    <w:p w:rsidR="004921FC" w:rsidRDefault="004921FC">
      <w:pPr>
        <w:pStyle w:val="Index1"/>
        <w:tabs>
          <w:tab w:val="right" w:leader="dot" w:pos="4143"/>
        </w:tabs>
        <w:rPr>
          <w:noProof/>
        </w:rPr>
      </w:pPr>
      <w:r>
        <w:rPr>
          <w:noProof/>
        </w:rPr>
        <w:t>Single or double column layout, 30</w:t>
      </w:r>
    </w:p>
    <w:p w:rsidR="004921FC" w:rsidRDefault="004921FC">
      <w:pPr>
        <w:pStyle w:val="Index1"/>
        <w:tabs>
          <w:tab w:val="right" w:leader="dot" w:pos="4143"/>
        </w:tabs>
        <w:rPr>
          <w:noProof/>
        </w:rPr>
      </w:pPr>
      <w:r>
        <w:rPr>
          <w:noProof/>
        </w:rPr>
        <w:t>Source</w:t>
      </w:r>
    </w:p>
    <w:p w:rsidR="004921FC" w:rsidRDefault="004921FC">
      <w:pPr>
        <w:pStyle w:val="Index2"/>
        <w:tabs>
          <w:tab w:val="right" w:leader="dot" w:pos="4143"/>
        </w:tabs>
        <w:rPr>
          <w:noProof/>
        </w:rPr>
      </w:pPr>
      <w:r>
        <w:rPr>
          <w:noProof/>
        </w:rPr>
        <w:t>Batch, 31</w:t>
      </w:r>
    </w:p>
    <w:p w:rsidR="004921FC" w:rsidRDefault="004921FC">
      <w:pPr>
        <w:pStyle w:val="Index1"/>
        <w:tabs>
          <w:tab w:val="right" w:leader="dot" w:pos="4143"/>
        </w:tabs>
        <w:rPr>
          <w:noProof/>
        </w:rPr>
      </w:pPr>
      <w:r>
        <w:rPr>
          <w:noProof/>
        </w:rPr>
        <w:t>Statement Line Layout, 21, 24</w:t>
      </w:r>
    </w:p>
    <w:p w:rsidR="004921FC" w:rsidRDefault="004921FC">
      <w:pPr>
        <w:pStyle w:val="Index1"/>
        <w:tabs>
          <w:tab w:val="right" w:leader="dot" w:pos="4143"/>
        </w:tabs>
        <w:rPr>
          <w:noProof/>
        </w:rPr>
      </w:pPr>
      <w:r>
        <w:rPr>
          <w:noProof/>
        </w:rPr>
        <w:t>Statement Line Type, 24</w:t>
      </w:r>
    </w:p>
    <w:p w:rsidR="004921FC" w:rsidRDefault="004921FC">
      <w:pPr>
        <w:pStyle w:val="Index1"/>
        <w:tabs>
          <w:tab w:val="right" w:leader="dot" w:pos="4143"/>
        </w:tabs>
        <w:rPr>
          <w:noProof/>
        </w:rPr>
      </w:pPr>
      <w:r>
        <w:rPr>
          <w:noProof/>
        </w:rPr>
        <w:t>Submission format, 60, 66</w:t>
      </w:r>
    </w:p>
    <w:p w:rsidR="004921FC" w:rsidRDefault="004921FC">
      <w:pPr>
        <w:pStyle w:val="Index1"/>
        <w:tabs>
          <w:tab w:val="right" w:leader="dot" w:pos="4143"/>
        </w:tabs>
        <w:rPr>
          <w:noProof/>
        </w:rPr>
      </w:pPr>
      <w:r>
        <w:rPr>
          <w:noProof/>
        </w:rPr>
        <w:t>Submission Values, 64</w:t>
      </w:r>
    </w:p>
    <w:p w:rsidR="004921FC" w:rsidRDefault="004921FC">
      <w:pPr>
        <w:pStyle w:val="Index1"/>
        <w:tabs>
          <w:tab w:val="right" w:leader="dot" w:pos="4143"/>
        </w:tabs>
        <w:rPr>
          <w:noProof/>
        </w:rPr>
      </w:pPr>
      <w:r>
        <w:rPr>
          <w:noProof/>
        </w:rPr>
        <w:t>Submit Multi-Company Return, 62</w:t>
      </w:r>
    </w:p>
    <w:p w:rsidR="004921FC" w:rsidRDefault="004921FC">
      <w:pPr>
        <w:pStyle w:val="Index1"/>
        <w:tabs>
          <w:tab w:val="right" w:leader="dot" w:pos="4143"/>
        </w:tabs>
        <w:rPr>
          <w:noProof/>
        </w:rPr>
      </w:pPr>
      <w:r>
        <w:rPr>
          <w:noProof/>
        </w:rPr>
        <w:lastRenderedPageBreak/>
        <w:t>Submit This Return, 62</w:t>
      </w:r>
    </w:p>
    <w:p w:rsidR="004921FC" w:rsidRDefault="004921FC">
      <w:pPr>
        <w:pStyle w:val="Index1"/>
        <w:tabs>
          <w:tab w:val="right" w:leader="dot" w:pos="4143"/>
        </w:tabs>
        <w:rPr>
          <w:noProof/>
        </w:rPr>
      </w:pPr>
      <w:r>
        <w:rPr>
          <w:noProof/>
        </w:rPr>
        <w:t>Submit Values, 65</w:t>
      </w:r>
    </w:p>
    <w:p w:rsidR="004921FC" w:rsidRDefault="004921FC">
      <w:pPr>
        <w:pStyle w:val="Index1"/>
        <w:tabs>
          <w:tab w:val="right" w:leader="dot" w:pos="4143"/>
        </w:tabs>
        <w:rPr>
          <w:noProof/>
        </w:rPr>
      </w:pPr>
      <w:r>
        <w:rPr>
          <w:noProof/>
        </w:rPr>
        <w:t>Submit VAT Return, 67</w:t>
      </w:r>
    </w:p>
    <w:p w:rsidR="004921FC" w:rsidRDefault="004921FC">
      <w:pPr>
        <w:pStyle w:val="Index1"/>
        <w:tabs>
          <w:tab w:val="right" w:leader="dot" w:pos="4143"/>
        </w:tabs>
        <w:rPr>
          <w:noProof/>
        </w:rPr>
      </w:pPr>
      <w:r>
        <w:rPr>
          <w:noProof/>
        </w:rPr>
        <w:t>Subtotal by account, 30</w:t>
      </w:r>
    </w:p>
    <w:p w:rsidR="004921FC" w:rsidRDefault="004921FC">
      <w:pPr>
        <w:pStyle w:val="Index1"/>
        <w:tabs>
          <w:tab w:val="right" w:leader="dot" w:pos="4143"/>
        </w:tabs>
        <w:rPr>
          <w:noProof/>
        </w:rPr>
      </w:pPr>
      <w:r>
        <w:rPr>
          <w:noProof/>
        </w:rPr>
        <w:t>Subtotal by company, 30</w:t>
      </w:r>
    </w:p>
    <w:p w:rsidR="004921FC" w:rsidRDefault="004921FC">
      <w:pPr>
        <w:pStyle w:val="Index1"/>
        <w:tabs>
          <w:tab w:val="right" w:leader="dot" w:pos="4143"/>
        </w:tabs>
        <w:rPr>
          <w:noProof/>
        </w:rPr>
      </w:pPr>
      <w:r>
        <w:rPr>
          <w:noProof/>
        </w:rPr>
        <w:t>Subtotal by profit centre, 30</w:t>
      </w:r>
    </w:p>
    <w:p w:rsidR="004921FC" w:rsidRDefault="004921FC">
      <w:pPr>
        <w:pStyle w:val="IndexHeading"/>
        <w:keepNext/>
        <w:tabs>
          <w:tab w:val="right" w:leader="dot" w:pos="4143"/>
        </w:tabs>
        <w:rPr>
          <w:rFonts w:eastAsiaTheme="minorEastAsia" w:cstheme="minorBidi"/>
          <w:b w:val="0"/>
          <w:bCs w:val="0"/>
          <w:noProof/>
        </w:rPr>
      </w:pPr>
      <w:r>
        <w:rPr>
          <w:noProof/>
        </w:rPr>
        <w:t>T</w:t>
      </w:r>
    </w:p>
    <w:p w:rsidR="004921FC" w:rsidRDefault="004921FC">
      <w:pPr>
        <w:pStyle w:val="Index1"/>
        <w:tabs>
          <w:tab w:val="right" w:leader="dot" w:pos="4143"/>
        </w:tabs>
        <w:rPr>
          <w:noProof/>
        </w:rPr>
      </w:pPr>
      <w:r>
        <w:rPr>
          <w:noProof/>
        </w:rPr>
        <w:t>Tax Class Settings, 45</w:t>
      </w:r>
    </w:p>
    <w:p w:rsidR="004921FC" w:rsidRDefault="004921FC">
      <w:pPr>
        <w:pStyle w:val="Index1"/>
        <w:tabs>
          <w:tab w:val="right" w:leader="dot" w:pos="4143"/>
        </w:tabs>
        <w:rPr>
          <w:noProof/>
        </w:rPr>
      </w:pPr>
      <w:r>
        <w:rPr>
          <w:noProof/>
        </w:rPr>
        <w:t>Titles</w:t>
      </w:r>
    </w:p>
    <w:p w:rsidR="004921FC" w:rsidRDefault="004921FC">
      <w:pPr>
        <w:pStyle w:val="Index2"/>
        <w:tabs>
          <w:tab w:val="right" w:leader="dot" w:pos="4143"/>
        </w:tabs>
        <w:rPr>
          <w:noProof/>
        </w:rPr>
      </w:pPr>
      <w:r>
        <w:rPr>
          <w:noProof/>
        </w:rPr>
        <w:t>consolidated statements, 22</w:t>
      </w:r>
    </w:p>
    <w:p w:rsidR="004921FC" w:rsidRDefault="004921FC">
      <w:pPr>
        <w:pStyle w:val="Index1"/>
        <w:tabs>
          <w:tab w:val="right" w:leader="dot" w:pos="4143"/>
        </w:tabs>
        <w:rPr>
          <w:noProof/>
        </w:rPr>
      </w:pPr>
      <w:r>
        <w:rPr>
          <w:noProof/>
        </w:rPr>
        <w:t>Transaction date range, 30</w:t>
      </w:r>
    </w:p>
    <w:p w:rsidR="004921FC" w:rsidRDefault="004921FC">
      <w:pPr>
        <w:pStyle w:val="Index1"/>
        <w:tabs>
          <w:tab w:val="right" w:leader="dot" w:pos="4143"/>
        </w:tabs>
        <w:rPr>
          <w:noProof/>
        </w:rPr>
      </w:pPr>
      <w:r>
        <w:rPr>
          <w:noProof/>
        </w:rPr>
        <w:t>Trial Balance, 5, 9</w:t>
      </w:r>
    </w:p>
    <w:p w:rsidR="004921FC" w:rsidRDefault="004921FC">
      <w:pPr>
        <w:pStyle w:val="Index2"/>
        <w:tabs>
          <w:tab w:val="right" w:leader="dot" w:pos="4143"/>
        </w:tabs>
        <w:rPr>
          <w:noProof/>
        </w:rPr>
      </w:pPr>
      <w:r>
        <w:rPr>
          <w:noProof/>
        </w:rPr>
        <w:t>Condensed CR/DR, 12, 15</w:t>
      </w:r>
    </w:p>
    <w:p w:rsidR="004921FC" w:rsidRDefault="004921FC">
      <w:pPr>
        <w:pStyle w:val="Index2"/>
        <w:tabs>
          <w:tab w:val="right" w:leader="dot" w:pos="4143"/>
        </w:tabs>
        <w:rPr>
          <w:noProof/>
        </w:rPr>
      </w:pPr>
      <w:r>
        <w:rPr>
          <w:noProof/>
        </w:rPr>
        <w:t>Credit / Debit Format, 12, 15</w:t>
      </w:r>
    </w:p>
    <w:p w:rsidR="004921FC" w:rsidRDefault="004921FC">
      <w:pPr>
        <w:pStyle w:val="Index2"/>
        <w:tabs>
          <w:tab w:val="right" w:leader="dot" w:pos="4143"/>
        </w:tabs>
        <w:rPr>
          <w:noProof/>
        </w:rPr>
      </w:pPr>
      <w:r>
        <w:rPr>
          <w:noProof/>
        </w:rPr>
        <w:t>Export Options window, 16</w:t>
      </w:r>
    </w:p>
    <w:p w:rsidR="004921FC" w:rsidRDefault="004921FC">
      <w:pPr>
        <w:pStyle w:val="Index2"/>
        <w:tabs>
          <w:tab w:val="right" w:leader="dot" w:pos="4143"/>
        </w:tabs>
        <w:rPr>
          <w:noProof/>
        </w:rPr>
      </w:pPr>
      <w:r>
        <w:rPr>
          <w:noProof/>
        </w:rPr>
        <w:t>Export to CSV File, 12, 16</w:t>
      </w:r>
    </w:p>
    <w:p w:rsidR="004921FC" w:rsidRDefault="004921FC">
      <w:pPr>
        <w:pStyle w:val="Index2"/>
        <w:tabs>
          <w:tab w:val="right" w:leader="dot" w:pos="4143"/>
        </w:tabs>
        <w:rPr>
          <w:noProof/>
        </w:rPr>
      </w:pPr>
      <w:r>
        <w:rPr>
          <w:noProof/>
        </w:rPr>
        <w:t>General Ledger (Units), 12, 14</w:t>
      </w:r>
    </w:p>
    <w:p w:rsidR="004921FC" w:rsidRDefault="004921FC">
      <w:pPr>
        <w:pStyle w:val="Index2"/>
        <w:tabs>
          <w:tab w:val="right" w:leader="dot" w:pos="4143"/>
        </w:tabs>
        <w:rPr>
          <w:noProof/>
        </w:rPr>
      </w:pPr>
      <w:r>
        <w:rPr>
          <w:noProof/>
        </w:rPr>
        <w:t>General Ledger (Values), 12, 14</w:t>
      </w:r>
    </w:p>
    <w:p w:rsidR="004921FC" w:rsidRDefault="004921FC">
      <w:pPr>
        <w:pStyle w:val="Index2"/>
        <w:tabs>
          <w:tab w:val="right" w:leader="dot" w:pos="4143"/>
        </w:tabs>
        <w:rPr>
          <w:noProof/>
        </w:rPr>
      </w:pPr>
      <w:r>
        <w:rPr>
          <w:noProof/>
        </w:rPr>
        <w:t>Global 2000 Nominal Ledger, 12</w:t>
      </w:r>
    </w:p>
    <w:p w:rsidR="004921FC" w:rsidRDefault="004921FC">
      <w:pPr>
        <w:pStyle w:val="Index2"/>
        <w:tabs>
          <w:tab w:val="right" w:leader="dot" w:pos="4143"/>
        </w:tabs>
        <w:rPr>
          <w:noProof/>
        </w:rPr>
      </w:pPr>
      <w:r>
        <w:rPr>
          <w:noProof/>
        </w:rPr>
        <w:t>Introduction, 11</w:t>
      </w:r>
    </w:p>
    <w:p w:rsidR="004921FC" w:rsidRDefault="004921FC">
      <w:pPr>
        <w:pStyle w:val="Index2"/>
        <w:tabs>
          <w:tab w:val="right" w:leader="dot" w:pos="4143"/>
        </w:tabs>
        <w:rPr>
          <w:noProof/>
        </w:rPr>
      </w:pPr>
      <w:r>
        <w:rPr>
          <w:noProof/>
        </w:rPr>
        <w:t>Print Options window, 15</w:t>
      </w:r>
    </w:p>
    <w:p w:rsidR="004921FC" w:rsidRDefault="004921FC">
      <w:pPr>
        <w:pStyle w:val="Index2"/>
        <w:tabs>
          <w:tab w:val="right" w:leader="dot" w:pos="4143"/>
        </w:tabs>
        <w:rPr>
          <w:noProof/>
        </w:rPr>
      </w:pPr>
      <w:r>
        <w:rPr>
          <w:noProof/>
        </w:rPr>
        <w:t>Report Format menu, 11</w:t>
      </w:r>
    </w:p>
    <w:p w:rsidR="004921FC" w:rsidRDefault="004921FC">
      <w:pPr>
        <w:pStyle w:val="IndexHeading"/>
        <w:keepNext/>
        <w:tabs>
          <w:tab w:val="right" w:leader="dot" w:pos="4143"/>
        </w:tabs>
        <w:rPr>
          <w:rFonts w:eastAsiaTheme="minorEastAsia" w:cstheme="minorBidi"/>
          <w:b w:val="0"/>
          <w:bCs w:val="0"/>
          <w:noProof/>
        </w:rPr>
      </w:pPr>
      <w:r>
        <w:rPr>
          <w:noProof/>
        </w:rPr>
        <w:t>V</w:t>
      </w:r>
    </w:p>
    <w:p w:rsidR="004921FC" w:rsidRDefault="004921FC">
      <w:pPr>
        <w:pStyle w:val="Index1"/>
        <w:tabs>
          <w:tab w:val="right" w:leader="dot" w:pos="4143"/>
        </w:tabs>
        <w:rPr>
          <w:noProof/>
        </w:rPr>
      </w:pPr>
      <w:r>
        <w:rPr>
          <w:noProof/>
        </w:rPr>
        <w:t>Valid Tax Class Settings, 45</w:t>
      </w:r>
    </w:p>
    <w:p w:rsidR="004921FC" w:rsidRDefault="004921FC">
      <w:pPr>
        <w:pStyle w:val="Index1"/>
        <w:tabs>
          <w:tab w:val="right" w:leader="dot" w:pos="4143"/>
        </w:tabs>
        <w:rPr>
          <w:noProof/>
        </w:rPr>
      </w:pPr>
      <w:r>
        <w:rPr>
          <w:noProof/>
        </w:rPr>
        <w:t>VAT accounting scheme, 59</w:t>
      </w:r>
    </w:p>
    <w:p w:rsidR="004921FC" w:rsidRDefault="004921FC">
      <w:pPr>
        <w:pStyle w:val="Index1"/>
        <w:tabs>
          <w:tab w:val="right" w:leader="dot" w:pos="4143"/>
        </w:tabs>
        <w:rPr>
          <w:noProof/>
        </w:rPr>
      </w:pPr>
      <w:r>
        <w:rPr>
          <w:noProof/>
        </w:rPr>
        <w:t>VAT Reconciliation Report, 7, 10</w:t>
      </w:r>
    </w:p>
    <w:p w:rsidR="004921FC" w:rsidRDefault="004921FC">
      <w:pPr>
        <w:pStyle w:val="Index2"/>
        <w:tabs>
          <w:tab w:val="right" w:leader="dot" w:pos="4143"/>
        </w:tabs>
        <w:rPr>
          <w:noProof/>
        </w:rPr>
      </w:pPr>
      <w:r>
        <w:rPr>
          <w:noProof/>
        </w:rPr>
        <w:t>Introduction, 45</w:t>
      </w:r>
    </w:p>
    <w:p w:rsidR="004921FC" w:rsidRDefault="004921FC">
      <w:pPr>
        <w:pStyle w:val="Index2"/>
        <w:tabs>
          <w:tab w:val="right" w:leader="dot" w:pos="4143"/>
        </w:tabs>
        <w:rPr>
          <w:noProof/>
        </w:rPr>
      </w:pPr>
      <w:r>
        <w:rPr>
          <w:noProof/>
        </w:rPr>
        <w:t>Window, 46</w:t>
      </w:r>
    </w:p>
    <w:p w:rsidR="004921FC" w:rsidRDefault="004921FC">
      <w:pPr>
        <w:pStyle w:val="Index1"/>
        <w:tabs>
          <w:tab w:val="right" w:leader="dot" w:pos="4143"/>
        </w:tabs>
        <w:rPr>
          <w:noProof/>
        </w:rPr>
      </w:pPr>
      <w:r>
        <w:rPr>
          <w:noProof/>
        </w:rPr>
        <w:t>VAT reconciliation report required?, 59</w:t>
      </w:r>
    </w:p>
    <w:p w:rsidR="004921FC" w:rsidRDefault="004921FC">
      <w:pPr>
        <w:pStyle w:val="Index1"/>
        <w:tabs>
          <w:tab w:val="right" w:leader="dot" w:pos="4143"/>
        </w:tabs>
        <w:rPr>
          <w:noProof/>
        </w:rPr>
      </w:pPr>
      <w:r w:rsidRPr="00410DDD">
        <w:rPr>
          <w:rFonts w:cs="Arial"/>
          <w:noProof/>
        </w:rPr>
        <w:t>VAT registration number</w:t>
      </w:r>
      <w:r>
        <w:rPr>
          <w:noProof/>
        </w:rPr>
        <w:t>, 66</w:t>
      </w:r>
    </w:p>
    <w:p w:rsidR="004921FC" w:rsidRDefault="004921FC">
      <w:pPr>
        <w:pStyle w:val="Index1"/>
        <w:tabs>
          <w:tab w:val="right" w:leader="dot" w:pos="4143"/>
        </w:tabs>
        <w:rPr>
          <w:noProof/>
        </w:rPr>
      </w:pPr>
      <w:r w:rsidRPr="00410DDD">
        <w:rPr>
          <w:rFonts w:cs="Arial"/>
          <w:noProof/>
        </w:rPr>
        <w:t>VAT return period</w:t>
      </w:r>
      <w:r>
        <w:rPr>
          <w:noProof/>
        </w:rPr>
        <w:t>, 66</w:t>
      </w:r>
    </w:p>
    <w:p w:rsidR="004921FC" w:rsidRDefault="004921FC">
      <w:pPr>
        <w:pStyle w:val="Index1"/>
        <w:tabs>
          <w:tab w:val="right" w:leader="dot" w:pos="4143"/>
        </w:tabs>
        <w:rPr>
          <w:noProof/>
        </w:rPr>
      </w:pPr>
      <w:r w:rsidRPr="00410DDD">
        <w:rPr>
          <w:rFonts w:cs="Arial"/>
          <w:noProof/>
        </w:rPr>
        <w:t>View Returns</w:t>
      </w:r>
      <w:r>
        <w:rPr>
          <w:noProof/>
        </w:rPr>
        <w:t>, 49</w:t>
      </w:r>
    </w:p>
    <w:p w:rsidR="004921FC" w:rsidRDefault="004921FC">
      <w:pPr>
        <w:pStyle w:val="IndexHeading"/>
        <w:keepNext/>
        <w:tabs>
          <w:tab w:val="right" w:leader="dot" w:pos="4143"/>
        </w:tabs>
        <w:rPr>
          <w:rFonts w:eastAsiaTheme="minorEastAsia" w:cstheme="minorBidi"/>
          <w:b w:val="0"/>
          <w:bCs w:val="0"/>
          <w:noProof/>
        </w:rPr>
      </w:pPr>
      <w:r>
        <w:rPr>
          <w:noProof/>
        </w:rPr>
        <w:t>Z</w:t>
      </w:r>
    </w:p>
    <w:p w:rsidR="004921FC" w:rsidRDefault="004921FC">
      <w:pPr>
        <w:pStyle w:val="Index1"/>
        <w:tabs>
          <w:tab w:val="right" w:leader="dot" w:pos="4143"/>
        </w:tabs>
        <w:rPr>
          <w:noProof/>
        </w:rPr>
      </w:pPr>
      <w:r>
        <w:rPr>
          <w:noProof/>
        </w:rPr>
        <w:t>Zero balance accounts, 13, 14, 16, 17, 41, 44</w:t>
      </w:r>
    </w:p>
    <w:p w:rsidR="004921FC" w:rsidRDefault="004921FC" w:rsidP="00371FC5">
      <w:pPr>
        <w:rPr>
          <w:noProof/>
        </w:rPr>
        <w:sectPr w:rsidR="004921FC" w:rsidSect="004921FC">
          <w:type w:val="continuous"/>
          <w:pgSz w:w="11906" w:h="16838" w:code="9"/>
          <w:pgMar w:top="1440" w:right="1440" w:bottom="1440" w:left="1440" w:header="720" w:footer="284" w:gutter="0"/>
          <w:cols w:num="2" w:space="720"/>
          <w:docGrid w:linePitch="272"/>
        </w:sectPr>
      </w:pPr>
    </w:p>
    <w:p w:rsidR="00055CFB" w:rsidRDefault="006C61F9" w:rsidP="00371FC5">
      <w:pPr>
        <w:sectPr w:rsidR="00055CFB" w:rsidSect="004921FC">
          <w:type w:val="continuous"/>
          <w:pgSz w:w="11906" w:h="16838" w:code="9"/>
          <w:pgMar w:top="1440" w:right="1440" w:bottom="1440" w:left="1440" w:header="720" w:footer="284" w:gutter="0"/>
          <w:cols w:space="720"/>
          <w:docGrid w:linePitch="272"/>
        </w:sectPr>
      </w:pPr>
      <w:r>
        <w:fldChar w:fldCharType="end"/>
      </w:r>
    </w:p>
    <w:p w:rsidR="00CE594D" w:rsidRPr="00E53B68" w:rsidRDefault="00CE594D" w:rsidP="00371FC5"/>
    <w:sectPr w:rsidR="00CE594D" w:rsidRPr="00E53B68" w:rsidSect="00055CFB">
      <w:headerReference w:type="even" r:id="rId119"/>
      <w:footerReference w:type="even" r:id="rId120"/>
      <w:pgSz w:w="11906" w:h="16838" w:code="9"/>
      <w:pgMar w:top="1440" w:right="1440" w:bottom="1440" w:left="1440" w:header="720" w:footer="28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011E" w:rsidRDefault="00F0011E" w:rsidP="00AD4745">
      <w:r>
        <w:separator/>
      </w:r>
    </w:p>
  </w:endnote>
  <w:endnote w:type="continuationSeparator" w:id="0">
    <w:p w:rsidR="00F0011E" w:rsidRDefault="00F0011E" w:rsidP="00AD4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Bold">
    <w:altName w:val="Arial"/>
    <w:panose1 w:val="020B0704020202020204"/>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G Omega">
    <w:altName w:val="Times New Roman"/>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WP TypographicSymbols">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rStyle w:val="PageNumber"/>
        <w:noProof w:val="0"/>
      </w:rPr>
      <w:fldChar w:fldCharType="begin"/>
    </w:r>
    <w:r>
      <w:rPr>
        <w:rStyle w:val="PageNumber"/>
        <w:noProof w:val="0"/>
      </w:rPr>
      <w:instrText xml:space="preserve"> PAGE </w:instrText>
    </w:r>
    <w:r>
      <w:rPr>
        <w:rStyle w:val="PageNumber"/>
        <w:noProof w:val="0"/>
      </w:rPr>
      <w:fldChar w:fldCharType="separate"/>
    </w:r>
    <w:r>
      <w:rPr>
        <w:rStyle w:val="PageNumber"/>
      </w:rPr>
      <w:t>5</w:t>
    </w:r>
    <w:r>
      <w:rPr>
        <w:rStyle w:val="PageNumber"/>
        <w:noProof w:val="0"/>
      </w:rPr>
      <w:fldChar w:fldCharType="end"/>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noProof w:val="0"/>
      </w:rPr>
      <w:t>Global 3000 General Ledger</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7E6C8B" w:rsidRDefault="00AC1480" w:rsidP="007E6C8B">
    <w:pPr>
      <w:pStyle w:val="OddFooter"/>
      <w:tabs>
        <w:tab w:val="clear" w:pos="8358"/>
      </w:tabs>
      <w:jc w:val="both"/>
      <w:rPr>
        <w:noProof w:val="0"/>
      </w:rPr>
    </w:pPr>
    <w:r>
      <w:rPr>
        <w:noProof w:val="0"/>
      </w:rPr>
      <w:t>Global 3000 General Ledger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27</w:t>
    </w:r>
    <w:r>
      <w:rPr>
        <w:rStyle w:val="PageNumber"/>
        <w:noProof w:val="0"/>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E21C28" w:rsidRDefault="00AC1480" w:rsidP="00E21C28">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29</w:t>
    </w:r>
    <w:r>
      <w:rPr>
        <w:rStyle w:val="PageNumber"/>
        <w:noProof w:val="0"/>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35</w:t>
    </w:r>
    <w:r>
      <w:rPr>
        <w:rStyle w:val="PageNumber"/>
        <w:noProof w:val="0"/>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37</w:t>
    </w:r>
    <w:r>
      <w:rPr>
        <w:rStyle w:val="PageNumber"/>
        <w:noProof w:val="0"/>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39</w:t>
    </w:r>
    <w:r>
      <w:rPr>
        <w:rStyle w:val="PageNumber"/>
        <w:noProof w:val="0"/>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87A8C" w:rsidRDefault="00AC1480" w:rsidP="00987A8C">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51</w:t>
    </w:r>
    <w:r>
      <w:rPr>
        <w:rStyle w:val="PageNumber"/>
        <w:noProof w:val="0"/>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87A8C" w:rsidRDefault="00AC1480" w:rsidP="00987A8C">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5D4450" w:rsidRDefault="00AC1480" w:rsidP="005D44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3325E7" w:rsidRDefault="00AC1480" w:rsidP="00762C41">
    <w:pPr>
      <w:pStyle w:val="OddFooter"/>
      <w:tabs>
        <w:tab w:val="clear" w:pos="8358"/>
      </w:tabs>
      <w:jc w:val="both"/>
      <w:rPr>
        <w:noProof w:val="0"/>
      </w:rPr>
    </w:pP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20</w:t>
    </w:r>
    <w:r>
      <w:rPr>
        <w:rStyle w:val="PageNumber"/>
        <w:noProof w:val="0"/>
      </w:rPr>
      <w:fldChar w:fldCharType="end"/>
    </w:r>
    <w:r w:rsidRPr="00762C41">
      <w:rPr>
        <w:noProof w:val="0"/>
      </w:rPr>
      <w:t xml:space="preserve"> </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Global 3000 General Ledger</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2D75AC">
    <w:pPr>
      <w:pStyle w:val="Header"/>
      <w:jc w:val="right"/>
    </w:pPr>
  </w:p>
  <w:p w:rsidR="00AC1480" w:rsidRPr="005D4450" w:rsidRDefault="00AC1480" w:rsidP="002D75AC">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75</w:t>
    </w:r>
    <w:r>
      <w:rPr>
        <w:rStyle w:val="PageNumber"/>
        <w:noProof w:val="0"/>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78</w:t>
    </w:r>
    <w:r>
      <w:rPr>
        <w:rStyle w:val="PageNumber"/>
        <w:noProof w:val="0"/>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122761" w:rsidRDefault="00AC1480" w:rsidP="00122761">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055CFB" w:rsidRDefault="00AC1480" w:rsidP="00055CF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4E5409">
    <w:pPr>
      <w:pStyle w:val="OddFooter"/>
      <w:tabs>
        <w:tab w:val="clear" w:pos="8358"/>
      </w:tabs>
      <w:jc w:val="both"/>
      <w:rPr>
        <w:noProof w:val="0"/>
      </w:rPr>
    </w:pPr>
    <w:r>
      <w:rPr>
        <w:noProof w:val="0"/>
      </w:rPr>
      <w:t>Global 3000 General Ledger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17</w:t>
    </w:r>
    <w:r>
      <w:rPr>
        <w:rStyle w:val="PageNumber"/>
        <w:noProof w:val="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5</w:t>
    </w:r>
    <w:r>
      <w:rPr>
        <w:rStyle w:val="PageNumber"/>
        <w:noProof w:val="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676C82" w:rsidRDefault="00AC1480" w:rsidP="00676C8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B07250" w:rsidRDefault="00AC1480" w:rsidP="00B07250">
    <w:pPr>
      <w:pStyle w:val="OddFooter"/>
      <w:tabs>
        <w:tab w:val="clear" w:pos="8358"/>
      </w:tabs>
      <w:jc w:val="both"/>
      <w:rPr>
        <w:noProof w:val="0"/>
      </w:rPr>
    </w:pPr>
    <w:r>
      <w:rPr>
        <w:noProof w:val="0"/>
      </w:rPr>
      <w:t>Global 3000 General Ledger</w:t>
    </w:r>
    <w:r>
      <w:rPr>
        <w:rStyle w:val="PageNumber"/>
        <w:noProof w:val="0"/>
      </w:rPr>
      <w:t xml:space="preserve"> </w:t>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11</w:t>
    </w:r>
    <w:r>
      <w:rPr>
        <w:rStyle w:val="PageNumber"/>
        <w:noProof w:val="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E21C28" w:rsidRDefault="00AC1480" w:rsidP="00E21C28">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E21C28" w:rsidRDefault="00AC1480" w:rsidP="00E21C28">
    <w:pPr>
      <w:pStyle w:val="OddFooter"/>
      <w:tabs>
        <w:tab w:val="clear" w:pos="8358"/>
      </w:tabs>
      <w:jc w:val="both"/>
      <w:rPr>
        <w:noProof w:val="0"/>
      </w:rPr>
    </w:pPr>
    <w:r>
      <w:rPr>
        <w:noProof w:val="0"/>
      </w:rPr>
      <w:t>Global 3000 General Ledger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Style w:val="PageNumber"/>
        <w:noProof w:val="0"/>
      </w:rPr>
      <w:fldChar w:fldCharType="begin"/>
    </w:r>
    <w:r>
      <w:rPr>
        <w:rStyle w:val="PageNumber"/>
        <w:noProof w:val="0"/>
      </w:rPr>
      <w:instrText xml:space="preserve"> PAGE </w:instrText>
    </w:r>
    <w:r>
      <w:rPr>
        <w:rStyle w:val="PageNumber"/>
        <w:noProof w:val="0"/>
      </w:rPr>
      <w:fldChar w:fldCharType="separate"/>
    </w:r>
    <w:r w:rsidR="00D15569">
      <w:rPr>
        <w:rStyle w:val="PageNumber"/>
      </w:rPr>
      <w:t>19</w:t>
    </w:r>
    <w:r>
      <w:rPr>
        <w:rStyle w:val="PageNumber"/>
        <w:noProof w:val="0"/>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7E6C8B" w:rsidRDefault="00AC1480" w:rsidP="007E6C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011E" w:rsidRDefault="00F0011E" w:rsidP="00AD4745">
      <w:r>
        <w:separator/>
      </w:r>
    </w:p>
  </w:footnote>
  <w:footnote w:type="continuationSeparator" w:id="0">
    <w:p w:rsidR="00F0011E" w:rsidRDefault="00F0011E" w:rsidP="00AD47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Header"/>
      <w:pBdr>
        <w:bottom w:val="single" w:sz="6" w:space="1" w:color="auto"/>
      </w:pBdr>
      <w:rPr>
        <w:rFonts w:ascii="Arial" w:hAnsi="Arial" w:cs="Arial"/>
        <w:b/>
        <w:sz w:val="24"/>
        <w:szCs w:val="24"/>
      </w:rPr>
    </w:pPr>
    <w:r w:rsidRPr="00A36BC8">
      <w:rPr>
        <w:rFonts w:ascii="Arial" w:hAnsi="Arial" w:cs="Arial"/>
        <w:b/>
        <w:sz w:val="24"/>
        <w:szCs w:val="24"/>
      </w:rPr>
      <w:t>Contents</w:t>
    </w:r>
  </w:p>
  <w:p w:rsidR="00AC1480" w:rsidRPr="00A36BC8" w:rsidRDefault="00AC1480">
    <w:pPr>
      <w:pStyle w:val="Header"/>
      <w:rPr>
        <w:rFonts w:ascii="Arial" w:hAnsi="Arial" w:cs="Arial"/>
        <w:b/>
        <w:sz w:val="24"/>
        <w:szCs w:val="24"/>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OddHeader"/>
      <w:jc w:val="left"/>
    </w:pPr>
    <w:r>
      <w:t>Balance Sheet, Profit &amp; Loss Statements and Management Reports</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Balance Sheet, Profit &amp; Loss Statements and Management Reports</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EvenHeader"/>
    </w:pPr>
    <w:r>
      <w:t>Currency Report</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Currency Report</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EvenHeader"/>
    </w:pPr>
    <w:r>
      <w:t>Analysis Code Report</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Analysis Code Report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CA5106">
    <w:pPr>
      <w:pStyle w:val="OddHeader"/>
      <w:jc w:val="left"/>
    </w:pPr>
    <w:r>
      <w:t>Journal Batch Proof Listing</w: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Journal Batch Proof Listing</w: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CA5106">
    <w:pPr>
      <w:pStyle w:val="OddHeader"/>
      <w:jc w:val="left"/>
    </w:pPr>
    <w:r>
      <w:t>Journal Batch Report</w: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Journal Batch Report</w: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EvenHeader"/>
    </w:pPr>
    <w:r>
      <w:t>Budget and Forecast Listing</w: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Budget and Forecast Listing</w: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EvenHeader"/>
    </w:pPr>
    <w:r>
      <w:t>Comparative Report</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Header"/>
      <w:pBdr>
        <w:bottom w:val="single" w:sz="6" w:space="1" w:color="auto"/>
      </w:pBdr>
      <w:rPr>
        <w:rFonts w:ascii="Arial" w:hAnsi="Arial" w:cs="Arial"/>
        <w:b/>
        <w:sz w:val="24"/>
        <w:szCs w:val="24"/>
      </w:rPr>
    </w:pPr>
    <w:r>
      <w:rPr>
        <w:rFonts w:ascii="Arial" w:hAnsi="Arial" w:cs="Arial"/>
        <w:b/>
        <w:sz w:val="24"/>
        <w:szCs w:val="24"/>
      </w:rPr>
      <w:t>Reporting</w:t>
    </w:r>
  </w:p>
  <w:p w:rsidR="00AC1480" w:rsidRPr="00A36BC8" w:rsidRDefault="00AC1480">
    <w:pPr>
      <w:pStyle w:val="Header"/>
      <w:rPr>
        <w:rFonts w:ascii="Arial" w:hAnsi="Arial" w:cs="Arial"/>
        <w:b/>
        <w:sz w:val="24"/>
        <w:szCs w:val="24"/>
      </w:rP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Comparative Report</w: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EvenHeader"/>
    </w:pPr>
    <w:r>
      <w:t>General Ledger Report</w:t>
    </w: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General Ledger Report</w: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EvenHeader"/>
    </w:pPr>
    <w:r>
      <w:t>VAT Reconciliation Report</w:t>
    </w: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VAT Reconciliation Report</w:t>
    </w: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5D1BEE" w:rsidRDefault="00AC1480" w:rsidP="00C6168B">
    <w:pPr>
      <w:pStyle w:val="OddHeader"/>
      <w:jc w:val="left"/>
    </w:pPr>
    <w:r>
      <w:t>Appendix A</w:t>
    </w:r>
  </w:p>
  <w:p w:rsidR="00AC1480" w:rsidRPr="00C6168B" w:rsidRDefault="00AC1480" w:rsidP="00C6168B">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5D1BEE" w:rsidRDefault="00AC1480" w:rsidP="00C6168B">
    <w:pPr>
      <w:pStyle w:val="OddHeader"/>
    </w:pPr>
    <w:r>
      <w:t>Appendix A</w:t>
    </w: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44445E">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9665FE">
    <w:pPr>
      <w:pStyle w:val="Header"/>
      <w:pBdr>
        <w:bottom w:val="single" w:sz="6" w:space="1" w:color="auto"/>
      </w:pBdr>
      <w:jc w:val="right"/>
      <w:rPr>
        <w:rFonts w:ascii="Arial" w:hAnsi="Arial" w:cs="Arial"/>
        <w:b/>
        <w:sz w:val="24"/>
        <w:szCs w:val="24"/>
      </w:rPr>
    </w:pPr>
    <w:r>
      <w:rPr>
        <w:rFonts w:ascii="Arial" w:hAnsi="Arial" w:cs="Arial"/>
        <w:b/>
        <w:sz w:val="24"/>
        <w:szCs w:val="24"/>
      </w:rPr>
      <w:t>Reporting</w:t>
    </w:r>
  </w:p>
  <w:p w:rsidR="00AC1480" w:rsidRDefault="00AC1480">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5D1BEE" w:rsidRDefault="00AC1480" w:rsidP="00C6168B">
    <w:pPr>
      <w:pStyle w:val="OddHeader"/>
      <w:jc w:val="left"/>
    </w:pPr>
    <w:r>
      <w:t>Appendix B</w:t>
    </w:r>
  </w:p>
  <w:p w:rsidR="00AC1480" w:rsidRPr="00C6168B" w:rsidRDefault="00AC1480" w:rsidP="00C6168B">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5D1BEE" w:rsidRDefault="00AC1480" w:rsidP="00C6168B">
    <w:pPr>
      <w:pStyle w:val="OddHeader"/>
    </w:pPr>
    <w:r>
      <w:t>Appendix B</w:t>
    </w: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5D1BEE" w:rsidRDefault="00AC1480" w:rsidP="00C6168B">
    <w:pPr>
      <w:pStyle w:val="OddHeader"/>
      <w:jc w:val="left"/>
    </w:pPr>
    <w:r>
      <w:t>Appendix C</w:t>
    </w:r>
  </w:p>
  <w:p w:rsidR="00AC1480" w:rsidRPr="00C6168B" w:rsidRDefault="00AC1480" w:rsidP="00C6168B">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735326" w:rsidRDefault="00AC1480" w:rsidP="00735326">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735326">
    <w:pPr>
      <w:pStyle w:val="Heading3"/>
      <w:pBdr>
        <w:bottom w:val="single" w:sz="6" w:space="1" w:color="auto"/>
      </w:pBdr>
      <w:tabs>
        <w:tab w:val="left" w:pos="3906"/>
      </w:tabs>
      <w:ind w:left="0"/>
      <w:rPr>
        <w:sz w:val="24"/>
        <w:szCs w:val="24"/>
      </w:rPr>
    </w:pPr>
    <w:r w:rsidRPr="0044445E">
      <w:rPr>
        <w:sz w:val="24"/>
        <w:szCs w:val="24"/>
      </w:rPr>
      <w:t>VAT Reconciliation Report</w:t>
    </w:r>
    <w:r>
      <w:rPr>
        <w:sz w:val="24"/>
        <w:szCs w:val="24"/>
      </w:rPr>
      <w:tab/>
    </w:r>
  </w:p>
  <w:p w:rsidR="00AC1480" w:rsidRPr="0044445E" w:rsidRDefault="00AC1480" w:rsidP="0044445E">
    <w:pPr>
      <w:pStyle w:val="BodyText"/>
    </w:pP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44445E">
    <w:pPr>
      <w:pStyle w:val="Header"/>
      <w:jc w:val="right"/>
    </w:pP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AC6361" w:rsidRDefault="00AC1480" w:rsidP="00AC6361">
    <w:pPr>
      <w:pStyle w:val="OddHeader"/>
      <w:jc w:val="left"/>
    </w:pPr>
    <w:r>
      <w:t>Index</w:t>
    </w:r>
  </w:p>
  <w:p w:rsidR="00AC1480" w:rsidRPr="0044445E" w:rsidRDefault="00AC1480" w:rsidP="0044445E">
    <w:pPr>
      <w:pStyle w:val="BodyText"/>
    </w:pP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735326" w:rsidRDefault="00AC1480" w:rsidP="00AC6361">
    <w:pPr>
      <w:pStyle w:val="OddHeader"/>
    </w:pPr>
    <w:r>
      <w:t>Index</w:t>
    </w: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055CFB" w:rsidRDefault="00AC1480" w:rsidP="00055CF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9665FE" w:rsidRDefault="00AC1480" w:rsidP="009665F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F46616">
    <w:pPr>
      <w:pStyle w:val="Header"/>
      <w:pBdr>
        <w:bottom w:val="single" w:sz="6" w:space="1" w:color="auto"/>
      </w:pBdr>
      <w:jc w:val="left"/>
      <w:rPr>
        <w:rFonts w:ascii="Arial" w:hAnsi="Arial" w:cs="Arial"/>
        <w:b/>
        <w:sz w:val="24"/>
        <w:szCs w:val="24"/>
      </w:rPr>
    </w:pPr>
    <w:r w:rsidRPr="009665FE">
      <w:rPr>
        <w:rFonts w:ascii="Arial" w:hAnsi="Arial" w:cs="Arial"/>
        <w:b/>
        <w:sz w:val="24"/>
        <w:szCs w:val="24"/>
      </w:rPr>
      <w:t>Financial Reports</w:t>
    </w:r>
  </w:p>
  <w:p w:rsidR="00AC1480" w:rsidRDefault="00AC148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Pr="00F46616" w:rsidRDefault="00AC1480" w:rsidP="00F46616">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rsidP="009665FE">
    <w:pPr>
      <w:pStyle w:val="EvenHeader"/>
      <w:tabs>
        <w:tab w:val="left" w:pos="2917"/>
      </w:tabs>
    </w:pPr>
    <w:r>
      <w:t>Trial Balance Report</w:t>
    </w:r>
    <w:r>
      <w:tab/>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480" w:rsidRDefault="00AC1480">
    <w:pPr>
      <w:pStyle w:val="OddHeader"/>
    </w:pPr>
    <w:r>
      <w:t>Trial Balance Report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25657"/>
    <w:multiLevelType w:val="hybridMultilevel"/>
    <w:tmpl w:val="16C843D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C95C63"/>
    <w:multiLevelType w:val="hybridMultilevel"/>
    <w:tmpl w:val="FABC8DA6"/>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D94036"/>
    <w:multiLevelType w:val="hybridMultilevel"/>
    <w:tmpl w:val="32D2F3FA"/>
    <w:lvl w:ilvl="0" w:tplc="12964E6A">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7440C1"/>
    <w:multiLevelType w:val="hybridMultilevel"/>
    <w:tmpl w:val="E140FE4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3FA3FBD"/>
    <w:multiLevelType w:val="singleLevel"/>
    <w:tmpl w:val="E48EA808"/>
    <w:lvl w:ilvl="0">
      <w:start w:val="1"/>
      <w:numFmt w:val="bullet"/>
      <w:pStyle w:val="TopicTextBulleted"/>
      <w:lvlText w:val=""/>
      <w:lvlJc w:val="left"/>
      <w:pPr>
        <w:tabs>
          <w:tab w:val="num" w:pos="360"/>
        </w:tabs>
        <w:ind w:left="302" w:hanging="302"/>
      </w:pPr>
      <w:rPr>
        <w:rFonts w:ascii="Symbol" w:hAnsi="Symbol" w:hint="default"/>
      </w:rPr>
    </w:lvl>
  </w:abstractNum>
  <w:abstractNum w:abstractNumId="5" w15:restartNumberingAfterBreak="0">
    <w:nsid w:val="11410D95"/>
    <w:multiLevelType w:val="hybridMultilevel"/>
    <w:tmpl w:val="6C9E802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48B5364"/>
    <w:multiLevelType w:val="singleLevel"/>
    <w:tmpl w:val="6C7A0482"/>
    <w:lvl w:ilvl="0">
      <w:start w:val="1"/>
      <w:numFmt w:val="decimal"/>
      <w:pStyle w:val="NumberList1"/>
      <w:lvlText w:val="%1."/>
      <w:lvlJc w:val="left"/>
      <w:pPr>
        <w:tabs>
          <w:tab w:val="num" w:pos="360"/>
        </w:tabs>
        <w:ind w:left="360" w:hanging="360"/>
      </w:pPr>
    </w:lvl>
  </w:abstractNum>
  <w:abstractNum w:abstractNumId="7" w15:restartNumberingAfterBreak="0">
    <w:nsid w:val="197A0CDC"/>
    <w:multiLevelType w:val="hybridMultilevel"/>
    <w:tmpl w:val="0E284F12"/>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20F50D33"/>
    <w:multiLevelType w:val="singleLevel"/>
    <w:tmpl w:val="57B053E4"/>
    <w:lvl w:ilvl="0">
      <w:start w:val="1"/>
      <w:numFmt w:val="bullet"/>
      <w:pStyle w:val="Menubullet"/>
      <w:lvlText w:val=""/>
      <w:lvlJc w:val="left"/>
      <w:pPr>
        <w:tabs>
          <w:tab w:val="num" w:pos="360"/>
        </w:tabs>
        <w:ind w:left="360" w:hanging="360"/>
      </w:pPr>
      <w:rPr>
        <w:rFonts w:ascii="Wingdings" w:hAnsi="Wingdings" w:hint="default"/>
      </w:rPr>
    </w:lvl>
  </w:abstractNum>
  <w:abstractNum w:abstractNumId="9" w15:restartNumberingAfterBreak="0">
    <w:nsid w:val="216E3A02"/>
    <w:multiLevelType w:val="hybridMultilevel"/>
    <w:tmpl w:val="C9FECF50"/>
    <w:lvl w:ilvl="0" w:tplc="12964E6A">
      <w:start w:val="1"/>
      <w:numFmt w:val="bullet"/>
      <w:lvlText w:val=""/>
      <w:lvlJc w:val="left"/>
      <w:pPr>
        <w:ind w:left="360" w:hanging="360"/>
      </w:pPr>
      <w:rPr>
        <w:rFonts w:ascii="Wingdings" w:hAnsi="Wingdings" w:hint="default"/>
      </w:rPr>
    </w:lvl>
    <w:lvl w:ilvl="1" w:tplc="AF96BE82">
      <w:numFmt w:val="bullet"/>
      <w:lvlText w:val=""/>
      <w:lvlJc w:val="left"/>
      <w:pPr>
        <w:ind w:left="1080" w:hanging="360"/>
      </w:pPr>
      <w:rPr>
        <w:rFonts w:ascii="Calibri" w:eastAsia="Times New Roman"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490702F"/>
    <w:multiLevelType w:val="hybridMultilevel"/>
    <w:tmpl w:val="271232B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7397F8D"/>
    <w:multiLevelType w:val="hybridMultilevel"/>
    <w:tmpl w:val="453EB8B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BE40AC4"/>
    <w:multiLevelType w:val="hybridMultilevel"/>
    <w:tmpl w:val="4844BB4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BE768A4"/>
    <w:multiLevelType w:val="hybridMultilevel"/>
    <w:tmpl w:val="49E0716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C9A3E9D"/>
    <w:multiLevelType w:val="hybridMultilevel"/>
    <w:tmpl w:val="7D744F8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CE1619D"/>
    <w:multiLevelType w:val="hybridMultilevel"/>
    <w:tmpl w:val="067E6F4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D60722E"/>
    <w:multiLevelType w:val="hybridMultilevel"/>
    <w:tmpl w:val="2D76602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EA1190D"/>
    <w:multiLevelType w:val="hybridMultilevel"/>
    <w:tmpl w:val="8ED865BE"/>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2EBB7123"/>
    <w:multiLevelType w:val="hybridMultilevel"/>
    <w:tmpl w:val="26BC5258"/>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2202D87"/>
    <w:multiLevelType w:val="hybridMultilevel"/>
    <w:tmpl w:val="4464393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2E06E43"/>
    <w:multiLevelType w:val="hybridMultilevel"/>
    <w:tmpl w:val="9600FA1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3213C76"/>
    <w:multiLevelType w:val="hybridMultilevel"/>
    <w:tmpl w:val="934072A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86546E7"/>
    <w:multiLevelType w:val="hybridMultilevel"/>
    <w:tmpl w:val="84927CE4"/>
    <w:lvl w:ilvl="0" w:tplc="B586506E">
      <w:start w:val="1"/>
      <w:numFmt w:val="bullet"/>
      <w:lvlText w:val=""/>
      <w:lvlJc w:val="left"/>
      <w:pPr>
        <w:ind w:left="-2136" w:hanging="360"/>
      </w:pPr>
      <w:rPr>
        <w:rFonts w:ascii="Wingdings" w:hAnsi="Wingdings" w:hint="default"/>
      </w:rPr>
    </w:lvl>
    <w:lvl w:ilvl="1" w:tplc="08090003" w:tentative="1">
      <w:start w:val="1"/>
      <w:numFmt w:val="bullet"/>
      <w:lvlText w:val="o"/>
      <w:lvlJc w:val="left"/>
      <w:pPr>
        <w:ind w:left="-1416" w:hanging="360"/>
      </w:pPr>
      <w:rPr>
        <w:rFonts w:ascii="Courier New" w:hAnsi="Courier New" w:cs="Courier New" w:hint="default"/>
      </w:rPr>
    </w:lvl>
    <w:lvl w:ilvl="2" w:tplc="08090005" w:tentative="1">
      <w:start w:val="1"/>
      <w:numFmt w:val="bullet"/>
      <w:lvlText w:val=""/>
      <w:lvlJc w:val="left"/>
      <w:pPr>
        <w:ind w:left="-696" w:hanging="360"/>
      </w:pPr>
      <w:rPr>
        <w:rFonts w:ascii="Wingdings" w:hAnsi="Wingdings" w:hint="default"/>
      </w:rPr>
    </w:lvl>
    <w:lvl w:ilvl="3" w:tplc="08090001" w:tentative="1">
      <w:start w:val="1"/>
      <w:numFmt w:val="bullet"/>
      <w:lvlText w:val=""/>
      <w:lvlJc w:val="left"/>
      <w:pPr>
        <w:ind w:left="24" w:hanging="360"/>
      </w:pPr>
      <w:rPr>
        <w:rFonts w:ascii="Symbol" w:hAnsi="Symbol" w:hint="default"/>
      </w:rPr>
    </w:lvl>
    <w:lvl w:ilvl="4" w:tplc="08090003" w:tentative="1">
      <w:start w:val="1"/>
      <w:numFmt w:val="bullet"/>
      <w:lvlText w:val="o"/>
      <w:lvlJc w:val="left"/>
      <w:pPr>
        <w:ind w:left="744" w:hanging="360"/>
      </w:pPr>
      <w:rPr>
        <w:rFonts w:ascii="Courier New" w:hAnsi="Courier New" w:cs="Courier New" w:hint="default"/>
      </w:rPr>
    </w:lvl>
    <w:lvl w:ilvl="5" w:tplc="08090005" w:tentative="1">
      <w:start w:val="1"/>
      <w:numFmt w:val="bullet"/>
      <w:lvlText w:val=""/>
      <w:lvlJc w:val="left"/>
      <w:pPr>
        <w:ind w:left="1464" w:hanging="360"/>
      </w:pPr>
      <w:rPr>
        <w:rFonts w:ascii="Wingdings" w:hAnsi="Wingdings" w:hint="default"/>
      </w:rPr>
    </w:lvl>
    <w:lvl w:ilvl="6" w:tplc="08090001" w:tentative="1">
      <w:start w:val="1"/>
      <w:numFmt w:val="bullet"/>
      <w:lvlText w:val=""/>
      <w:lvlJc w:val="left"/>
      <w:pPr>
        <w:ind w:left="2184" w:hanging="360"/>
      </w:pPr>
      <w:rPr>
        <w:rFonts w:ascii="Symbol" w:hAnsi="Symbol" w:hint="default"/>
      </w:rPr>
    </w:lvl>
    <w:lvl w:ilvl="7" w:tplc="08090003" w:tentative="1">
      <w:start w:val="1"/>
      <w:numFmt w:val="bullet"/>
      <w:lvlText w:val="o"/>
      <w:lvlJc w:val="left"/>
      <w:pPr>
        <w:ind w:left="2904" w:hanging="360"/>
      </w:pPr>
      <w:rPr>
        <w:rFonts w:ascii="Courier New" w:hAnsi="Courier New" w:cs="Courier New" w:hint="default"/>
      </w:rPr>
    </w:lvl>
    <w:lvl w:ilvl="8" w:tplc="08090005" w:tentative="1">
      <w:start w:val="1"/>
      <w:numFmt w:val="bullet"/>
      <w:lvlText w:val=""/>
      <w:lvlJc w:val="left"/>
      <w:pPr>
        <w:ind w:left="3624" w:hanging="360"/>
      </w:pPr>
      <w:rPr>
        <w:rFonts w:ascii="Wingdings" w:hAnsi="Wingdings" w:hint="default"/>
      </w:rPr>
    </w:lvl>
  </w:abstractNum>
  <w:abstractNum w:abstractNumId="23" w15:restartNumberingAfterBreak="0">
    <w:nsid w:val="39E970C6"/>
    <w:multiLevelType w:val="hybridMultilevel"/>
    <w:tmpl w:val="75EC3B34"/>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3D80066E"/>
    <w:multiLevelType w:val="hybridMultilevel"/>
    <w:tmpl w:val="C7EA059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DB174F2"/>
    <w:multiLevelType w:val="hybridMultilevel"/>
    <w:tmpl w:val="50B21D3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DF22E60"/>
    <w:multiLevelType w:val="hybridMultilevel"/>
    <w:tmpl w:val="C7128AA0"/>
    <w:lvl w:ilvl="0" w:tplc="08090011">
      <w:start w:val="1"/>
      <w:numFmt w:val="decimal"/>
      <w:lvlText w:val="%1)"/>
      <w:lvlJc w:val="left"/>
      <w:pPr>
        <w:ind w:left="-1065" w:hanging="360"/>
      </w:pPr>
    </w:lvl>
    <w:lvl w:ilvl="1" w:tplc="08090019" w:tentative="1">
      <w:start w:val="1"/>
      <w:numFmt w:val="lowerLetter"/>
      <w:lvlText w:val="%2."/>
      <w:lvlJc w:val="left"/>
      <w:pPr>
        <w:ind w:left="-345" w:hanging="360"/>
      </w:pPr>
    </w:lvl>
    <w:lvl w:ilvl="2" w:tplc="0809001B" w:tentative="1">
      <w:start w:val="1"/>
      <w:numFmt w:val="lowerRoman"/>
      <w:lvlText w:val="%3."/>
      <w:lvlJc w:val="right"/>
      <w:pPr>
        <w:ind w:left="375" w:hanging="180"/>
      </w:pPr>
    </w:lvl>
    <w:lvl w:ilvl="3" w:tplc="0809000F" w:tentative="1">
      <w:start w:val="1"/>
      <w:numFmt w:val="decimal"/>
      <w:lvlText w:val="%4."/>
      <w:lvlJc w:val="left"/>
      <w:pPr>
        <w:ind w:left="1095" w:hanging="360"/>
      </w:pPr>
    </w:lvl>
    <w:lvl w:ilvl="4" w:tplc="08090019" w:tentative="1">
      <w:start w:val="1"/>
      <w:numFmt w:val="lowerLetter"/>
      <w:lvlText w:val="%5."/>
      <w:lvlJc w:val="left"/>
      <w:pPr>
        <w:ind w:left="1815" w:hanging="360"/>
      </w:pPr>
    </w:lvl>
    <w:lvl w:ilvl="5" w:tplc="0809001B" w:tentative="1">
      <w:start w:val="1"/>
      <w:numFmt w:val="lowerRoman"/>
      <w:lvlText w:val="%6."/>
      <w:lvlJc w:val="right"/>
      <w:pPr>
        <w:ind w:left="2535" w:hanging="180"/>
      </w:pPr>
    </w:lvl>
    <w:lvl w:ilvl="6" w:tplc="0809000F" w:tentative="1">
      <w:start w:val="1"/>
      <w:numFmt w:val="decimal"/>
      <w:lvlText w:val="%7."/>
      <w:lvlJc w:val="left"/>
      <w:pPr>
        <w:ind w:left="3255" w:hanging="360"/>
      </w:pPr>
    </w:lvl>
    <w:lvl w:ilvl="7" w:tplc="08090019" w:tentative="1">
      <w:start w:val="1"/>
      <w:numFmt w:val="lowerLetter"/>
      <w:lvlText w:val="%8."/>
      <w:lvlJc w:val="left"/>
      <w:pPr>
        <w:ind w:left="3975" w:hanging="360"/>
      </w:pPr>
    </w:lvl>
    <w:lvl w:ilvl="8" w:tplc="0809001B" w:tentative="1">
      <w:start w:val="1"/>
      <w:numFmt w:val="lowerRoman"/>
      <w:lvlText w:val="%9."/>
      <w:lvlJc w:val="right"/>
      <w:pPr>
        <w:ind w:left="4695" w:hanging="180"/>
      </w:pPr>
    </w:lvl>
  </w:abstractNum>
  <w:abstractNum w:abstractNumId="27" w15:restartNumberingAfterBreak="0">
    <w:nsid w:val="3EE5103A"/>
    <w:multiLevelType w:val="hybridMultilevel"/>
    <w:tmpl w:val="7422DDE2"/>
    <w:lvl w:ilvl="0" w:tplc="B586506E">
      <w:start w:val="1"/>
      <w:numFmt w:val="bullet"/>
      <w:lvlText w:val=""/>
      <w:lvlJc w:val="left"/>
      <w:pPr>
        <w:ind w:left="-351" w:hanging="360"/>
      </w:pPr>
      <w:rPr>
        <w:rFonts w:ascii="Wingdings" w:hAnsi="Wingdings" w:hint="default"/>
      </w:rPr>
    </w:lvl>
    <w:lvl w:ilvl="1" w:tplc="08090003" w:tentative="1">
      <w:start w:val="1"/>
      <w:numFmt w:val="bullet"/>
      <w:lvlText w:val="o"/>
      <w:lvlJc w:val="left"/>
      <w:pPr>
        <w:ind w:left="369" w:hanging="360"/>
      </w:pPr>
      <w:rPr>
        <w:rFonts w:ascii="Courier New" w:hAnsi="Courier New" w:cs="Courier New" w:hint="default"/>
      </w:rPr>
    </w:lvl>
    <w:lvl w:ilvl="2" w:tplc="08090005" w:tentative="1">
      <w:start w:val="1"/>
      <w:numFmt w:val="bullet"/>
      <w:lvlText w:val=""/>
      <w:lvlJc w:val="left"/>
      <w:pPr>
        <w:ind w:left="1089" w:hanging="360"/>
      </w:pPr>
      <w:rPr>
        <w:rFonts w:ascii="Wingdings" w:hAnsi="Wingdings" w:hint="default"/>
      </w:rPr>
    </w:lvl>
    <w:lvl w:ilvl="3" w:tplc="08090001" w:tentative="1">
      <w:start w:val="1"/>
      <w:numFmt w:val="bullet"/>
      <w:lvlText w:val=""/>
      <w:lvlJc w:val="left"/>
      <w:pPr>
        <w:ind w:left="1809" w:hanging="360"/>
      </w:pPr>
      <w:rPr>
        <w:rFonts w:ascii="Symbol" w:hAnsi="Symbol" w:hint="default"/>
      </w:rPr>
    </w:lvl>
    <w:lvl w:ilvl="4" w:tplc="08090003" w:tentative="1">
      <w:start w:val="1"/>
      <w:numFmt w:val="bullet"/>
      <w:lvlText w:val="o"/>
      <w:lvlJc w:val="left"/>
      <w:pPr>
        <w:ind w:left="2529" w:hanging="360"/>
      </w:pPr>
      <w:rPr>
        <w:rFonts w:ascii="Courier New" w:hAnsi="Courier New" w:cs="Courier New" w:hint="default"/>
      </w:rPr>
    </w:lvl>
    <w:lvl w:ilvl="5" w:tplc="08090005" w:tentative="1">
      <w:start w:val="1"/>
      <w:numFmt w:val="bullet"/>
      <w:lvlText w:val=""/>
      <w:lvlJc w:val="left"/>
      <w:pPr>
        <w:ind w:left="3249" w:hanging="360"/>
      </w:pPr>
      <w:rPr>
        <w:rFonts w:ascii="Wingdings" w:hAnsi="Wingdings" w:hint="default"/>
      </w:rPr>
    </w:lvl>
    <w:lvl w:ilvl="6" w:tplc="08090001" w:tentative="1">
      <w:start w:val="1"/>
      <w:numFmt w:val="bullet"/>
      <w:lvlText w:val=""/>
      <w:lvlJc w:val="left"/>
      <w:pPr>
        <w:ind w:left="3969" w:hanging="360"/>
      </w:pPr>
      <w:rPr>
        <w:rFonts w:ascii="Symbol" w:hAnsi="Symbol" w:hint="default"/>
      </w:rPr>
    </w:lvl>
    <w:lvl w:ilvl="7" w:tplc="08090003" w:tentative="1">
      <w:start w:val="1"/>
      <w:numFmt w:val="bullet"/>
      <w:lvlText w:val="o"/>
      <w:lvlJc w:val="left"/>
      <w:pPr>
        <w:ind w:left="4689" w:hanging="360"/>
      </w:pPr>
      <w:rPr>
        <w:rFonts w:ascii="Courier New" w:hAnsi="Courier New" w:cs="Courier New" w:hint="default"/>
      </w:rPr>
    </w:lvl>
    <w:lvl w:ilvl="8" w:tplc="08090005" w:tentative="1">
      <w:start w:val="1"/>
      <w:numFmt w:val="bullet"/>
      <w:lvlText w:val=""/>
      <w:lvlJc w:val="left"/>
      <w:pPr>
        <w:ind w:left="5409" w:hanging="360"/>
      </w:pPr>
      <w:rPr>
        <w:rFonts w:ascii="Wingdings" w:hAnsi="Wingdings" w:hint="default"/>
      </w:rPr>
    </w:lvl>
  </w:abstractNum>
  <w:abstractNum w:abstractNumId="28" w15:restartNumberingAfterBreak="0">
    <w:nsid w:val="408915FF"/>
    <w:multiLevelType w:val="hybridMultilevel"/>
    <w:tmpl w:val="FF1C8968"/>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2D34F53"/>
    <w:multiLevelType w:val="singleLevel"/>
    <w:tmpl w:val="D00026AC"/>
    <w:lvl w:ilvl="0">
      <w:start w:val="1"/>
      <w:numFmt w:val="bullet"/>
      <w:pStyle w:val="TipNoteTextBulleted"/>
      <w:lvlText w:val=""/>
      <w:lvlJc w:val="left"/>
      <w:pPr>
        <w:tabs>
          <w:tab w:val="num" w:pos="360"/>
        </w:tabs>
        <w:ind w:left="302" w:hanging="302"/>
      </w:pPr>
      <w:rPr>
        <w:rFonts w:ascii="Symbol" w:hAnsi="Symbol" w:hint="default"/>
      </w:rPr>
    </w:lvl>
  </w:abstractNum>
  <w:abstractNum w:abstractNumId="30" w15:restartNumberingAfterBreak="0">
    <w:nsid w:val="45273CBB"/>
    <w:multiLevelType w:val="hybridMultilevel"/>
    <w:tmpl w:val="12D01A7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A8F03FF"/>
    <w:multiLevelType w:val="hybridMultilevel"/>
    <w:tmpl w:val="EA8A51D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4BF36B31"/>
    <w:multiLevelType w:val="hybridMultilevel"/>
    <w:tmpl w:val="257ED6C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58225078"/>
    <w:multiLevelType w:val="hybridMultilevel"/>
    <w:tmpl w:val="9198FF36"/>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59B12623"/>
    <w:multiLevelType w:val="hybridMultilevel"/>
    <w:tmpl w:val="97225B6C"/>
    <w:lvl w:ilvl="0" w:tplc="0809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5A7E6733"/>
    <w:multiLevelType w:val="hybridMultilevel"/>
    <w:tmpl w:val="DE808DB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5D4A32A5"/>
    <w:multiLevelType w:val="hybridMultilevel"/>
    <w:tmpl w:val="3A7E453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5E022FEA"/>
    <w:multiLevelType w:val="hybridMultilevel"/>
    <w:tmpl w:val="B8EE00C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5E2E4DC7"/>
    <w:multiLevelType w:val="hybridMultilevel"/>
    <w:tmpl w:val="14902D1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0D06444"/>
    <w:multiLevelType w:val="singleLevel"/>
    <w:tmpl w:val="DE18C5C0"/>
    <w:lvl w:ilvl="0">
      <w:start w:val="1"/>
      <w:numFmt w:val="bullet"/>
      <w:pStyle w:val="ListBullet"/>
      <w:lvlText w:val=""/>
      <w:lvlJc w:val="left"/>
      <w:pPr>
        <w:tabs>
          <w:tab w:val="num" w:pos="360"/>
        </w:tabs>
        <w:ind w:left="360" w:hanging="360"/>
      </w:pPr>
      <w:rPr>
        <w:rFonts w:ascii="Symbol" w:hAnsi="Symbol" w:hint="default"/>
      </w:rPr>
    </w:lvl>
  </w:abstractNum>
  <w:abstractNum w:abstractNumId="40" w15:restartNumberingAfterBreak="0">
    <w:nsid w:val="611F3256"/>
    <w:multiLevelType w:val="hybridMultilevel"/>
    <w:tmpl w:val="760662A0"/>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27B5F3A"/>
    <w:multiLevelType w:val="hybridMultilevel"/>
    <w:tmpl w:val="DBC6CCB2"/>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640C7A4C"/>
    <w:multiLevelType w:val="hybridMultilevel"/>
    <w:tmpl w:val="0794164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697B5391"/>
    <w:multiLevelType w:val="hybridMultilevel"/>
    <w:tmpl w:val="6480EBFC"/>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B491744"/>
    <w:multiLevelType w:val="hybridMultilevel"/>
    <w:tmpl w:val="74F459F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E05AAF"/>
    <w:multiLevelType w:val="hybridMultilevel"/>
    <w:tmpl w:val="752A31A2"/>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02E75D2"/>
    <w:multiLevelType w:val="hybridMultilevel"/>
    <w:tmpl w:val="B70E41CA"/>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71A50625"/>
    <w:multiLevelType w:val="hybridMultilevel"/>
    <w:tmpl w:val="F0660D3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74D14761"/>
    <w:multiLevelType w:val="hybridMultilevel"/>
    <w:tmpl w:val="1A3A8104"/>
    <w:lvl w:ilvl="0" w:tplc="B586506E">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786A3F1F"/>
    <w:multiLevelType w:val="hybridMultilevel"/>
    <w:tmpl w:val="A596F8CA"/>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B245C9D"/>
    <w:multiLevelType w:val="hybridMultilevel"/>
    <w:tmpl w:val="543A86FE"/>
    <w:lvl w:ilvl="0" w:tplc="B586506E">
      <w:start w:val="1"/>
      <w:numFmt w:val="bullet"/>
      <w:lvlText w:val=""/>
      <w:lvlJc w:val="left"/>
      <w:pPr>
        <w:ind w:left="-1422" w:hanging="360"/>
      </w:pPr>
      <w:rPr>
        <w:rFonts w:ascii="Wingdings" w:hAnsi="Wingdings" w:hint="default"/>
      </w:rPr>
    </w:lvl>
    <w:lvl w:ilvl="1" w:tplc="08090003" w:tentative="1">
      <w:start w:val="1"/>
      <w:numFmt w:val="bullet"/>
      <w:lvlText w:val="o"/>
      <w:lvlJc w:val="left"/>
      <w:pPr>
        <w:ind w:left="-702" w:hanging="360"/>
      </w:pPr>
      <w:rPr>
        <w:rFonts w:ascii="Courier New" w:hAnsi="Courier New" w:cs="Courier New" w:hint="default"/>
      </w:rPr>
    </w:lvl>
    <w:lvl w:ilvl="2" w:tplc="08090005" w:tentative="1">
      <w:start w:val="1"/>
      <w:numFmt w:val="bullet"/>
      <w:lvlText w:val=""/>
      <w:lvlJc w:val="left"/>
      <w:pPr>
        <w:ind w:left="18" w:hanging="360"/>
      </w:pPr>
      <w:rPr>
        <w:rFonts w:ascii="Wingdings" w:hAnsi="Wingdings" w:hint="default"/>
      </w:rPr>
    </w:lvl>
    <w:lvl w:ilvl="3" w:tplc="08090001" w:tentative="1">
      <w:start w:val="1"/>
      <w:numFmt w:val="bullet"/>
      <w:lvlText w:val=""/>
      <w:lvlJc w:val="left"/>
      <w:pPr>
        <w:ind w:left="738" w:hanging="360"/>
      </w:pPr>
      <w:rPr>
        <w:rFonts w:ascii="Symbol" w:hAnsi="Symbol" w:hint="default"/>
      </w:rPr>
    </w:lvl>
    <w:lvl w:ilvl="4" w:tplc="08090003" w:tentative="1">
      <w:start w:val="1"/>
      <w:numFmt w:val="bullet"/>
      <w:lvlText w:val="o"/>
      <w:lvlJc w:val="left"/>
      <w:pPr>
        <w:ind w:left="1458" w:hanging="360"/>
      </w:pPr>
      <w:rPr>
        <w:rFonts w:ascii="Courier New" w:hAnsi="Courier New" w:cs="Courier New" w:hint="default"/>
      </w:rPr>
    </w:lvl>
    <w:lvl w:ilvl="5" w:tplc="08090005" w:tentative="1">
      <w:start w:val="1"/>
      <w:numFmt w:val="bullet"/>
      <w:lvlText w:val=""/>
      <w:lvlJc w:val="left"/>
      <w:pPr>
        <w:ind w:left="2178" w:hanging="360"/>
      </w:pPr>
      <w:rPr>
        <w:rFonts w:ascii="Wingdings" w:hAnsi="Wingdings" w:hint="default"/>
      </w:rPr>
    </w:lvl>
    <w:lvl w:ilvl="6" w:tplc="08090001" w:tentative="1">
      <w:start w:val="1"/>
      <w:numFmt w:val="bullet"/>
      <w:lvlText w:val=""/>
      <w:lvlJc w:val="left"/>
      <w:pPr>
        <w:ind w:left="2898" w:hanging="360"/>
      </w:pPr>
      <w:rPr>
        <w:rFonts w:ascii="Symbol" w:hAnsi="Symbol" w:hint="default"/>
      </w:rPr>
    </w:lvl>
    <w:lvl w:ilvl="7" w:tplc="08090003" w:tentative="1">
      <w:start w:val="1"/>
      <w:numFmt w:val="bullet"/>
      <w:lvlText w:val="o"/>
      <w:lvlJc w:val="left"/>
      <w:pPr>
        <w:ind w:left="3618" w:hanging="360"/>
      </w:pPr>
      <w:rPr>
        <w:rFonts w:ascii="Courier New" w:hAnsi="Courier New" w:cs="Courier New" w:hint="default"/>
      </w:rPr>
    </w:lvl>
    <w:lvl w:ilvl="8" w:tplc="08090005" w:tentative="1">
      <w:start w:val="1"/>
      <w:numFmt w:val="bullet"/>
      <w:lvlText w:val=""/>
      <w:lvlJc w:val="left"/>
      <w:pPr>
        <w:ind w:left="4338" w:hanging="360"/>
      </w:pPr>
      <w:rPr>
        <w:rFonts w:ascii="Wingdings" w:hAnsi="Wingdings" w:hint="default"/>
      </w:rPr>
    </w:lvl>
  </w:abstractNum>
  <w:abstractNum w:abstractNumId="51" w15:restartNumberingAfterBreak="0">
    <w:nsid w:val="7CF75E00"/>
    <w:multiLevelType w:val="hybridMultilevel"/>
    <w:tmpl w:val="CB5E6868"/>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7F7C117C"/>
    <w:multiLevelType w:val="hybridMultilevel"/>
    <w:tmpl w:val="D71A80AE"/>
    <w:lvl w:ilvl="0" w:tplc="12964E6A">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39"/>
  </w:num>
  <w:num w:numId="2">
    <w:abstractNumId w:val="6"/>
  </w:num>
  <w:num w:numId="3">
    <w:abstractNumId w:val="8"/>
  </w:num>
  <w:num w:numId="4">
    <w:abstractNumId w:val="29"/>
  </w:num>
  <w:num w:numId="5">
    <w:abstractNumId w:val="4"/>
  </w:num>
  <w:num w:numId="6">
    <w:abstractNumId w:val="7"/>
  </w:num>
  <w:num w:numId="7">
    <w:abstractNumId w:val="46"/>
  </w:num>
  <w:num w:numId="8">
    <w:abstractNumId w:val="0"/>
  </w:num>
  <w:num w:numId="9">
    <w:abstractNumId w:val="15"/>
  </w:num>
  <w:num w:numId="10">
    <w:abstractNumId w:val="24"/>
  </w:num>
  <w:num w:numId="11">
    <w:abstractNumId w:val="21"/>
  </w:num>
  <w:num w:numId="12">
    <w:abstractNumId w:val="32"/>
  </w:num>
  <w:num w:numId="13">
    <w:abstractNumId w:val="47"/>
  </w:num>
  <w:num w:numId="14">
    <w:abstractNumId w:val="51"/>
  </w:num>
  <w:num w:numId="15">
    <w:abstractNumId w:val="52"/>
  </w:num>
  <w:num w:numId="16">
    <w:abstractNumId w:val="12"/>
  </w:num>
  <w:num w:numId="17">
    <w:abstractNumId w:val="44"/>
  </w:num>
  <w:num w:numId="18">
    <w:abstractNumId w:val="33"/>
  </w:num>
  <w:num w:numId="19">
    <w:abstractNumId w:val="38"/>
  </w:num>
  <w:num w:numId="20">
    <w:abstractNumId w:val="37"/>
  </w:num>
  <w:num w:numId="21">
    <w:abstractNumId w:val="23"/>
  </w:num>
  <w:num w:numId="22">
    <w:abstractNumId w:val="3"/>
  </w:num>
  <w:num w:numId="23">
    <w:abstractNumId w:val="41"/>
  </w:num>
  <w:num w:numId="24">
    <w:abstractNumId w:val="35"/>
  </w:num>
  <w:num w:numId="25">
    <w:abstractNumId w:val="43"/>
  </w:num>
  <w:num w:numId="26">
    <w:abstractNumId w:val="13"/>
  </w:num>
  <w:num w:numId="27">
    <w:abstractNumId w:val="40"/>
  </w:num>
  <w:num w:numId="28">
    <w:abstractNumId w:val="42"/>
  </w:num>
  <w:num w:numId="29">
    <w:abstractNumId w:val="49"/>
  </w:num>
  <w:num w:numId="30">
    <w:abstractNumId w:val="25"/>
  </w:num>
  <w:num w:numId="31">
    <w:abstractNumId w:val="10"/>
  </w:num>
  <w:num w:numId="32">
    <w:abstractNumId w:val="14"/>
  </w:num>
  <w:num w:numId="33">
    <w:abstractNumId w:val="36"/>
  </w:num>
  <w:num w:numId="34">
    <w:abstractNumId w:val="9"/>
  </w:num>
  <w:num w:numId="35">
    <w:abstractNumId w:val="18"/>
  </w:num>
  <w:num w:numId="36">
    <w:abstractNumId w:val="26"/>
  </w:num>
  <w:num w:numId="37">
    <w:abstractNumId w:val="48"/>
  </w:num>
  <w:num w:numId="38">
    <w:abstractNumId w:val="22"/>
  </w:num>
  <w:num w:numId="39">
    <w:abstractNumId w:val="19"/>
  </w:num>
  <w:num w:numId="40">
    <w:abstractNumId w:val="50"/>
  </w:num>
  <w:num w:numId="41">
    <w:abstractNumId w:val="1"/>
  </w:num>
  <w:num w:numId="42">
    <w:abstractNumId w:val="27"/>
  </w:num>
  <w:num w:numId="43">
    <w:abstractNumId w:val="28"/>
  </w:num>
  <w:num w:numId="44">
    <w:abstractNumId w:val="17"/>
  </w:num>
  <w:num w:numId="45">
    <w:abstractNumId w:val="45"/>
  </w:num>
  <w:num w:numId="46">
    <w:abstractNumId w:val="30"/>
  </w:num>
  <w:num w:numId="47">
    <w:abstractNumId w:val="5"/>
  </w:num>
  <w:num w:numId="48">
    <w:abstractNumId w:val="20"/>
  </w:num>
  <w:num w:numId="49">
    <w:abstractNumId w:val="31"/>
  </w:num>
  <w:num w:numId="50">
    <w:abstractNumId w:val="11"/>
  </w:num>
  <w:num w:numId="51">
    <w:abstractNumId w:val="16"/>
  </w:num>
  <w:num w:numId="52">
    <w:abstractNumId w:val="2"/>
  </w:num>
  <w:num w:numId="53">
    <w:abstractNumId w:val="3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5FA0"/>
    <w:rsid w:val="00000920"/>
    <w:rsid w:val="00002295"/>
    <w:rsid w:val="00007276"/>
    <w:rsid w:val="00010E85"/>
    <w:rsid w:val="000112BD"/>
    <w:rsid w:val="000128F4"/>
    <w:rsid w:val="00013E7E"/>
    <w:rsid w:val="000147F5"/>
    <w:rsid w:val="00014B2F"/>
    <w:rsid w:val="00015DBB"/>
    <w:rsid w:val="000166B0"/>
    <w:rsid w:val="000226A5"/>
    <w:rsid w:val="00023F13"/>
    <w:rsid w:val="00026692"/>
    <w:rsid w:val="00031455"/>
    <w:rsid w:val="0003198B"/>
    <w:rsid w:val="00031AA6"/>
    <w:rsid w:val="000335C6"/>
    <w:rsid w:val="00034498"/>
    <w:rsid w:val="000368AD"/>
    <w:rsid w:val="0004046B"/>
    <w:rsid w:val="000424E1"/>
    <w:rsid w:val="00042640"/>
    <w:rsid w:val="00044D36"/>
    <w:rsid w:val="000451DD"/>
    <w:rsid w:val="0004686D"/>
    <w:rsid w:val="00051193"/>
    <w:rsid w:val="0005295C"/>
    <w:rsid w:val="000542AB"/>
    <w:rsid w:val="000554A7"/>
    <w:rsid w:val="00055CFB"/>
    <w:rsid w:val="000577E2"/>
    <w:rsid w:val="00064A4F"/>
    <w:rsid w:val="00064B12"/>
    <w:rsid w:val="00065555"/>
    <w:rsid w:val="000656F6"/>
    <w:rsid w:val="000704B8"/>
    <w:rsid w:val="00071225"/>
    <w:rsid w:val="00071687"/>
    <w:rsid w:val="00071D08"/>
    <w:rsid w:val="0007229B"/>
    <w:rsid w:val="00073B1E"/>
    <w:rsid w:val="00073D7C"/>
    <w:rsid w:val="000749C0"/>
    <w:rsid w:val="00075891"/>
    <w:rsid w:val="000775BE"/>
    <w:rsid w:val="0008084E"/>
    <w:rsid w:val="00080FAD"/>
    <w:rsid w:val="000812F6"/>
    <w:rsid w:val="000829DF"/>
    <w:rsid w:val="000844F5"/>
    <w:rsid w:val="0008780D"/>
    <w:rsid w:val="00091E29"/>
    <w:rsid w:val="00093E29"/>
    <w:rsid w:val="00095194"/>
    <w:rsid w:val="000955DF"/>
    <w:rsid w:val="000966AD"/>
    <w:rsid w:val="00097971"/>
    <w:rsid w:val="00097AD5"/>
    <w:rsid w:val="000A2112"/>
    <w:rsid w:val="000A253A"/>
    <w:rsid w:val="000A5D25"/>
    <w:rsid w:val="000B1DC0"/>
    <w:rsid w:val="000B5CAB"/>
    <w:rsid w:val="000B6F54"/>
    <w:rsid w:val="000C3D59"/>
    <w:rsid w:val="000C5846"/>
    <w:rsid w:val="000D23BE"/>
    <w:rsid w:val="000D26E6"/>
    <w:rsid w:val="000D60BB"/>
    <w:rsid w:val="000D6883"/>
    <w:rsid w:val="000D7C82"/>
    <w:rsid w:val="000E056D"/>
    <w:rsid w:val="000E15E4"/>
    <w:rsid w:val="000E1D85"/>
    <w:rsid w:val="000E21CF"/>
    <w:rsid w:val="000E4677"/>
    <w:rsid w:val="000E490C"/>
    <w:rsid w:val="000E4AF6"/>
    <w:rsid w:val="000E79EE"/>
    <w:rsid w:val="000F058F"/>
    <w:rsid w:val="000F1569"/>
    <w:rsid w:val="000F317E"/>
    <w:rsid w:val="000F3AF5"/>
    <w:rsid w:val="000F747C"/>
    <w:rsid w:val="000F7FA8"/>
    <w:rsid w:val="00101A1C"/>
    <w:rsid w:val="00103A5F"/>
    <w:rsid w:val="001052BB"/>
    <w:rsid w:val="00105A01"/>
    <w:rsid w:val="00105C80"/>
    <w:rsid w:val="00105DD2"/>
    <w:rsid w:val="00107DB5"/>
    <w:rsid w:val="00111BF9"/>
    <w:rsid w:val="00113B99"/>
    <w:rsid w:val="00114459"/>
    <w:rsid w:val="00115D8D"/>
    <w:rsid w:val="001176E9"/>
    <w:rsid w:val="001202D2"/>
    <w:rsid w:val="00122761"/>
    <w:rsid w:val="00123D46"/>
    <w:rsid w:val="00125663"/>
    <w:rsid w:val="0012659B"/>
    <w:rsid w:val="00126BA8"/>
    <w:rsid w:val="00126CF8"/>
    <w:rsid w:val="00127FF1"/>
    <w:rsid w:val="00130285"/>
    <w:rsid w:val="00130794"/>
    <w:rsid w:val="0013439C"/>
    <w:rsid w:val="0013633F"/>
    <w:rsid w:val="00136884"/>
    <w:rsid w:val="00141BAA"/>
    <w:rsid w:val="00142791"/>
    <w:rsid w:val="00142D40"/>
    <w:rsid w:val="00145055"/>
    <w:rsid w:val="00145235"/>
    <w:rsid w:val="001463B6"/>
    <w:rsid w:val="001470D1"/>
    <w:rsid w:val="0015110B"/>
    <w:rsid w:val="00152CA5"/>
    <w:rsid w:val="001545B1"/>
    <w:rsid w:val="00155039"/>
    <w:rsid w:val="00157416"/>
    <w:rsid w:val="00161860"/>
    <w:rsid w:val="0016235E"/>
    <w:rsid w:val="00164FB9"/>
    <w:rsid w:val="00165C1D"/>
    <w:rsid w:val="00166158"/>
    <w:rsid w:val="001764D0"/>
    <w:rsid w:val="00181200"/>
    <w:rsid w:val="001816CB"/>
    <w:rsid w:val="00184D02"/>
    <w:rsid w:val="00185970"/>
    <w:rsid w:val="00185A3A"/>
    <w:rsid w:val="001862E2"/>
    <w:rsid w:val="00186688"/>
    <w:rsid w:val="001868EE"/>
    <w:rsid w:val="001902C5"/>
    <w:rsid w:val="00190948"/>
    <w:rsid w:val="001912BB"/>
    <w:rsid w:val="001957C8"/>
    <w:rsid w:val="00195958"/>
    <w:rsid w:val="001976A0"/>
    <w:rsid w:val="001A1C03"/>
    <w:rsid w:val="001A2E78"/>
    <w:rsid w:val="001A508B"/>
    <w:rsid w:val="001A5D73"/>
    <w:rsid w:val="001B1EE8"/>
    <w:rsid w:val="001B350C"/>
    <w:rsid w:val="001B3DEB"/>
    <w:rsid w:val="001C0E74"/>
    <w:rsid w:val="001C2EB2"/>
    <w:rsid w:val="001C36AC"/>
    <w:rsid w:val="001C45FD"/>
    <w:rsid w:val="001C4E20"/>
    <w:rsid w:val="001C5BC1"/>
    <w:rsid w:val="001D30B7"/>
    <w:rsid w:val="001D5D55"/>
    <w:rsid w:val="001D6239"/>
    <w:rsid w:val="001D7477"/>
    <w:rsid w:val="001E066B"/>
    <w:rsid w:val="001E1132"/>
    <w:rsid w:val="001E6267"/>
    <w:rsid w:val="001F0E48"/>
    <w:rsid w:val="001F143A"/>
    <w:rsid w:val="001F1A3D"/>
    <w:rsid w:val="001F2074"/>
    <w:rsid w:val="001F5CFC"/>
    <w:rsid w:val="001F64F8"/>
    <w:rsid w:val="001F7D92"/>
    <w:rsid w:val="00200381"/>
    <w:rsid w:val="00200F33"/>
    <w:rsid w:val="0020237D"/>
    <w:rsid w:val="002024BA"/>
    <w:rsid w:val="00204262"/>
    <w:rsid w:val="0020448C"/>
    <w:rsid w:val="00205C01"/>
    <w:rsid w:val="00206D91"/>
    <w:rsid w:val="0020741D"/>
    <w:rsid w:val="0021095D"/>
    <w:rsid w:val="002119E1"/>
    <w:rsid w:val="00211E85"/>
    <w:rsid w:val="00216E6C"/>
    <w:rsid w:val="0022337F"/>
    <w:rsid w:val="0022387F"/>
    <w:rsid w:val="002246FF"/>
    <w:rsid w:val="00227904"/>
    <w:rsid w:val="00231E11"/>
    <w:rsid w:val="002322C3"/>
    <w:rsid w:val="00232F18"/>
    <w:rsid w:val="00234FCD"/>
    <w:rsid w:val="00235588"/>
    <w:rsid w:val="0023583A"/>
    <w:rsid w:val="002372CC"/>
    <w:rsid w:val="00237BB6"/>
    <w:rsid w:val="0024220E"/>
    <w:rsid w:val="0024365E"/>
    <w:rsid w:val="0024777E"/>
    <w:rsid w:val="00252B72"/>
    <w:rsid w:val="00260739"/>
    <w:rsid w:val="00260D69"/>
    <w:rsid w:val="00262068"/>
    <w:rsid w:val="0026234E"/>
    <w:rsid w:val="0026283F"/>
    <w:rsid w:val="00262D3A"/>
    <w:rsid w:val="0026353B"/>
    <w:rsid w:val="002646F3"/>
    <w:rsid w:val="00266C4F"/>
    <w:rsid w:val="002708F2"/>
    <w:rsid w:val="00272D99"/>
    <w:rsid w:val="00275222"/>
    <w:rsid w:val="00275AD8"/>
    <w:rsid w:val="00276ACF"/>
    <w:rsid w:val="00285600"/>
    <w:rsid w:val="00286690"/>
    <w:rsid w:val="002900E8"/>
    <w:rsid w:val="00291C1B"/>
    <w:rsid w:val="0029753C"/>
    <w:rsid w:val="00297660"/>
    <w:rsid w:val="00297DB3"/>
    <w:rsid w:val="002A247D"/>
    <w:rsid w:val="002A2A02"/>
    <w:rsid w:val="002A3F1C"/>
    <w:rsid w:val="002A60B4"/>
    <w:rsid w:val="002A611C"/>
    <w:rsid w:val="002A6237"/>
    <w:rsid w:val="002A6CA7"/>
    <w:rsid w:val="002B2F2B"/>
    <w:rsid w:val="002B36C5"/>
    <w:rsid w:val="002B553A"/>
    <w:rsid w:val="002B73AC"/>
    <w:rsid w:val="002C171D"/>
    <w:rsid w:val="002C297F"/>
    <w:rsid w:val="002C2AC7"/>
    <w:rsid w:val="002C3088"/>
    <w:rsid w:val="002C4B7F"/>
    <w:rsid w:val="002D0A38"/>
    <w:rsid w:val="002D1E35"/>
    <w:rsid w:val="002D40EA"/>
    <w:rsid w:val="002D4A49"/>
    <w:rsid w:val="002D75AC"/>
    <w:rsid w:val="002E0597"/>
    <w:rsid w:val="002E7892"/>
    <w:rsid w:val="002E7EBD"/>
    <w:rsid w:val="002F029A"/>
    <w:rsid w:val="002F11EA"/>
    <w:rsid w:val="002F1DAA"/>
    <w:rsid w:val="002F284D"/>
    <w:rsid w:val="002F4890"/>
    <w:rsid w:val="002F4D43"/>
    <w:rsid w:val="002F4D54"/>
    <w:rsid w:val="002F62B1"/>
    <w:rsid w:val="002F729E"/>
    <w:rsid w:val="002F73E8"/>
    <w:rsid w:val="0030009D"/>
    <w:rsid w:val="00301457"/>
    <w:rsid w:val="00301D87"/>
    <w:rsid w:val="00305558"/>
    <w:rsid w:val="003106FA"/>
    <w:rsid w:val="00310947"/>
    <w:rsid w:val="00312581"/>
    <w:rsid w:val="00321243"/>
    <w:rsid w:val="003214A1"/>
    <w:rsid w:val="00322588"/>
    <w:rsid w:val="00325DC7"/>
    <w:rsid w:val="0032607C"/>
    <w:rsid w:val="00330225"/>
    <w:rsid w:val="00330A8A"/>
    <w:rsid w:val="0033120A"/>
    <w:rsid w:val="003325E7"/>
    <w:rsid w:val="003337D7"/>
    <w:rsid w:val="00334331"/>
    <w:rsid w:val="00334974"/>
    <w:rsid w:val="00337722"/>
    <w:rsid w:val="00340C78"/>
    <w:rsid w:val="00343FBC"/>
    <w:rsid w:val="00344473"/>
    <w:rsid w:val="003459DE"/>
    <w:rsid w:val="0034730A"/>
    <w:rsid w:val="003475A5"/>
    <w:rsid w:val="00347B7B"/>
    <w:rsid w:val="00351849"/>
    <w:rsid w:val="00351C75"/>
    <w:rsid w:val="00353D19"/>
    <w:rsid w:val="00354756"/>
    <w:rsid w:val="00354898"/>
    <w:rsid w:val="00356A91"/>
    <w:rsid w:val="0035705D"/>
    <w:rsid w:val="003602A7"/>
    <w:rsid w:val="00360D48"/>
    <w:rsid w:val="003619E6"/>
    <w:rsid w:val="0036399E"/>
    <w:rsid w:val="00364F0F"/>
    <w:rsid w:val="003654B7"/>
    <w:rsid w:val="00366287"/>
    <w:rsid w:val="003711BA"/>
    <w:rsid w:val="00371FC5"/>
    <w:rsid w:val="003721AD"/>
    <w:rsid w:val="0037447B"/>
    <w:rsid w:val="003750E9"/>
    <w:rsid w:val="00382045"/>
    <w:rsid w:val="00382770"/>
    <w:rsid w:val="00387763"/>
    <w:rsid w:val="00391C8E"/>
    <w:rsid w:val="003927E2"/>
    <w:rsid w:val="00392C9E"/>
    <w:rsid w:val="00393AAD"/>
    <w:rsid w:val="00394C93"/>
    <w:rsid w:val="0039513A"/>
    <w:rsid w:val="003976EE"/>
    <w:rsid w:val="003A086A"/>
    <w:rsid w:val="003A09AA"/>
    <w:rsid w:val="003A281E"/>
    <w:rsid w:val="003A354C"/>
    <w:rsid w:val="003B028F"/>
    <w:rsid w:val="003B500B"/>
    <w:rsid w:val="003B6928"/>
    <w:rsid w:val="003C09AD"/>
    <w:rsid w:val="003C1A6B"/>
    <w:rsid w:val="003C1F06"/>
    <w:rsid w:val="003C3875"/>
    <w:rsid w:val="003C3F3A"/>
    <w:rsid w:val="003C4091"/>
    <w:rsid w:val="003C4DE6"/>
    <w:rsid w:val="003C699A"/>
    <w:rsid w:val="003D2611"/>
    <w:rsid w:val="003D50DC"/>
    <w:rsid w:val="003D544F"/>
    <w:rsid w:val="003D707D"/>
    <w:rsid w:val="003E1B1D"/>
    <w:rsid w:val="003E27F3"/>
    <w:rsid w:val="003E36B2"/>
    <w:rsid w:val="003E3A9E"/>
    <w:rsid w:val="003E5203"/>
    <w:rsid w:val="003E6A19"/>
    <w:rsid w:val="003E7258"/>
    <w:rsid w:val="003F114B"/>
    <w:rsid w:val="003F47B3"/>
    <w:rsid w:val="003F6D62"/>
    <w:rsid w:val="003F7F02"/>
    <w:rsid w:val="0040630E"/>
    <w:rsid w:val="004100F5"/>
    <w:rsid w:val="00411882"/>
    <w:rsid w:val="00411D07"/>
    <w:rsid w:val="00413E66"/>
    <w:rsid w:val="0041426A"/>
    <w:rsid w:val="00414971"/>
    <w:rsid w:val="0041510B"/>
    <w:rsid w:val="00416A84"/>
    <w:rsid w:val="00416CCF"/>
    <w:rsid w:val="00421E35"/>
    <w:rsid w:val="0042269F"/>
    <w:rsid w:val="004228D6"/>
    <w:rsid w:val="00423AA7"/>
    <w:rsid w:val="00424220"/>
    <w:rsid w:val="0042475F"/>
    <w:rsid w:val="00431547"/>
    <w:rsid w:val="0043391B"/>
    <w:rsid w:val="00435CA2"/>
    <w:rsid w:val="0044278F"/>
    <w:rsid w:val="00443989"/>
    <w:rsid w:val="00443C40"/>
    <w:rsid w:val="0044445E"/>
    <w:rsid w:val="004453B9"/>
    <w:rsid w:val="004466C4"/>
    <w:rsid w:val="00446C80"/>
    <w:rsid w:val="00447747"/>
    <w:rsid w:val="00453278"/>
    <w:rsid w:val="00453327"/>
    <w:rsid w:val="0045474E"/>
    <w:rsid w:val="00455522"/>
    <w:rsid w:val="00455A21"/>
    <w:rsid w:val="00455F0D"/>
    <w:rsid w:val="00457974"/>
    <w:rsid w:val="0046054E"/>
    <w:rsid w:val="00460C85"/>
    <w:rsid w:val="00460D32"/>
    <w:rsid w:val="004617E5"/>
    <w:rsid w:val="004617EA"/>
    <w:rsid w:val="00462100"/>
    <w:rsid w:val="00462E0F"/>
    <w:rsid w:val="00463D79"/>
    <w:rsid w:val="00465FE0"/>
    <w:rsid w:val="004667D8"/>
    <w:rsid w:val="00470213"/>
    <w:rsid w:val="00471797"/>
    <w:rsid w:val="0047325C"/>
    <w:rsid w:val="00482C75"/>
    <w:rsid w:val="00483694"/>
    <w:rsid w:val="004843E2"/>
    <w:rsid w:val="00485F86"/>
    <w:rsid w:val="004862A3"/>
    <w:rsid w:val="004921FC"/>
    <w:rsid w:val="00493AEE"/>
    <w:rsid w:val="00493CC4"/>
    <w:rsid w:val="00494DA5"/>
    <w:rsid w:val="0049526C"/>
    <w:rsid w:val="004954F0"/>
    <w:rsid w:val="00496E10"/>
    <w:rsid w:val="00497BF3"/>
    <w:rsid w:val="004A0976"/>
    <w:rsid w:val="004A20AD"/>
    <w:rsid w:val="004A2DAC"/>
    <w:rsid w:val="004A3CBB"/>
    <w:rsid w:val="004A4A7B"/>
    <w:rsid w:val="004A6D02"/>
    <w:rsid w:val="004A7E09"/>
    <w:rsid w:val="004A7F78"/>
    <w:rsid w:val="004B1B3E"/>
    <w:rsid w:val="004B23D2"/>
    <w:rsid w:val="004B2642"/>
    <w:rsid w:val="004B2F1B"/>
    <w:rsid w:val="004B4473"/>
    <w:rsid w:val="004B4F08"/>
    <w:rsid w:val="004B58D3"/>
    <w:rsid w:val="004C0055"/>
    <w:rsid w:val="004C05CF"/>
    <w:rsid w:val="004C0925"/>
    <w:rsid w:val="004C099B"/>
    <w:rsid w:val="004C15B1"/>
    <w:rsid w:val="004C2EF3"/>
    <w:rsid w:val="004C42C8"/>
    <w:rsid w:val="004C6C4E"/>
    <w:rsid w:val="004D06DA"/>
    <w:rsid w:val="004D0841"/>
    <w:rsid w:val="004D3C97"/>
    <w:rsid w:val="004D435A"/>
    <w:rsid w:val="004D6155"/>
    <w:rsid w:val="004D67B6"/>
    <w:rsid w:val="004D6845"/>
    <w:rsid w:val="004D6DF6"/>
    <w:rsid w:val="004D75B0"/>
    <w:rsid w:val="004E188E"/>
    <w:rsid w:val="004E428A"/>
    <w:rsid w:val="004E5409"/>
    <w:rsid w:val="004E6550"/>
    <w:rsid w:val="004F00A6"/>
    <w:rsid w:val="004F094B"/>
    <w:rsid w:val="004F0DE6"/>
    <w:rsid w:val="004F2171"/>
    <w:rsid w:val="004F2627"/>
    <w:rsid w:val="004F56AF"/>
    <w:rsid w:val="004F6AED"/>
    <w:rsid w:val="004F7E3F"/>
    <w:rsid w:val="00500E81"/>
    <w:rsid w:val="00501A5D"/>
    <w:rsid w:val="005025A2"/>
    <w:rsid w:val="00507131"/>
    <w:rsid w:val="00510022"/>
    <w:rsid w:val="00510334"/>
    <w:rsid w:val="00512FCC"/>
    <w:rsid w:val="0051472C"/>
    <w:rsid w:val="00515221"/>
    <w:rsid w:val="0051637E"/>
    <w:rsid w:val="00517919"/>
    <w:rsid w:val="00517DEA"/>
    <w:rsid w:val="0052143E"/>
    <w:rsid w:val="0052147F"/>
    <w:rsid w:val="00522A7F"/>
    <w:rsid w:val="0052339B"/>
    <w:rsid w:val="00523F6D"/>
    <w:rsid w:val="00526351"/>
    <w:rsid w:val="005263DA"/>
    <w:rsid w:val="005301DA"/>
    <w:rsid w:val="0053557B"/>
    <w:rsid w:val="005377AB"/>
    <w:rsid w:val="005423F0"/>
    <w:rsid w:val="005442AC"/>
    <w:rsid w:val="00544B16"/>
    <w:rsid w:val="00544C72"/>
    <w:rsid w:val="00547A32"/>
    <w:rsid w:val="00552E93"/>
    <w:rsid w:val="005530FA"/>
    <w:rsid w:val="00553B36"/>
    <w:rsid w:val="00554C8F"/>
    <w:rsid w:val="005557DF"/>
    <w:rsid w:val="00557F7A"/>
    <w:rsid w:val="00560086"/>
    <w:rsid w:val="00560499"/>
    <w:rsid w:val="00562292"/>
    <w:rsid w:val="00562FCD"/>
    <w:rsid w:val="00563D58"/>
    <w:rsid w:val="00565437"/>
    <w:rsid w:val="005721AB"/>
    <w:rsid w:val="005744C5"/>
    <w:rsid w:val="00574EC7"/>
    <w:rsid w:val="00577593"/>
    <w:rsid w:val="00580248"/>
    <w:rsid w:val="00583A54"/>
    <w:rsid w:val="0058407E"/>
    <w:rsid w:val="00585F95"/>
    <w:rsid w:val="00591B72"/>
    <w:rsid w:val="00593583"/>
    <w:rsid w:val="00595DF3"/>
    <w:rsid w:val="0059720E"/>
    <w:rsid w:val="005A4A80"/>
    <w:rsid w:val="005A5902"/>
    <w:rsid w:val="005A5F61"/>
    <w:rsid w:val="005A6B30"/>
    <w:rsid w:val="005A78DC"/>
    <w:rsid w:val="005B0734"/>
    <w:rsid w:val="005B0EC3"/>
    <w:rsid w:val="005B153B"/>
    <w:rsid w:val="005B3394"/>
    <w:rsid w:val="005B4A1C"/>
    <w:rsid w:val="005B4D8E"/>
    <w:rsid w:val="005B660A"/>
    <w:rsid w:val="005B6B04"/>
    <w:rsid w:val="005C0B5F"/>
    <w:rsid w:val="005C0F86"/>
    <w:rsid w:val="005C1C50"/>
    <w:rsid w:val="005C2A6E"/>
    <w:rsid w:val="005C3E53"/>
    <w:rsid w:val="005C5BF1"/>
    <w:rsid w:val="005C6487"/>
    <w:rsid w:val="005D15B1"/>
    <w:rsid w:val="005D1BEE"/>
    <w:rsid w:val="005D2D8D"/>
    <w:rsid w:val="005D3768"/>
    <w:rsid w:val="005D395F"/>
    <w:rsid w:val="005D3DA0"/>
    <w:rsid w:val="005D4450"/>
    <w:rsid w:val="005D448F"/>
    <w:rsid w:val="005D5B4D"/>
    <w:rsid w:val="005E1E76"/>
    <w:rsid w:val="005E1F13"/>
    <w:rsid w:val="005E4B98"/>
    <w:rsid w:val="005E5773"/>
    <w:rsid w:val="005F1495"/>
    <w:rsid w:val="005F1C54"/>
    <w:rsid w:val="005F1CE4"/>
    <w:rsid w:val="005F3B7D"/>
    <w:rsid w:val="005F40C7"/>
    <w:rsid w:val="005F42B5"/>
    <w:rsid w:val="005F580B"/>
    <w:rsid w:val="005F5FA1"/>
    <w:rsid w:val="005F6FCB"/>
    <w:rsid w:val="005F74BA"/>
    <w:rsid w:val="005F7D8F"/>
    <w:rsid w:val="00603E91"/>
    <w:rsid w:val="006047D2"/>
    <w:rsid w:val="00604B4D"/>
    <w:rsid w:val="006079C2"/>
    <w:rsid w:val="00610229"/>
    <w:rsid w:val="006142C6"/>
    <w:rsid w:val="006155BD"/>
    <w:rsid w:val="00615E7C"/>
    <w:rsid w:val="0061684B"/>
    <w:rsid w:val="0062188B"/>
    <w:rsid w:val="00621AAB"/>
    <w:rsid w:val="00621FA1"/>
    <w:rsid w:val="006227EA"/>
    <w:rsid w:val="00624488"/>
    <w:rsid w:val="006277B6"/>
    <w:rsid w:val="00630981"/>
    <w:rsid w:val="006345E7"/>
    <w:rsid w:val="0063495E"/>
    <w:rsid w:val="00634C13"/>
    <w:rsid w:val="00637BA5"/>
    <w:rsid w:val="00640492"/>
    <w:rsid w:val="00640BB0"/>
    <w:rsid w:val="006414DE"/>
    <w:rsid w:val="006419F0"/>
    <w:rsid w:val="00642B53"/>
    <w:rsid w:val="00645268"/>
    <w:rsid w:val="00645916"/>
    <w:rsid w:val="00646223"/>
    <w:rsid w:val="006538F4"/>
    <w:rsid w:val="00654831"/>
    <w:rsid w:val="00656F2F"/>
    <w:rsid w:val="006622BD"/>
    <w:rsid w:val="00663DC7"/>
    <w:rsid w:val="00666040"/>
    <w:rsid w:val="00670819"/>
    <w:rsid w:val="00670B18"/>
    <w:rsid w:val="006714B1"/>
    <w:rsid w:val="00673582"/>
    <w:rsid w:val="0067472C"/>
    <w:rsid w:val="00674BAD"/>
    <w:rsid w:val="00674F89"/>
    <w:rsid w:val="006754DC"/>
    <w:rsid w:val="00676C82"/>
    <w:rsid w:val="00677422"/>
    <w:rsid w:val="00680BAD"/>
    <w:rsid w:val="00681108"/>
    <w:rsid w:val="00683608"/>
    <w:rsid w:val="00683F77"/>
    <w:rsid w:val="0068416E"/>
    <w:rsid w:val="006853C5"/>
    <w:rsid w:val="00685DF3"/>
    <w:rsid w:val="0069156C"/>
    <w:rsid w:val="0069589E"/>
    <w:rsid w:val="00696863"/>
    <w:rsid w:val="00696F8C"/>
    <w:rsid w:val="00697490"/>
    <w:rsid w:val="006A058D"/>
    <w:rsid w:val="006A0FA5"/>
    <w:rsid w:val="006A389D"/>
    <w:rsid w:val="006A3994"/>
    <w:rsid w:val="006A4285"/>
    <w:rsid w:val="006B00C9"/>
    <w:rsid w:val="006B0180"/>
    <w:rsid w:val="006B0F32"/>
    <w:rsid w:val="006B23EB"/>
    <w:rsid w:val="006B32CB"/>
    <w:rsid w:val="006B407A"/>
    <w:rsid w:val="006B434E"/>
    <w:rsid w:val="006C19C2"/>
    <w:rsid w:val="006C2701"/>
    <w:rsid w:val="006C5857"/>
    <w:rsid w:val="006C5B44"/>
    <w:rsid w:val="006C61F9"/>
    <w:rsid w:val="006C7C6F"/>
    <w:rsid w:val="006D2D21"/>
    <w:rsid w:val="006D3479"/>
    <w:rsid w:val="006D552B"/>
    <w:rsid w:val="006D7457"/>
    <w:rsid w:val="006E032F"/>
    <w:rsid w:val="006E0E8A"/>
    <w:rsid w:val="006E1538"/>
    <w:rsid w:val="006E1E34"/>
    <w:rsid w:val="006E2BA5"/>
    <w:rsid w:val="006E3480"/>
    <w:rsid w:val="006E3CF0"/>
    <w:rsid w:val="006E3F33"/>
    <w:rsid w:val="006E57C8"/>
    <w:rsid w:val="006E5A10"/>
    <w:rsid w:val="006E6DC3"/>
    <w:rsid w:val="006E78AF"/>
    <w:rsid w:val="006E7BC8"/>
    <w:rsid w:val="006F0123"/>
    <w:rsid w:val="006F0B4C"/>
    <w:rsid w:val="006F4E4C"/>
    <w:rsid w:val="006F5E06"/>
    <w:rsid w:val="006F6650"/>
    <w:rsid w:val="006F7C7E"/>
    <w:rsid w:val="007000F3"/>
    <w:rsid w:val="00700B54"/>
    <w:rsid w:val="00702559"/>
    <w:rsid w:val="00702FC3"/>
    <w:rsid w:val="007034C8"/>
    <w:rsid w:val="00707D94"/>
    <w:rsid w:val="0071186D"/>
    <w:rsid w:val="00714272"/>
    <w:rsid w:val="007176EC"/>
    <w:rsid w:val="00717FB7"/>
    <w:rsid w:val="007210FF"/>
    <w:rsid w:val="00721E4E"/>
    <w:rsid w:val="00722184"/>
    <w:rsid w:val="0072234E"/>
    <w:rsid w:val="00725458"/>
    <w:rsid w:val="00725FAE"/>
    <w:rsid w:val="00726AC4"/>
    <w:rsid w:val="00727851"/>
    <w:rsid w:val="00727C36"/>
    <w:rsid w:val="00731C38"/>
    <w:rsid w:val="00734F88"/>
    <w:rsid w:val="00735326"/>
    <w:rsid w:val="007366E6"/>
    <w:rsid w:val="0074096B"/>
    <w:rsid w:val="00740C5F"/>
    <w:rsid w:val="00741928"/>
    <w:rsid w:val="0074277F"/>
    <w:rsid w:val="007430D9"/>
    <w:rsid w:val="00750698"/>
    <w:rsid w:val="00750AFD"/>
    <w:rsid w:val="00750BE0"/>
    <w:rsid w:val="0075154E"/>
    <w:rsid w:val="007567F4"/>
    <w:rsid w:val="007570FA"/>
    <w:rsid w:val="0075799E"/>
    <w:rsid w:val="00757DCB"/>
    <w:rsid w:val="007629AA"/>
    <w:rsid w:val="00762C41"/>
    <w:rsid w:val="00767DB2"/>
    <w:rsid w:val="007715A5"/>
    <w:rsid w:val="007721C3"/>
    <w:rsid w:val="00772942"/>
    <w:rsid w:val="00772F71"/>
    <w:rsid w:val="00773FDF"/>
    <w:rsid w:val="007806EF"/>
    <w:rsid w:val="0079121F"/>
    <w:rsid w:val="0079320C"/>
    <w:rsid w:val="007937EA"/>
    <w:rsid w:val="007A0A2E"/>
    <w:rsid w:val="007A0ADC"/>
    <w:rsid w:val="007A0EF0"/>
    <w:rsid w:val="007A1D3F"/>
    <w:rsid w:val="007A5D37"/>
    <w:rsid w:val="007B04B9"/>
    <w:rsid w:val="007B0EB7"/>
    <w:rsid w:val="007B1371"/>
    <w:rsid w:val="007B21A9"/>
    <w:rsid w:val="007B61C6"/>
    <w:rsid w:val="007B6238"/>
    <w:rsid w:val="007B7FBB"/>
    <w:rsid w:val="007C5688"/>
    <w:rsid w:val="007C6D8A"/>
    <w:rsid w:val="007C7181"/>
    <w:rsid w:val="007C7D77"/>
    <w:rsid w:val="007C7DCD"/>
    <w:rsid w:val="007D1A37"/>
    <w:rsid w:val="007D320B"/>
    <w:rsid w:val="007D6064"/>
    <w:rsid w:val="007D6A7E"/>
    <w:rsid w:val="007D6D2A"/>
    <w:rsid w:val="007E0FB7"/>
    <w:rsid w:val="007E1220"/>
    <w:rsid w:val="007E41F6"/>
    <w:rsid w:val="007E425B"/>
    <w:rsid w:val="007E6C8B"/>
    <w:rsid w:val="007E6ECE"/>
    <w:rsid w:val="007E77C2"/>
    <w:rsid w:val="007F05F9"/>
    <w:rsid w:val="007F09EE"/>
    <w:rsid w:val="007F1531"/>
    <w:rsid w:val="007F3C63"/>
    <w:rsid w:val="007F6ADE"/>
    <w:rsid w:val="007F7951"/>
    <w:rsid w:val="00800879"/>
    <w:rsid w:val="00801EE9"/>
    <w:rsid w:val="008034E4"/>
    <w:rsid w:val="00806771"/>
    <w:rsid w:val="00806A91"/>
    <w:rsid w:val="00807C94"/>
    <w:rsid w:val="00813069"/>
    <w:rsid w:val="00813B55"/>
    <w:rsid w:val="00813D2E"/>
    <w:rsid w:val="00820145"/>
    <w:rsid w:val="008204E1"/>
    <w:rsid w:val="00820B83"/>
    <w:rsid w:val="00820FAD"/>
    <w:rsid w:val="0082168E"/>
    <w:rsid w:val="00825411"/>
    <w:rsid w:val="00833CA2"/>
    <w:rsid w:val="00834477"/>
    <w:rsid w:val="00836585"/>
    <w:rsid w:val="0083737A"/>
    <w:rsid w:val="008378EA"/>
    <w:rsid w:val="00837C20"/>
    <w:rsid w:val="00840D28"/>
    <w:rsid w:val="00841820"/>
    <w:rsid w:val="00841E59"/>
    <w:rsid w:val="00842CFA"/>
    <w:rsid w:val="00845BCC"/>
    <w:rsid w:val="008468E1"/>
    <w:rsid w:val="00846F60"/>
    <w:rsid w:val="00850416"/>
    <w:rsid w:val="008529A1"/>
    <w:rsid w:val="0085456A"/>
    <w:rsid w:val="00860C3A"/>
    <w:rsid w:val="00860C9C"/>
    <w:rsid w:val="00860CDC"/>
    <w:rsid w:val="00861AC9"/>
    <w:rsid w:val="008709A5"/>
    <w:rsid w:val="00880744"/>
    <w:rsid w:val="00884B1C"/>
    <w:rsid w:val="00885BB8"/>
    <w:rsid w:val="0088721D"/>
    <w:rsid w:val="0088738A"/>
    <w:rsid w:val="00887C27"/>
    <w:rsid w:val="00890272"/>
    <w:rsid w:val="00890476"/>
    <w:rsid w:val="00890FEF"/>
    <w:rsid w:val="00891FDB"/>
    <w:rsid w:val="00892422"/>
    <w:rsid w:val="00893EB7"/>
    <w:rsid w:val="0089475F"/>
    <w:rsid w:val="008A1CB9"/>
    <w:rsid w:val="008A1D33"/>
    <w:rsid w:val="008A47EB"/>
    <w:rsid w:val="008A4C50"/>
    <w:rsid w:val="008A6D52"/>
    <w:rsid w:val="008A76F7"/>
    <w:rsid w:val="008A7B58"/>
    <w:rsid w:val="008A7B83"/>
    <w:rsid w:val="008B0413"/>
    <w:rsid w:val="008B2ACE"/>
    <w:rsid w:val="008B344A"/>
    <w:rsid w:val="008B5FE0"/>
    <w:rsid w:val="008B7AB5"/>
    <w:rsid w:val="008B7B67"/>
    <w:rsid w:val="008C2559"/>
    <w:rsid w:val="008C4666"/>
    <w:rsid w:val="008D0780"/>
    <w:rsid w:val="008D0ED8"/>
    <w:rsid w:val="008D1480"/>
    <w:rsid w:val="008D15EC"/>
    <w:rsid w:val="008D208C"/>
    <w:rsid w:val="008D20CA"/>
    <w:rsid w:val="008D399B"/>
    <w:rsid w:val="008D4451"/>
    <w:rsid w:val="008D4920"/>
    <w:rsid w:val="008D5EFC"/>
    <w:rsid w:val="008D674A"/>
    <w:rsid w:val="008D6B7B"/>
    <w:rsid w:val="008E1D70"/>
    <w:rsid w:val="008E5034"/>
    <w:rsid w:val="008F0BBD"/>
    <w:rsid w:val="008F13A9"/>
    <w:rsid w:val="008F1F11"/>
    <w:rsid w:val="008F3586"/>
    <w:rsid w:val="008F38E5"/>
    <w:rsid w:val="0090139A"/>
    <w:rsid w:val="00902252"/>
    <w:rsid w:val="00902476"/>
    <w:rsid w:val="00904512"/>
    <w:rsid w:val="009047C6"/>
    <w:rsid w:val="009076E6"/>
    <w:rsid w:val="00910087"/>
    <w:rsid w:val="00912878"/>
    <w:rsid w:val="00913893"/>
    <w:rsid w:val="00915D1D"/>
    <w:rsid w:val="00916066"/>
    <w:rsid w:val="009176ED"/>
    <w:rsid w:val="00917737"/>
    <w:rsid w:val="0092056D"/>
    <w:rsid w:val="009206F1"/>
    <w:rsid w:val="00922825"/>
    <w:rsid w:val="009236C2"/>
    <w:rsid w:val="0092651D"/>
    <w:rsid w:val="0092654A"/>
    <w:rsid w:val="009271C3"/>
    <w:rsid w:val="0093020F"/>
    <w:rsid w:val="00930F0C"/>
    <w:rsid w:val="0093130D"/>
    <w:rsid w:val="0093145B"/>
    <w:rsid w:val="00932D87"/>
    <w:rsid w:val="009343A8"/>
    <w:rsid w:val="00934F2B"/>
    <w:rsid w:val="00937FFA"/>
    <w:rsid w:val="009414B2"/>
    <w:rsid w:val="00941E27"/>
    <w:rsid w:val="0094221D"/>
    <w:rsid w:val="00943087"/>
    <w:rsid w:val="00944DA7"/>
    <w:rsid w:val="0094578A"/>
    <w:rsid w:val="00945FD4"/>
    <w:rsid w:val="00952FCE"/>
    <w:rsid w:val="009555D1"/>
    <w:rsid w:val="0095615E"/>
    <w:rsid w:val="0095682A"/>
    <w:rsid w:val="00961715"/>
    <w:rsid w:val="00963A8E"/>
    <w:rsid w:val="0096456F"/>
    <w:rsid w:val="009665FE"/>
    <w:rsid w:val="00967F1E"/>
    <w:rsid w:val="00971212"/>
    <w:rsid w:val="00980E9D"/>
    <w:rsid w:val="00987A8C"/>
    <w:rsid w:val="00990550"/>
    <w:rsid w:val="00990E03"/>
    <w:rsid w:val="00991647"/>
    <w:rsid w:val="00991BD4"/>
    <w:rsid w:val="00991C46"/>
    <w:rsid w:val="00991FE1"/>
    <w:rsid w:val="00992F14"/>
    <w:rsid w:val="00993DCE"/>
    <w:rsid w:val="0099646A"/>
    <w:rsid w:val="009967AD"/>
    <w:rsid w:val="00996F5D"/>
    <w:rsid w:val="00997A58"/>
    <w:rsid w:val="00997C14"/>
    <w:rsid w:val="009A0B6A"/>
    <w:rsid w:val="009A1465"/>
    <w:rsid w:val="009A14BB"/>
    <w:rsid w:val="009A6B89"/>
    <w:rsid w:val="009A7582"/>
    <w:rsid w:val="009A7E30"/>
    <w:rsid w:val="009B02A8"/>
    <w:rsid w:val="009B276C"/>
    <w:rsid w:val="009B4847"/>
    <w:rsid w:val="009B71C3"/>
    <w:rsid w:val="009C138D"/>
    <w:rsid w:val="009C2297"/>
    <w:rsid w:val="009C4B31"/>
    <w:rsid w:val="009C5ECC"/>
    <w:rsid w:val="009C7FBD"/>
    <w:rsid w:val="009D09BF"/>
    <w:rsid w:val="009D0B72"/>
    <w:rsid w:val="009D1718"/>
    <w:rsid w:val="009D3B3C"/>
    <w:rsid w:val="009D7358"/>
    <w:rsid w:val="009D784F"/>
    <w:rsid w:val="009E0FB8"/>
    <w:rsid w:val="009E11E8"/>
    <w:rsid w:val="009E14AF"/>
    <w:rsid w:val="009E2616"/>
    <w:rsid w:val="009E503C"/>
    <w:rsid w:val="009E561F"/>
    <w:rsid w:val="009E5851"/>
    <w:rsid w:val="009E605D"/>
    <w:rsid w:val="009E65F9"/>
    <w:rsid w:val="009E7323"/>
    <w:rsid w:val="009F2203"/>
    <w:rsid w:val="009F268F"/>
    <w:rsid w:val="009F424D"/>
    <w:rsid w:val="009F6DA8"/>
    <w:rsid w:val="009F7B72"/>
    <w:rsid w:val="00A00F72"/>
    <w:rsid w:val="00A02590"/>
    <w:rsid w:val="00A057EF"/>
    <w:rsid w:val="00A06853"/>
    <w:rsid w:val="00A06934"/>
    <w:rsid w:val="00A073F9"/>
    <w:rsid w:val="00A10F6E"/>
    <w:rsid w:val="00A14A27"/>
    <w:rsid w:val="00A16D11"/>
    <w:rsid w:val="00A227EE"/>
    <w:rsid w:val="00A22BE3"/>
    <w:rsid w:val="00A25D6F"/>
    <w:rsid w:val="00A27436"/>
    <w:rsid w:val="00A31E6E"/>
    <w:rsid w:val="00A320DF"/>
    <w:rsid w:val="00A352AF"/>
    <w:rsid w:val="00A35D06"/>
    <w:rsid w:val="00A36BC8"/>
    <w:rsid w:val="00A36EF6"/>
    <w:rsid w:val="00A4005F"/>
    <w:rsid w:val="00A40F3D"/>
    <w:rsid w:val="00A44F90"/>
    <w:rsid w:val="00A4535E"/>
    <w:rsid w:val="00A464C6"/>
    <w:rsid w:val="00A47EB8"/>
    <w:rsid w:val="00A50428"/>
    <w:rsid w:val="00A5344B"/>
    <w:rsid w:val="00A54756"/>
    <w:rsid w:val="00A552AC"/>
    <w:rsid w:val="00A55CD7"/>
    <w:rsid w:val="00A565B0"/>
    <w:rsid w:val="00A60C4E"/>
    <w:rsid w:val="00A61EFC"/>
    <w:rsid w:val="00A62F62"/>
    <w:rsid w:val="00A63868"/>
    <w:rsid w:val="00A638B7"/>
    <w:rsid w:val="00A6419D"/>
    <w:rsid w:val="00A64455"/>
    <w:rsid w:val="00A65E26"/>
    <w:rsid w:val="00A7067F"/>
    <w:rsid w:val="00A710B2"/>
    <w:rsid w:val="00A74CCE"/>
    <w:rsid w:val="00A74F33"/>
    <w:rsid w:val="00A75B97"/>
    <w:rsid w:val="00A76140"/>
    <w:rsid w:val="00A835E4"/>
    <w:rsid w:val="00A84B0D"/>
    <w:rsid w:val="00A851BB"/>
    <w:rsid w:val="00A85457"/>
    <w:rsid w:val="00A854D4"/>
    <w:rsid w:val="00A86BE9"/>
    <w:rsid w:val="00A8796E"/>
    <w:rsid w:val="00A91E5A"/>
    <w:rsid w:val="00AA1362"/>
    <w:rsid w:val="00AA405E"/>
    <w:rsid w:val="00AA5AA3"/>
    <w:rsid w:val="00AA601C"/>
    <w:rsid w:val="00AA6C20"/>
    <w:rsid w:val="00AA71B2"/>
    <w:rsid w:val="00AB2AC0"/>
    <w:rsid w:val="00AB38FF"/>
    <w:rsid w:val="00AB62E4"/>
    <w:rsid w:val="00AC022E"/>
    <w:rsid w:val="00AC1480"/>
    <w:rsid w:val="00AC1CC2"/>
    <w:rsid w:val="00AC6361"/>
    <w:rsid w:val="00AD084E"/>
    <w:rsid w:val="00AD1B4E"/>
    <w:rsid w:val="00AD2697"/>
    <w:rsid w:val="00AD30BC"/>
    <w:rsid w:val="00AD4745"/>
    <w:rsid w:val="00AD5201"/>
    <w:rsid w:val="00AE0A59"/>
    <w:rsid w:val="00AE1E6F"/>
    <w:rsid w:val="00AE1FC1"/>
    <w:rsid w:val="00AE2AA0"/>
    <w:rsid w:val="00AE2EE0"/>
    <w:rsid w:val="00AE5131"/>
    <w:rsid w:val="00AE7E34"/>
    <w:rsid w:val="00AF1C79"/>
    <w:rsid w:val="00AF23D9"/>
    <w:rsid w:val="00AF3001"/>
    <w:rsid w:val="00AF44B5"/>
    <w:rsid w:val="00AF471F"/>
    <w:rsid w:val="00AF78A1"/>
    <w:rsid w:val="00B0100C"/>
    <w:rsid w:val="00B01201"/>
    <w:rsid w:val="00B016E7"/>
    <w:rsid w:val="00B0302D"/>
    <w:rsid w:val="00B04831"/>
    <w:rsid w:val="00B04CA5"/>
    <w:rsid w:val="00B06684"/>
    <w:rsid w:val="00B07250"/>
    <w:rsid w:val="00B075F4"/>
    <w:rsid w:val="00B100AA"/>
    <w:rsid w:val="00B12542"/>
    <w:rsid w:val="00B138AE"/>
    <w:rsid w:val="00B147D6"/>
    <w:rsid w:val="00B16AD8"/>
    <w:rsid w:val="00B2186A"/>
    <w:rsid w:val="00B220C8"/>
    <w:rsid w:val="00B233A0"/>
    <w:rsid w:val="00B2436A"/>
    <w:rsid w:val="00B26D6F"/>
    <w:rsid w:val="00B27A80"/>
    <w:rsid w:val="00B308C0"/>
    <w:rsid w:val="00B327DA"/>
    <w:rsid w:val="00B346F7"/>
    <w:rsid w:val="00B355C1"/>
    <w:rsid w:val="00B3618D"/>
    <w:rsid w:val="00B365C1"/>
    <w:rsid w:val="00B376C3"/>
    <w:rsid w:val="00B42B49"/>
    <w:rsid w:val="00B44D3A"/>
    <w:rsid w:val="00B47267"/>
    <w:rsid w:val="00B50F29"/>
    <w:rsid w:val="00B50F56"/>
    <w:rsid w:val="00B510F2"/>
    <w:rsid w:val="00B513DB"/>
    <w:rsid w:val="00B52418"/>
    <w:rsid w:val="00B52AFE"/>
    <w:rsid w:val="00B53445"/>
    <w:rsid w:val="00B54EB3"/>
    <w:rsid w:val="00B56666"/>
    <w:rsid w:val="00B574D0"/>
    <w:rsid w:val="00B6027B"/>
    <w:rsid w:val="00B62894"/>
    <w:rsid w:val="00B67B61"/>
    <w:rsid w:val="00B67B6C"/>
    <w:rsid w:val="00B73CA8"/>
    <w:rsid w:val="00B754EE"/>
    <w:rsid w:val="00B75C43"/>
    <w:rsid w:val="00B75EB9"/>
    <w:rsid w:val="00B81D4A"/>
    <w:rsid w:val="00B8373D"/>
    <w:rsid w:val="00B84F90"/>
    <w:rsid w:val="00B8554F"/>
    <w:rsid w:val="00B86B3B"/>
    <w:rsid w:val="00B93BB0"/>
    <w:rsid w:val="00B945FB"/>
    <w:rsid w:val="00B948FB"/>
    <w:rsid w:val="00B965C8"/>
    <w:rsid w:val="00BA4666"/>
    <w:rsid w:val="00BA4929"/>
    <w:rsid w:val="00BB0A85"/>
    <w:rsid w:val="00BB3DA9"/>
    <w:rsid w:val="00BB7B2F"/>
    <w:rsid w:val="00BC01E3"/>
    <w:rsid w:val="00BC0FD4"/>
    <w:rsid w:val="00BC1B81"/>
    <w:rsid w:val="00BC2356"/>
    <w:rsid w:val="00BC41F8"/>
    <w:rsid w:val="00BC58EA"/>
    <w:rsid w:val="00BD08C9"/>
    <w:rsid w:val="00BD2E71"/>
    <w:rsid w:val="00BD4671"/>
    <w:rsid w:val="00BD4F3D"/>
    <w:rsid w:val="00BD67AD"/>
    <w:rsid w:val="00BD7107"/>
    <w:rsid w:val="00BD788B"/>
    <w:rsid w:val="00BE1850"/>
    <w:rsid w:val="00BE508E"/>
    <w:rsid w:val="00BE6A33"/>
    <w:rsid w:val="00BE7F13"/>
    <w:rsid w:val="00BF09D9"/>
    <w:rsid w:val="00BF3D52"/>
    <w:rsid w:val="00C008A7"/>
    <w:rsid w:val="00C01141"/>
    <w:rsid w:val="00C03E95"/>
    <w:rsid w:val="00C0661C"/>
    <w:rsid w:val="00C06DB3"/>
    <w:rsid w:val="00C11300"/>
    <w:rsid w:val="00C11F06"/>
    <w:rsid w:val="00C1367D"/>
    <w:rsid w:val="00C14B73"/>
    <w:rsid w:val="00C152A8"/>
    <w:rsid w:val="00C16247"/>
    <w:rsid w:val="00C17E98"/>
    <w:rsid w:val="00C21F99"/>
    <w:rsid w:val="00C2578A"/>
    <w:rsid w:val="00C268F9"/>
    <w:rsid w:val="00C26E05"/>
    <w:rsid w:val="00C313B5"/>
    <w:rsid w:val="00C31736"/>
    <w:rsid w:val="00C3262D"/>
    <w:rsid w:val="00C33BEE"/>
    <w:rsid w:val="00C34370"/>
    <w:rsid w:val="00C34688"/>
    <w:rsid w:val="00C34B4B"/>
    <w:rsid w:val="00C365F3"/>
    <w:rsid w:val="00C4244C"/>
    <w:rsid w:val="00C44C9C"/>
    <w:rsid w:val="00C45AA1"/>
    <w:rsid w:val="00C46313"/>
    <w:rsid w:val="00C47A31"/>
    <w:rsid w:val="00C51A44"/>
    <w:rsid w:val="00C530BA"/>
    <w:rsid w:val="00C54B86"/>
    <w:rsid w:val="00C55470"/>
    <w:rsid w:val="00C57678"/>
    <w:rsid w:val="00C57F07"/>
    <w:rsid w:val="00C6168B"/>
    <w:rsid w:val="00C61840"/>
    <w:rsid w:val="00C61C39"/>
    <w:rsid w:val="00C62266"/>
    <w:rsid w:val="00C635F0"/>
    <w:rsid w:val="00C63A73"/>
    <w:rsid w:val="00C66C4D"/>
    <w:rsid w:val="00C67366"/>
    <w:rsid w:val="00C67C87"/>
    <w:rsid w:val="00C700D8"/>
    <w:rsid w:val="00C73778"/>
    <w:rsid w:val="00C7623C"/>
    <w:rsid w:val="00C76D6B"/>
    <w:rsid w:val="00C76F54"/>
    <w:rsid w:val="00C82995"/>
    <w:rsid w:val="00C83432"/>
    <w:rsid w:val="00C845B2"/>
    <w:rsid w:val="00C8575F"/>
    <w:rsid w:val="00C85E55"/>
    <w:rsid w:val="00C90EA4"/>
    <w:rsid w:val="00C91D55"/>
    <w:rsid w:val="00C93EFE"/>
    <w:rsid w:val="00C95059"/>
    <w:rsid w:val="00C95B98"/>
    <w:rsid w:val="00C96D51"/>
    <w:rsid w:val="00C97CE3"/>
    <w:rsid w:val="00CA060B"/>
    <w:rsid w:val="00CA3271"/>
    <w:rsid w:val="00CA5106"/>
    <w:rsid w:val="00CA5334"/>
    <w:rsid w:val="00CA5AC8"/>
    <w:rsid w:val="00CA5D30"/>
    <w:rsid w:val="00CB218E"/>
    <w:rsid w:val="00CB643D"/>
    <w:rsid w:val="00CC5D55"/>
    <w:rsid w:val="00CC6EFF"/>
    <w:rsid w:val="00CD4FD9"/>
    <w:rsid w:val="00CD5099"/>
    <w:rsid w:val="00CD51C9"/>
    <w:rsid w:val="00CE254C"/>
    <w:rsid w:val="00CE366C"/>
    <w:rsid w:val="00CE594D"/>
    <w:rsid w:val="00CF290A"/>
    <w:rsid w:val="00CF29FD"/>
    <w:rsid w:val="00CF71E5"/>
    <w:rsid w:val="00D00812"/>
    <w:rsid w:val="00D0248B"/>
    <w:rsid w:val="00D02572"/>
    <w:rsid w:val="00D02FB0"/>
    <w:rsid w:val="00D05722"/>
    <w:rsid w:val="00D12F73"/>
    <w:rsid w:val="00D1429B"/>
    <w:rsid w:val="00D15569"/>
    <w:rsid w:val="00D15BC5"/>
    <w:rsid w:val="00D1671D"/>
    <w:rsid w:val="00D17278"/>
    <w:rsid w:val="00D17411"/>
    <w:rsid w:val="00D17521"/>
    <w:rsid w:val="00D21184"/>
    <w:rsid w:val="00D2138D"/>
    <w:rsid w:val="00D23555"/>
    <w:rsid w:val="00D25C1F"/>
    <w:rsid w:val="00D26EC8"/>
    <w:rsid w:val="00D27438"/>
    <w:rsid w:val="00D302DA"/>
    <w:rsid w:val="00D30F63"/>
    <w:rsid w:val="00D34220"/>
    <w:rsid w:val="00D3524A"/>
    <w:rsid w:val="00D36135"/>
    <w:rsid w:val="00D3691B"/>
    <w:rsid w:val="00D433DD"/>
    <w:rsid w:val="00D436F9"/>
    <w:rsid w:val="00D43CC8"/>
    <w:rsid w:val="00D4402C"/>
    <w:rsid w:val="00D45017"/>
    <w:rsid w:val="00D458CD"/>
    <w:rsid w:val="00D471AF"/>
    <w:rsid w:val="00D47BD0"/>
    <w:rsid w:val="00D52B32"/>
    <w:rsid w:val="00D5675A"/>
    <w:rsid w:val="00D5747A"/>
    <w:rsid w:val="00D57BF3"/>
    <w:rsid w:val="00D60DA7"/>
    <w:rsid w:val="00D62585"/>
    <w:rsid w:val="00D63877"/>
    <w:rsid w:val="00D643CA"/>
    <w:rsid w:val="00D647A2"/>
    <w:rsid w:val="00D652CF"/>
    <w:rsid w:val="00D71267"/>
    <w:rsid w:val="00D720AA"/>
    <w:rsid w:val="00D73D11"/>
    <w:rsid w:val="00D74826"/>
    <w:rsid w:val="00D7692C"/>
    <w:rsid w:val="00D85601"/>
    <w:rsid w:val="00D8671B"/>
    <w:rsid w:val="00D879A9"/>
    <w:rsid w:val="00D96E4D"/>
    <w:rsid w:val="00D96F8B"/>
    <w:rsid w:val="00DA1D3D"/>
    <w:rsid w:val="00DA5E36"/>
    <w:rsid w:val="00DB2A34"/>
    <w:rsid w:val="00DB4318"/>
    <w:rsid w:val="00DB5479"/>
    <w:rsid w:val="00DB5821"/>
    <w:rsid w:val="00DC04F0"/>
    <w:rsid w:val="00DC4910"/>
    <w:rsid w:val="00DC78DC"/>
    <w:rsid w:val="00DC7FD4"/>
    <w:rsid w:val="00DD2E82"/>
    <w:rsid w:val="00DD57F5"/>
    <w:rsid w:val="00DE0E0B"/>
    <w:rsid w:val="00DE40CD"/>
    <w:rsid w:val="00DE46F6"/>
    <w:rsid w:val="00DE617C"/>
    <w:rsid w:val="00DE6C22"/>
    <w:rsid w:val="00DE7C04"/>
    <w:rsid w:val="00DF0869"/>
    <w:rsid w:val="00DF2B86"/>
    <w:rsid w:val="00DF4224"/>
    <w:rsid w:val="00DF47F1"/>
    <w:rsid w:val="00DF48E5"/>
    <w:rsid w:val="00DF4BF5"/>
    <w:rsid w:val="00DF62AE"/>
    <w:rsid w:val="00DF6673"/>
    <w:rsid w:val="00DF6B96"/>
    <w:rsid w:val="00DF7099"/>
    <w:rsid w:val="00E02392"/>
    <w:rsid w:val="00E0477B"/>
    <w:rsid w:val="00E05E57"/>
    <w:rsid w:val="00E05E6D"/>
    <w:rsid w:val="00E1036F"/>
    <w:rsid w:val="00E10EB7"/>
    <w:rsid w:val="00E114F6"/>
    <w:rsid w:val="00E125E6"/>
    <w:rsid w:val="00E12C31"/>
    <w:rsid w:val="00E14522"/>
    <w:rsid w:val="00E153FB"/>
    <w:rsid w:val="00E15A22"/>
    <w:rsid w:val="00E170B1"/>
    <w:rsid w:val="00E20C80"/>
    <w:rsid w:val="00E21C28"/>
    <w:rsid w:val="00E22950"/>
    <w:rsid w:val="00E232F2"/>
    <w:rsid w:val="00E25C5B"/>
    <w:rsid w:val="00E265E5"/>
    <w:rsid w:val="00E30833"/>
    <w:rsid w:val="00E3090A"/>
    <w:rsid w:val="00E3171D"/>
    <w:rsid w:val="00E3211E"/>
    <w:rsid w:val="00E32625"/>
    <w:rsid w:val="00E32D84"/>
    <w:rsid w:val="00E368C9"/>
    <w:rsid w:val="00E36BB0"/>
    <w:rsid w:val="00E40721"/>
    <w:rsid w:val="00E427EA"/>
    <w:rsid w:val="00E42FBD"/>
    <w:rsid w:val="00E47379"/>
    <w:rsid w:val="00E50116"/>
    <w:rsid w:val="00E50E84"/>
    <w:rsid w:val="00E50FA6"/>
    <w:rsid w:val="00E525CC"/>
    <w:rsid w:val="00E53B68"/>
    <w:rsid w:val="00E53F55"/>
    <w:rsid w:val="00E54AE3"/>
    <w:rsid w:val="00E55169"/>
    <w:rsid w:val="00E55D8F"/>
    <w:rsid w:val="00E571D9"/>
    <w:rsid w:val="00E603C5"/>
    <w:rsid w:val="00E6059E"/>
    <w:rsid w:val="00E60BAD"/>
    <w:rsid w:val="00E62F8B"/>
    <w:rsid w:val="00E64578"/>
    <w:rsid w:val="00E64CC6"/>
    <w:rsid w:val="00E66F06"/>
    <w:rsid w:val="00E67C56"/>
    <w:rsid w:val="00E711AF"/>
    <w:rsid w:val="00E73108"/>
    <w:rsid w:val="00E808C0"/>
    <w:rsid w:val="00E81DE1"/>
    <w:rsid w:val="00E822A0"/>
    <w:rsid w:val="00E82C3D"/>
    <w:rsid w:val="00E837B6"/>
    <w:rsid w:val="00E8559D"/>
    <w:rsid w:val="00E858A1"/>
    <w:rsid w:val="00E908E7"/>
    <w:rsid w:val="00E928C6"/>
    <w:rsid w:val="00E92A47"/>
    <w:rsid w:val="00E94C63"/>
    <w:rsid w:val="00E95D92"/>
    <w:rsid w:val="00EA03A4"/>
    <w:rsid w:val="00EA0FEC"/>
    <w:rsid w:val="00EA3F20"/>
    <w:rsid w:val="00EA53C7"/>
    <w:rsid w:val="00EA56C1"/>
    <w:rsid w:val="00EA6F38"/>
    <w:rsid w:val="00EB6309"/>
    <w:rsid w:val="00EB6CC8"/>
    <w:rsid w:val="00EC675B"/>
    <w:rsid w:val="00ED26A6"/>
    <w:rsid w:val="00ED4AE5"/>
    <w:rsid w:val="00ED5C77"/>
    <w:rsid w:val="00ED5CDB"/>
    <w:rsid w:val="00ED5D72"/>
    <w:rsid w:val="00ED6A4A"/>
    <w:rsid w:val="00ED74AB"/>
    <w:rsid w:val="00ED76EB"/>
    <w:rsid w:val="00EE0A0F"/>
    <w:rsid w:val="00EE12EB"/>
    <w:rsid w:val="00EE13FB"/>
    <w:rsid w:val="00EE1E13"/>
    <w:rsid w:val="00EE1FC9"/>
    <w:rsid w:val="00EE2A3A"/>
    <w:rsid w:val="00EE4EDB"/>
    <w:rsid w:val="00EE7CA7"/>
    <w:rsid w:val="00EF166E"/>
    <w:rsid w:val="00EF4908"/>
    <w:rsid w:val="00EF559E"/>
    <w:rsid w:val="00EF5A2B"/>
    <w:rsid w:val="00EF5BCF"/>
    <w:rsid w:val="00EF5FA0"/>
    <w:rsid w:val="00F0011E"/>
    <w:rsid w:val="00F01652"/>
    <w:rsid w:val="00F02DF5"/>
    <w:rsid w:val="00F045E6"/>
    <w:rsid w:val="00F0484C"/>
    <w:rsid w:val="00F106AF"/>
    <w:rsid w:val="00F109F9"/>
    <w:rsid w:val="00F13076"/>
    <w:rsid w:val="00F13A7D"/>
    <w:rsid w:val="00F153EA"/>
    <w:rsid w:val="00F15CAC"/>
    <w:rsid w:val="00F1635F"/>
    <w:rsid w:val="00F16B4F"/>
    <w:rsid w:val="00F176A3"/>
    <w:rsid w:val="00F208A0"/>
    <w:rsid w:val="00F2192E"/>
    <w:rsid w:val="00F30259"/>
    <w:rsid w:val="00F33EFE"/>
    <w:rsid w:val="00F34D3E"/>
    <w:rsid w:val="00F34D6A"/>
    <w:rsid w:val="00F35927"/>
    <w:rsid w:val="00F37E54"/>
    <w:rsid w:val="00F40AA5"/>
    <w:rsid w:val="00F4100E"/>
    <w:rsid w:val="00F4166C"/>
    <w:rsid w:val="00F42DC9"/>
    <w:rsid w:val="00F4524C"/>
    <w:rsid w:val="00F45D04"/>
    <w:rsid w:val="00F46616"/>
    <w:rsid w:val="00F467F0"/>
    <w:rsid w:val="00F46C04"/>
    <w:rsid w:val="00F513F7"/>
    <w:rsid w:val="00F51942"/>
    <w:rsid w:val="00F519A6"/>
    <w:rsid w:val="00F52AAF"/>
    <w:rsid w:val="00F61B12"/>
    <w:rsid w:val="00F64AAF"/>
    <w:rsid w:val="00F65214"/>
    <w:rsid w:val="00F65867"/>
    <w:rsid w:val="00F66966"/>
    <w:rsid w:val="00F71293"/>
    <w:rsid w:val="00F73E3A"/>
    <w:rsid w:val="00F74C20"/>
    <w:rsid w:val="00F77A7D"/>
    <w:rsid w:val="00F812DB"/>
    <w:rsid w:val="00F84571"/>
    <w:rsid w:val="00F8516D"/>
    <w:rsid w:val="00F90999"/>
    <w:rsid w:val="00F9143A"/>
    <w:rsid w:val="00F921BE"/>
    <w:rsid w:val="00F93B32"/>
    <w:rsid w:val="00F95E25"/>
    <w:rsid w:val="00F965DE"/>
    <w:rsid w:val="00FA06E0"/>
    <w:rsid w:val="00FA1BAC"/>
    <w:rsid w:val="00FA299C"/>
    <w:rsid w:val="00FA304F"/>
    <w:rsid w:val="00FB0F54"/>
    <w:rsid w:val="00FB2309"/>
    <w:rsid w:val="00FB6466"/>
    <w:rsid w:val="00FC0649"/>
    <w:rsid w:val="00FC356E"/>
    <w:rsid w:val="00FC41B9"/>
    <w:rsid w:val="00FC42C6"/>
    <w:rsid w:val="00FD0DCE"/>
    <w:rsid w:val="00FD15B9"/>
    <w:rsid w:val="00FD2392"/>
    <w:rsid w:val="00FD52F5"/>
    <w:rsid w:val="00FD54AA"/>
    <w:rsid w:val="00FD5DCD"/>
    <w:rsid w:val="00FD633E"/>
    <w:rsid w:val="00FE0D20"/>
    <w:rsid w:val="00FE59D5"/>
    <w:rsid w:val="00FE635C"/>
    <w:rsid w:val="00FE7F5B"/>
    <w:rsid w:val="00FF45FA"/>
    <w:rsid w:val="00FF4628"/>
    <w:rsid w:val="00FF6D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CF36C9A-A176-4BED-8DB6-8C8102351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lsdException w:name="index 1" w:uiPriority="99"/>
    <w:lsdException w:name="index 2" w:uiPriority="99"/>
    <w:lsdException w:name="toc 2" w:uiPriority="39"/>
    <w:lsdException w:name="toc 3" w:uiPriority="39"/>
    <w:lsdException w:name="toc 4" w:uiPriority="39"/>
    <w:lsdException w:name="toc 5" w:uiPriority="39"/>
    <w:lsdException w:name="index heading" w:uiPriority="99"/>
    <w:lsdException w:name="caption"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4522"/>
    <w:pPr>
      <w:spacing w:before="60" w:after="120"/>
      <w:jc w:val="both"/>
    </w:pPr>
  </w:style>
  <w:style w:type="paragraph" w:styleId="Heading1">
    <w:name w:val="heading 1"/>
    <w:basedOn w:val="Normal"/>
    <w:next w:val="Normal"/>
    <w:qFormat/>
    <w:pPr>
      <w:spacing w:before="240" w:after="60"/>
      <w:outlineLvl w:val="0"/>
    </w:pPr>
    <w:rPr>
      <w:b/>
      <w:kern w:val="28"/>
      <w:sz w:val="28"/>
    </w:rPr>
  </w:style>
  <w:style w:type="paragraph" w:styleId="Heading2">
    <w:name w:val="heading 2"/>
    <w:basedOn w:val="Normal"/>
    <w:next w:val="Normal"/>
    <w:qFormat/>
    <w:rsid w:val="00593583"/>
    <w:pPr>
      <w:framePr w:wrap="notBeside" w:vAnchor="text" w:hAnchor="text" w:y="1"/>
      <w:pBdr>
        <w:top w:val="single" w:sz="36" w:space="12" w:color="auto"/>
        <w:bottom w:val="single" w:sz="36" w:space="12" w:color="auto"/>
      </w:pBdr>
      <w:spacing w:before="240" w:after="240"/>
      <w:jc w:val="right"/>
      <w:outlineLvl w:val="1"/>
    </w:pPr>
    <w:rPr>
      <w:rFonts w:ascii="Arial Bold" w:hAnsi="Arial Bold" w:cs="Arial"/>
      <w:b/>
      <w:bCs/>
      <w:iCs/>
      <w:kern w:val="28"/>
      <w:sz w:val="56"/>
      <w:szCs w:val="28"/>
    </w:rPr>
  </w:style>
  <w:style w:type="paragraph" w:styleId="Heading3">
    <w:name w:val="heading 3"/>
    <w:next w:val="BodyText"/>
    <w:link w:val="Heading3Char"/>
    <w:qFormat/>
    <w:pPr>
      <w:keepNext/>
      <w:spacing w:before="240" w:after="120"/>
      <w:ind w:left="-391"/>
      <w:outlineLvl w:val="2"/>
    </w:pPr>
    <w:rPr>
      <w:rFonts w:ascii="Arial" w:hAnsi="Arial"/>
      <w:b/>
      <w:kern w:val="28"/>
      <w:sz w:val="36"/>
    </w:rPr>
  </w:style>
  <w:style w:type="paragraph" w:styleId="Heading4">
    <w:name w:val="heading 4"/>
    <w:basedOn w:val="Header"/>
    <w:next w:val="Normal"/>
    <w:qFormat/>
    <w:rsid w:val="00142791"/>
    <w:pPr>
      <w:keepNext/>
      <w:spacing w:before="240"/>
      <w:ind w:left="-391"/>
      <w:outlineLvl w:val="3"/>
    </w:pPr>
    <w:rPr>
      <w:rFonts w:ascii="Arial" w:hAnsi="Arial"/>
      <w:b/>
      <w:sz w:val="28"/>
    </w:rPr>
  </w:style>
  <w:style w:type="paragraph" w:styleId="Heading5">
    <w:name w:val="heading 5"/>
    <w:basedOn w:val="Normal"/>
    <w:next w:val="Normal"/>
    <w:qFormat/>
    <w:pPr>
      <w:outlineLvl w:val="4"/>
    </w:pPr>
    <w:rPr>
      <w:rFonts w:ascii="CG Omega" w:hAnsi="CG Omega"/>
      <w:b/>
      <w:spacing w:val="-3"/>
    </w:rPr>
  </w:style>
  <w:style w:type="paragraph" w:styleId="Heading6">
    <w:name w:val="heading 6"/>
    <w:next w:val="BodyText"/>
    <w:link w:val="Heading6Char"/>
    <w:qFormat/>
    <w:rsid w:val="00CD51C9"/>
    <w:pPr>
      <w:keepNext/>
      <w:tabs>
        <w:tab w:val="right" w:pos="1985"/>
      </w:tabs>
      <w:spacing w:before="240" w:after="120"/>
      <w:ind w:left="-391"/>
      <w:outlineLvl w:val="5"/>
    </w:pPr>
    <w:rPr>
      <w:rFonts w:ascii="Arial Bold" w:hAnsi="Arial Bold"/>
      <w:b/>
      <w:sz w:val="28"/>
    </w:rPr>
  </w:style>
  <w:style w:type="paragraph" w:styleId="Heading7">
    <w:name w:val="heading 7"/>
    <w:basedOn w:val="Heading4"/>
    <w:next w:val="BodyText"/>
    <w:link w:val="Heading7Char"/>
    <w:qFormat/>
    <w:rsid w:val="00CD51C9"/>
    <w:pPr>
      <w:ind w:left="0"/>
      <w:outlineLvl w:val="6"/>
    </w:pPr>
  </w:style>
  <w:style w:type="paragraph" w:styleId="Heading8">
    <w:name w:val="heading 8"/>
    <w:next w:val="BodyText"/>
    <w:link w:val="Heading8Char"/>
    <w:qFormat/>
    <w:rsid w:val="00CD51C9"/>
    <w:pPr>
      <w:keepNext/>
      <w:tabs>
        <w:tab w:val="right" w:pos="1985"/>
      </w:tabs>
      <w:spacing w:before="240" w:after="240"/>
      <w:ind w:left="-391"/>
      <w:outlineLvl w:val="7"/>
    </w:pPr>
    <w:rPr>
      <w:rFonts w:ascii="Arial Bold" w:hAnsi="Arial Bold"/>
      <w:b/>
      <w:sz w:val="28"/>
    </w:rPr>
  </w:style>
  <w:style w:type="paragraph" w:styleId="Heading9">
    <w:name w:val="heading 9"/>
    <w:next w:val="BodyText"/>
    <w:link w:val="Heading9Char"/>
    <w:rsid w:val="00CD51C9"/>
    <w:pPr>
      <w:keepNext/>
      <w:spacing w:before="120" w:after="120"/>
      <w:jc w:val="center"/>
      <w:outlineLvl w:val="8"/>
    </w:pPr>
    <w:rPr>
      <w:rFonts w:ascii="Arial Bold" w:hAnsi="Arial Bold"/>
      <w:b/>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uiPriority w:val="99"/>
    <w:pPr>
      <w:suppressAutoHyphens/>
    </w:pPr>
  </w:style>
  <w:style w:type="paragraph" w:customStyle="1" w:styleId="Subheading">
    <w:name w:val="Subheading"/>
    <w:pPr>
      <w:widowControl w:val="0"/>
      <w:spacing w:before="60" w:after="120"/>
      <w:jc w:val="right"/>
    </w:pPr>
    <w:rPr>
      <w:rFonts w:ascii="Arial" w:hAnsi="Arial"/>
      <w:b/>
    </w:rPr>
  </w:style>
  <w:style w:type="paragraph" w:customStyle="1" w:styleId="Subheading3">
    <w:name w:val="Subheading3"/>
    <w:next w:val="BodyText"/>
    <w:pPr>
      <w:keepNext/>
      <w:spacing w:before="120" w:after="120"/>
    </w:pPr>
    <w:rPr>
      <w:rFonts w:ascii="Arial" w:hAnsi="Arial"/>
      <w:i/>
      <w:sz w:val="24"/>
    </w:rPr>
  </w:style>
  <w:style w:type="paragraph" w:customStyle="1" w:styleId="Window">
    <w:name w:val="Window"/>
    <w:pPr>
      <w:spacing w:before="80"/>
      <w:jc w:val="right"/>
    </w:pPr>
    <w:rPr>
      <w:rFonts w:ascii="Arial" w:hAnsi="Arial"/>
      <w:i/>
      <w:sz w:val="18"/>
      <w:lang w:val="en-US"/>
    </w:rPr>
  </w:style>
  <w:style w:type="paragraph" w:customStyle="1" w:styleId="Menu">
    <w:name w:val="Menu"/>
    <w:basedOn w:val="Window"/>
    <w:pPr>
      <w:spacing w:before="60" w:after="120"/>
      <w:jc w:val="left"/>
    </w:pPr>
  </w:style>
  <w:style w:type="paragraph" w:styleId="Caption">
    <w:name w:val="caption"/>
    <w:next w:val="Window"/>
    <w:qFormat/>
    <w:rsid w:val="0005295C"/>
    <w:pPr>
      <w:spacing w:before="60" w:after="120"/>
    </w:pPr>
    <w:rPr>
      <w:rFonts w:ascii="Arial" w:hAnsi="Arial"/>
      <w:b/>
      <w:noProof/>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CommentReference">
    <w:name w:val="annotation reference"/>
    <w:basedOn w:val="DefaultParagraphFont"/>
    <w:semiHidden/>
    <w:rPr>
      <w:sz w:val="16"/>
    </w:rPr>
  </w:style>
  <w:style w:type="paragraph" w:styleId="CommentText">
    <w:name w:val="annotation text"/>
    <w:basedOn w:val="Normal"/>
    <w:semiHidden/>
  </w:style>
  <w:style w:type="paragraph" w:styleId="Title">
    <w:name w:val="Title"/>
    <w:next w:val="Normal"/>
    <w:qFormat/>
    <w:pPr>
      <w:spacing w:after="120"/>
      <w:jc w:val="right"/>
    </w:pPr>
    <w:rPr>
      <w:rFonts w:ascii="Arial" w:hAnsi="Arial"/>
      <w:b/>
      <w:noProof/>
      <w:kern w:val="28"/>
      <w:sz w:val="56"/>
    </w:rPr>
  </w:style>
  <w:style w:type="paragraph" w:customStyle="1" w:styleId="BulletList">
    <w:name w:val="Bullet List"/>
    <w:pPr>
      <w:tabs>
        <w:tab w:val="left" w:pos="432"/>
        <w:tab w:val="left" w:pos="706"/>
        <w:tab w:val="left" w:pos="936"/>
      </w:tabs>
      <w:autoSpaceDE w:val="0"/>
      <w:autoSpaceDN w:val="0"/>
      <w:spacing w:before="100" w:line="280" w:lineRule="atLeast"/>
      <w:ind w:left="346" w:right="130" w:hanging="202"/>
      <w:jc w:val="both"/>
    </w:pPr>
    <w:rPr>
      <w:rFonts w:ascii="Verdana" w:hAnsi="Verdana"/>
      <w:sz w:val="16"/>
      <w:lang w:eastAsia="en-US"/>
    </w:rPr>
  </w:style>
  <w:style w:type="paragraph" w:customStyle="1" w:styleId="BulletList1">
    <w:name w:val="Bullet List 1"/>
    <w:next w:val="Normal"/>
    <w:pPr>
      <w:tabs>
        <w:tab w:val="left" w:pos="432"/>
        <w:tab w:val="left" w:pos="706"/>
        <w:tab w:val="left" w:pos="936"/>
      </w:tabs>
      <w:autoSpaceDE w:val="0"/>
      <w:autoSpaceDN w:val="0"/>
      <w:spacing w:before="100" w:line="280" w:lineRule="atLeast"/>
      <w:ind w:left="346" w:right="130" w:hanging="202"/>
      <w:jc w:val="both"/>
    </w:pPr>
    <w:rPr>
      <w:rFonts w:ascii="Verdana" w:hAnsi="Verdana"/>
      <w:sz w:val="16"/>
    </w:rPr>
  </w:style>
  <w:style w:type="paragraph" w:styleId="TOC1">
    <w:name w:val="toc 1"/>
    <w:basedOn w:val="Normal"/>
    <w:next w:val="Normal"/>
    <w:autoRedefine/>
    <w:pPr>
      <w:spacing w:before="240"/>
      <w:ind w:left="115" w:right="130"/>
    </w:pPr>
    <w:rPr>
      <w:b/>
      <w:sz w:val="28"/>
    </w:rPr>
  </w:style>
  <w:style w:type="paragraph" w:customStyle="1" w:styleId="JumpfromContents">
    <w:name w:val="Jump from Contents"/>
    <w:basedOn w:val="Normal"/>
    <w:pPr>
      <w:spacing w:before="20" w:after="60" w:line="280" w:lineRule="atLeast"/>
      <w:ind w:left="115" w:right="130"/>
    </w:pPr>
    <w:rPr>
      <w:rFonts w:ascii="Verdana" w:hAnsi="Verdana"/>
      <w:b/>
      <w:sz w:val="22"/>
      <w:u w:val="double"/>
    </w:rPr>
  </w:style>
  <w:style w:type="paragraph" w:customStyle="1" w:styleId="RelatedHead">
    <w:name w:val="RelatedHead"/>
    <w:basedOn w:val="Normal"/>
    <w:next w:val="Normal"/>
    <w:pPr>
      <w:spacing w:before="180" w:after="20"/>
      <w:ind w:left="115" w:right="130"/>
    </w:pPr>
    <w:rPr>
      <w:b/>
      <w:color w:val="0000FF"/>
      <w:sz w:val="22"/>
    </w:r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spacing w:before="80"/>
      <w:ind w:left="115" w:right="130"/>
    </w:pPr>
    <w:rPr>
      <w:b/>
      <w:sz w:val="16"/>
    </w:rPr>
  </w:style>
  <w:style w:type="paragraph" w:customStyle="1" w:styleId="JumpfromList">
    <w:name w:val="Jump from List"/>
    <w:basedOn w:val="Normal"/>
    <w:pPr>
      <w:spacing w:after="60" w:line="280" w:lineRule="atLeast"/>
      <w:ind w:left="115" w:right="130"/>
    </w:pPr>
    <w:rPr>
      <w:rFonts w:ascii="Verdana" w:hAnsi="Verdana"/>
      <w:sz w:val="16"/>
      <w:u w:val="double"/>
    </w:rPr>
  </w:style>
  <w:style w:type="character" w:customStyle="1" w:styleId="BulletListChar">
    <w:name w:val="Bullet List Char"/>
    <w:basedOn w:val="DefaultParagraphFont"/>
    <w:rPr>
      <w:rFonts w:ascii="Verdana" w:hAnsi="Verdana"/>
      <w:sz w:val="16"/>
      <w:lang w:val="en-GB" w:eastAsia="en-US" w:bidi="ar-SA"/>
    </w:rPr>
  </w:style>
  <w:style w:type="paragraph" w:styleId="ListBullet">
    <w:name w:val="List Bullet"/>
    <w:basedOn w:val="Normal"/>
    <w:autoRedefine/>
    <w:pPr>
      <w:numPr>
        <w:numId w:val="1"/>
      </w:numPr>
      <w:spacing w:after="60"/>
      <w:ind w:left="357" w:right="130" w:hanging="357"/>
    </w:pPr>
    <w:rPr>
      <w:sz w:val="16"/>
      <w:lang w:eastAsia="en-US"/>
    </w:rPr>
  </w:style>
  <w:style w:type="paragraph" w:customStyle="1" w:styleId="Menubullet">
    <w:name w:val="Menu bullet"/>
    <w:basedOn w:val="Menu"/>
    <w:pPr>
      <w:numPr>
        <w:numId w:val="3"/>
      </w:numPr>
      <w:tabs>
        <w:tab w:val="clear" w:pos="360"/>
      </w:tabs>
      <w:spacing w:before="0" w:after="60"/>
      <w:ind w:left="284" w:right="130" w:hanging="284"/>
    </w:pPr>
    <w:rPr>
      <w:lang w:eastAsia="en-US"/>
    </w:rPr>
  </w:style>
  <w:style w:type="paragraph" w:customStyle="1" w:styleId="NumberList1">
    <w:name w:val="Number List 1"/>
    <w:basedOn w:val="BodyText"/>
    <w:next w:val="NumberList"/>
    <w:pPr>
      <w:numPr>
        <w:numId w:val="2"/>
      </w:numPr>
      <w:spacing w:line="280" w:lineRule="atLeast"/>
      <w:ind w:right="130"/>
    </w:pPr>
    <w:rPr>
      <w:rFonts w:ascii="Verdana" w:hAnsi="Verdana"/>
      <w:sz w:val="16"/>
      <w:lang w:val="en-US" w:eastAsia="en-US"/>
    </w:rPr>
  </w:style>
  <w:style w:type="paragraph" w:customStyle="1" w:styleId="NumberList">
    <w:name w:val="Number List"/>
    <w:pPr>
      <w:spacing w:before="100" w:line="280" w:lineRule="atLeast"/>
      <w:ind w:left="317" w:right="130" w:hanging="202"/>
      <w:jc w:val="both"/>
    </w:pPr>
    <w:rPr>
      <w:rFonts w:ascii="Verdana" w:hAnsi="Verdana"/>
      <w:sz w:val="16"/>
      <w:lang w:eastAsia="en-US"/>
    </w:rPr>
  </w:style>
  <w:style w:type="paragraph" w:customStyle="1" w:styleId="TipNoteTextBulleted">
    <w:name w:val="Tip/Note Text Bulleted"/>
    <w:basedOn w:val="TipNoteText"/>
    <w:pPr>
      <w:numPr>
        <w:numId w:val="4"/>
      </w:numPr>
      <w:tabs>
        <w:tab w:val="clear" w:pos="360"/>
        <w:tab w:val="left" w:pos="302"/>
      </w:tabs>
      <w:ind w:hanging="187"/>
    </w:pPr>
  </w:style>
  <w:style w:type="paragraph" w:customStyle="1" w:styleId="TipNoteText">
    <w:name w:val="Tip/Note Text"/>
    <w:basedOn w:val="Normal"/>
    <w:pPr>
      <w:spacing w:before="80"/>
      <w:ind w:left="302" w:right="130"/>
    </w:pPr>
    <w:rPr>
      <w:sz w:val="16"/>
      <w:lang w:eastAsia="en-US"/>
    </w:rPr>
  </w:style>
  <w:style w:type="paragraph" w:customStyle="1" w:styleId="TopicTextBulleted">
    <w:name w:val="Topic Text Bulleted"/>
    <w:basedOn w:val="Normal"/>
    <w:pPr>
      <w:numPr>
        <w:numId w:val="5"/>
      </w:numPr>
      <w:tabs>
        <w:tab w:val="clear" w:pos="360"/>
        <w:tab w:val="left" w:pos="302"/>
      </w:tabs>
      <w:spacing w:before="80"/>
      <w:ind w:right="130" w:hanging="187"/>
    </w:pPr>
    <w:rPr>
      <w:sz w:val="16"/>
      <w:lang w:eastAsia="en-US"/>
    </w:rPr>
  </w:style>
  <w:style w:type="paragraph" w:customStyle="1" w:styleId="TableHeading">
    <w:name w:val="Table Heading"/>
    <w:next w:val="Table"/>
    <w:pPr>
      <w:spacing w:before="120" w:after="180"/>
      <w:jc w:val="center"/>
    </w:pPr>
    <w:rPr>
      <w:rFonts w:ascii="Arial" w:hAnsi="Arial"/>
      <w:sz w:val="18"/>
      <w:lang w:eastAsia="en-US"/>
    </w:rPr>
  </w:style>
  <w:style w:type="paragraph" w:customStyle="1" w:styleId="Table">
    <w:name w:val="Table"/>
    <w:basedOn w:val="Normal"/>
    <w:pPr>
      <w:tabs>
        <w:tab w:val="center" w:pos="556"/>
      </w:tabs>
      <w:suppressAutoHyphens/>
      <w:spacing w:after="60"/>
      <w:ind w:left="115" w:right="130"/>
    </w:pPr>
    <w:rPr>
      <w:sz w:val="18"/>
      <w:lang w:eastAsia="en-US"/>
    </w:rPr>
  </w:style>
  <w:style w:type="paragraph" w:styleId="DocumentMap">
    <w:name w:val="Document Map"/>
    <w:basedOn w:val="Normal"/>
    <w:semiHidden/>
    <w:pPr>
      <w:shd w:val="clear" w:color="auto" w:fill="000080"/>
    </w:pPr>
    <w:rPr>
      <w:rFonts w:ascii="Tahoma" w:hAnsi="Tahoma" w:cs="Tahoma"/>
    </w:rPr>
  </w:style>
  <w:style w:type="character" w:styleId="Hyperlink">
    <w:name w:val="Hyperlink"/>
    <w:basedOn w:val="DefaultParagraphFont"/>
    <w:uiPriority w:val="99"/>
    <w:rPr>
      <w:color w:val="0000FF"/>
      <w:u w:val="single"/>
    </w:rPr>
  </w:style>
  <w:style w:type="character" w:styleId="FollowedHyperlink">
    <w:name w:val="FollowedHyperlink"/>
    <w:basedOn w:val="DefaultParagraphFont"/>
    <w:rPr>
      <w:color w:val="800080"/>
      <w:u w:val="single"/>
    </w:rPr>
  </w:style>
  <w:style w:type="paragraph" w:customStyle="1" w:styleId="window0">
    <w:name w:val="window"/>
    <w:basedOn w:val="Normal"/>
    <w:pPr>
      <w:spacing w:before="100" w:beforeAutospacing="1" w:after="100" w:afterAutospacing="1"/>
    </w:pPr>
    <w:rPr>
      <w:szCs w:val="24"/>
      <w:lang w:eastAsia="en-US"/>
    </w:rPr>
  </w:style>
  <w:style w:type="paragraph" w:customStyle="1" w:styleId="body-text">
    <w:name w:val="body-text"/>
    <w:basedOn w:val="Normal"/>
    <w:pPr>
      <w:spacing w:before="100" w:beforeAutospacing="1" w:after="100" w:afterAutospacing="1"/>
    </w:pPr>
    <w:rPr>
      <w:szCs w:val="24"/>
      <w:lang w:eastAsia="en-US"/>
    </w:rPr>
  </w:style>
  <w:style w:type="character" w:customStyle="1" w:styleId="BodyTextChar">
    <w:name w:val="Body Text Char"/>
    <w:basedOn w:val="DefaultParagraphFont"/>
    <w:uiPriority w:val="99"/>
    <w:rPr>
      <w:lang w:val="en-GB" w:eastAsia="en-GB" w:bidi="ar-SA"/>
    </w:rPr>
  </w:style>
  <w:style w:type="paragraph" w:styleId="BodyText2">
    <w:name w:val="Body Text 2"/>
    <w:basedOn w:val="Normal"/>
    <w:pPr>
      <w:tabs>
        <w:tab w:val="left" w:pos="3600"/>
      </w:tabs>
    </w:pPr>
    <w:rPr>
      <w:rFonts w:cs="Arial"/>
      <w:sz w:val="22"/>
    </w:rPr>
  </w:style>
  <w:style w:type="paragraph" w:styleId="BodyText3">
    <w:name w:val="Body Text 3"/>
    <w:basedOn w:val="Normal"/>
    <w:rPr>
      <w:rFonts w:cs="Arial"/>
      <w:sz w:val="22"/>
    </w:rPr>
  </w:style>
  <w:style w:type="paragraph" w:customStyle="1" w:styleId="subheading0">
    <w:name w:val="subheading"/>
    <w:basedOn w:val="Normal"/>
    <w:pPr>
      <w:spacing w:before="100" w:beforeAutospacing="1" w:after="100" w:afterAutospacing="1"/>
    </w:pPr>
    <w:rPr>
      <w:szCs w:val="24"/>
      <w:lang w:eastAsia="en-US"/>
    </w:rPr>
  </w:style>
  <w:style w:type="paragraph" w:customStyle="1" w:styleId="bullet-list-1">
    <w:name w:val="bullet-list-1"/>
    <w:basedOn w:val="Normal"/>
    <w:pPr>
      <w:spacing w:before="100" w:beforeAutospacing="1" w:after="100" w:afterAutospacing="1"/>
    </w:pPr>
    <w:rPr>
      <w:szCs w:val="24"/>
      <w:lang w:eastAsia="en-US"/>
    </w:rPr>
  </w:style>
  <w:style w:type="paragraph" w:styleId="NormalWeb">
    <w:name w:val="Normal (Web)"/>
    <w:basedOn w:val="Normal"/>
    <w:pPr>
      <w:spacing w:before="100" w:beforeAutospacing="1" w:after="100" w:afterAutospacing="1"/>
    </w:pPr>
    <w:rPr>
      <w:szCs w:val="24"/>
      <w:lang w:eastAsia="en-US"/>
    </w:rPr>
  </w:style>
  <w:style w:type="paragraph" w:customStyle="1" w:styleId="bullet-list">
    <w:name w:val="bullet-list"/>
    <w:basedOn w:val="Normal"/>
    <w:pPr>
      <w:spacing w:before="100" w:beforeAutospacing="1" w:after="100" w:afterAutospacing="1"/>
    </w:pPr>
    <w:rPr>
      <w:szCs w:val="24"/>
      <w:lang w:eastAsia="en-US"/>
    </w:rPr>
  </w:style>
  <w:style w:type="paragraph" w:customStyle="1" w:styleId="NarrowLine">
    <w:name w:val="Narrow Line"/>
    <w:next w:val="BodyText"/>
    <w:rsid w:val="002A611C"/>
    <w:rPr>
      <w:noProof/>
      <w:sz w:val="12"/>
      <w:lang w:val="en-US" w:eastAsia="en-US"/>
    </w:rPr>
  </w:style>
  <w:style w:type="character" w:styleId="PageNumber">
    <w:name w:val="page number"/>
    <w:rsid w:val="002A611C"/>
    <w:rPr>
      <w:rFonts w:ascii="Arial" w:hAnsi="Arial"/>
      <w:sz w:val="20"/>
    </w:rPr>
  </w:style>
  <w:style w:type="table" w:styleId="TableGrid">
    <w:name w:val="Table Grid"/>
    <w:basedOn w:val="TableNormal"/>
    <w:rsid w:val="000655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link w:val="BodyText"/>
    <w:rsid w:val="004D6155"/>
  </w:style>
  <w:style w:type="paragraph" w:styleId="NoSpacing">
    <w:name w:val="No Spacing"/>
    <w:uiPriority w:val="1"/>
    <w:qFormat/>
    <w:rsid w:val="005D3768"/>
    <w:rPr>
      <w:lang w:val="en-US"/>
    </w:rPr>
  </w:style>
  <w:style w:type="paragraph" w:customStyle="1" w:styleId="EvenFooter">
    <w:name w:val="EvenFooter"/>
    <w:next w:val="BodyText"/>
    <w:rsid w:val="009A6B89"/>
    <w:pPr>
      <w:pBdr>
        <w:top w:val="single" w:sz="6" w:space="3" w:color="C0C0C0"/>
      </w:pBdr>
      <w:tabs>
        <w:tab w:val="right" w:pos="8346"/>
      </w:tabs>
      <w:ind w:left="-391" w:right="-142"/>
    </w:pPr>
    <w:rPr>
      <w:rFonts w:ascii="Arial" w:hAnsi="Arial"/>
    </w:rPr>
  </w:style>
  <w:style w:type="paragraph" w:customStyle="1" w:styleId="EvenHeader">
    <w:name w:val="EvenHeader"/>
    <w:next w:val="BodyText"/>
    <w:rsid w:val="009A6B89"/>
    <w:pPr>
      <w:pBdr>
        <w:bottom w:val="single" w:sz="18" w:space="3" w:color="C0C0C0"/>
      </w:pBdr>
      <w:ind w:left="-391" w:right="-142"/>
    </w:pPr>
    <w:rPr>
      <w:rFonts w:ascii="Arial Bold" w:hAnsi="Arial Bold"/>
      <w:b/>
      <w:sz w:val="24"/>
    </w:rPr>
  </w:style>
  <w:style w:type="paragraph" w:customStyle="1" w:styleId="OddFooter">
    <w:name w:val="OddFooter"/>
    <w:next w:val="BodyText"/>
    <w:rsid w:val="009A6B89"/>
    <w:pPr>
      <w:pBdr>
        <w:top w:val="single" w:sz="6" w:space="3" w:color="C0C0C0"/>
      </w:pBdr>
      <w:tabs>
        <w:tab w:val="right" w:pos="8358"/>
      </w:tabs>
      <w:ind w:left="-391" w:right="-142"/>
    </w:pPr>
    <w:rPr>
      <w:rFonts w:ascii="Arial" w:hAnsi="Arial"/>
      <w:noProof/>
    </w:rPr>
  </w:style>
  <w:style w:type="paragraph" w:styleId="TOC2">
    <w:name w:val="toc 2"/>
    <w:basedOn w:val="Normal"/>
    <w:next w:val="Normal"/>
    <w:autoRedefine/>
    <w:uiPriority w:val="39"/>
    <w:rsid w:val="00CD51C9"/>
    <w:pPr>
      <w:spacing w:after="100"/>
      <w:ind w:left="200"/>
    </w:pPr>
  </w:style>
  <w:style w:type="paragraph" w:styleId="TOC3">
    <w:name w:val="toc 3"/>
    <w:basedOn w:val="Normal"/>
    <w:next w:val="Normal"/>
    <w:autoRedefine/>
    <w:uiPriority w:val="39"/>
    <w:rsid w:val="00CD51C9"/>
    <w:pPr>
      <w:spacing w:after="100"/>
      <w:ind w:left="400"/>
    </w:pPr>
  </w:style>
  <w:style w:type="paragraph" w:styleId="TOC4">
    <w:name w:val="toc 4"/>
    <w:basedOn w:val="Normal"/>
    <w:next w:val="Normal"/>
    <w:autoRedefine/>
    <w:uiPriority w:val="39"/>
    <w:rsid w:val="00CD51C9"/>
    <w:pPr>
      <w:spacing w:after="100"/>
      <w:ind w:left="600"/>
    </w:pPr>
  </w:style>
  <w:style w:type="paragraph" w:styleId="TOC6">
    <w:name w:val="toc 6"/>
    <w:basedOn w:val="Normal"/>
    <w:next w:val="Normal"/>
    <w:autoRedefine/>
    <w:rsid w:val="00CD51C9"/>
    <w:pPr>
      <w:spacing w:after="100"/>
      <w:ind w:left="1000"/>
    </w:pPr>
  </w:style>
  <w:style w:type="paragraph" w:styleId="TOC9">
    <w:name w:val="toc 9"/>
    <w:basedOn w:val="Normal"/>
    <w:next w:val="Normal"/>
    <w:autoRedefine/>
    <w:rsid w:val="00CD51C9"/>
    <w:pPr>
      <w:spacing w:after="100"/>
      <w:ind w:left="1600"/>
    </w:pPr>
  </w:style>
  <w:style w:type="paragraph" w:styleId="TOC8">
    <w:name w:val="toc 8"/>
    <w:basedOn w:val="Normal"/>
    <w:next w:val="Normal"/>
    <w:autoRedefine/>
    <w:rsid w:val="00CD51C9"/>
    <w:pPr>
      <w:spacing w:after="100"/>
      <w:ind w:left="1400"/>
    </w:pPr>
  </w:style>
  <w:style w:type="character" w:customStyle="1" w:styleId="Heading6Char">
    <w:name w:val="Heading 6 Char"/>
    <w:basedOn w:val="DefaultParagraphFont"/>
    <w:link w:val="Heading6"/>
    <w:rsid w:val="00CD51C9"/>
    <w:rPr>
      <w:rFonts w:ascii="Arial Bold" w:hAnsi="Arial Bold"/>
      <w:b/>
      <w:sz w:val="28"/>
    </w:rPr>
  </w:style>
  <w:style w:type="character" w:customStyle="1" w:styleId="Heading7Char">
    <w:name w:val="Heading 7 Char"/>
    <w:basedOn w:val="DefaultParagraphFont"/>
    <w:link w:val="Heading7"/>
    <w:rsid w:val="00CD51C9"/>
    <w:rPr>
      <w:rFonts w:ascii="Arial" w:hAnsi="Arial"/>
      <w:b/>
      <w:sz w:val="28"/>
    </w:rPr>
  </w:style>
  <w:style w:type="character" w:customStyle="1" w:styleId="Heading8Char">
    <w:name w:val="Heading 8 Char"/>
    <w:basedOn w:val="DefaultParagraphFont"/>
    <w:link w:val="Heading8"/>
    <w:rsid w:val="00CD51C9"/>
    <w:rPr>
      <w:rFonts w:ascii="Arial Bold" w:hAnsi="Arial Bold"/>
      <w:b/>
      <w:sz w:val="28"/>
    </w:rPr>
  </w:style>
  <w:style w:type="character" w:customStyle="1" w:styleId="Heading9Char">
    <w:name w:val="Heading 9 Char"/>
    <w:basedOn w:val="DefaultParagraphFont"/>
    <w:link w:val="Heading9"/>
    <w:rsid w:val="00CD51C9"/>
    <w:rPr>
      <w:rFonts w:ascii="Arial Bold" w:hAnsi="Arial Bold"/>
      <w:b/>
      <w:noProof/>
    </w:rPr>
  </w:style>
  <w:style w:type="paragraph" w:customStyle="1" w:styleId="Blankpage">
    <w:name w:val="Blank page"/>
    <w:basedOn w:val="Normal"/>
    <w:next w:val="Normal"/>
    <w:rsid w:val="00CD51C9"/>
    <w:pPr>
      <w:spacing w:before="240" w:after="240"/>
      <w:jc w:val="center"/>
    </w:pPr>
    <w:rPr>
      <w:i/>
      <w:sz w:val="18"/>
    </w:rPr>
  </w:style>
  <w:style w:type="paragraph" w:styleId="BodyTextIndent">
    <w:name w:val="Body Text Indent"/>
    <w:basedOn w:val="BodyText"/>
    <w:link w:val="BodyTextIndentChar"/>
    <w:rsid w:val="00CD51C9"/>
    <w:pPr>
      <w:ind w:left="284"/>
    </w:pPr>
  </w:style>
  <w:style w:type="character" w:customStyle="1" w:styleId="BodyTextIndentChar">
    <w:name w:val="Body Text Indent Char"/>
    <w:basedOn w:val="DefaultParagraphFont"/>
    <w:link w:val="BodyTextIndent"/>
    <w:rsid w:val="00CD51C9"/>
  </w:style>
  <w:style w:type="character" w:customStyle="1" w:styleId="BoldNormal">
    <w:name w:val="Bold Normal"/>
    <w:basedOn w:val="DefaultParagraphFont"/>
    <w:rsid w:val="00CD51C9"/>
    <w:rPr>
      <w:rFonts w:ascii="Times New Roman" w:hAnsi="Times New Roman"/>
      <w:b/>
      <w:noProof w:val="0"/>
      <w:kern w:val="0"/>
      <w:sz w:val="20"/>
      <w:vertAlign w:val="baseline"/>
      <w:lang w:val="en-GB"/>
    </w:rPr>
  </w:style>
  <w:style w:type="paragraph" w:customStyle="1" w:styleId="CaptionM">
    <w:name w:val="CaptionM"/>
    <w:basedOn w:val="Caption"/>
    <w:next w:val="Menu"/>
    <w:rsid w:val="00CD51C9"/>
    <w:rPr>
      <w:noProof w:val="0"/>
      <w:lang w:val="en-US"/>
    </w:rPr>
  </w:style>
  <w:style w:type="paragraph" w:customStyle="1" w:styleId="Contents1">
    <w:name w:val="Contents1"/>
    <w:next w:val="Contents2"/>
    <w:rsid w:val="00CD51C9"/>
    <w:pPr>
      <w:tabs>
        <w:tab w:val="left" w:pos="567"/>
      </w:tabs>
    </w:pPr>
    <w:rPr>
      <w:rFonts w:ascii="Arial" w:hAnsi="Arial"/>
      <w:sz w:val="22"/>
    </w:rPr>
  </w:style>
  <w:style w:type="paragraph" w:customStyle="1" w:styleId="Contents2">
    <w:name w:val="Contents2"/>
    <w:next w:val="Contents1"/>
    <w:rsid w:val="00CD51C9"/>
    <w:pPr>
      <w:spacing w:after="240"/>
      <w:ind w:left="567"/>
    </w:pPr>
    <w:rPr>
      <w:i/>
      <w:noProof/>
      <w:sz w:val="18"/>
    </w:rPr>
  </w:style>
  <w:style w:type="paragraph" w:customStyle="1" w:styleId="Contents3">
    <w:name w:val="Contents3"/>
    <w:basedOn w:val="Contents1"/>
    <w:rsid w:val="00CD51C9"/>
    <w:pPr>
      <w:spacing w:after="180"/>
      <w:ind w:left="567"/>
    </w:pPr>
    <w:rPr>
      <w:lang w:val="en-US"/>
    </w:rPr>
  </w:style>
  <w:style w:type="paragraph" w:customStyle="1" w:styleId="Contents-title">
    <w:name w:val="Contents-title"/>
    <w:next w:val="Contents1"/>
    <w:rsid w:val="00CD51C9"/>
    <w:pPr>
      <w:spacing w:before="240" w:after="240"/>
      <w:ind w:left="-391"/>
    </w:pPr>
    <w:rPr>
      <w:rFonts w:ascii="Arial Bold" w:hAnsi="Arial Bold"/>
      <w:b/>
      <w:i/>
      <w:noProof/>
      <w:sz w:val="36"/>
    </w:rPr>
  </w:style>
  <w:style w:type="paragraph" w:customStyle="1" w:styleId="ErrorMessage">
    <w:name w:val="Error Message"/>
    <w:next w:val="CommentText"/>
    <w:rsid w:val="00CD51C9"/>
    <w:pPr>
      <w:keepNext/>
      <w:spacing w:before="60"/>
      <w:ind w:left="851"/>
    </w:pPr>
    <w:rPr>
      <w:rFonts w:ascii="Arial" w:hAnsi="Arial"/>
      <w:b/>
      <w:noProof/>
    </w:rPr>
  </w:style>
  <w:style w:type="paragraph" w:customStyle="1" w:styleId="ErrorText">
    <w:name w:val="Error Text"/>
    <w:basedOn w:val="Normal"/>
    <w:next w:val="ErrorMessage"/>
    <w:rsid w:val="00CD51C9"/>
    <w:pPr>
      <w:spacing w:after="60"/>
      <w:ind w:left="1418"/>
    </w:pPr>
  </w:style>
  <w:style w:type="paragraph" w:customStyle="1" w:styleId="GreyLine">
    <w:name w:val="Grey Line"/>
    <w:next w:val="Heading4"/>
    <w:rsid w:val="00CD51C9"/>
    <w:pPr>
      <w:pBdr>
        <w:bottom w:val="single" w:sz="12" w:space="1" w:color="C0C0C0"/>
      </w:pBdr>
      <w:ind w:left="-391" w:right="-142"/>
    </w:pPr>
    <w:rPr>
      <w:sz w:val="12"/>
      <w:lang w:val="en-US"/>
    </w:rPr>
  </w:style>
  <w:style w:type="paragraph" w:customStyle="1" w:styleId="Icon">
    <w:name w:val="Icon"/>
    <w:basedOn w:val="Window"/>
    <w:next w:val="Normal"/>
    <w:rsid w:val="00CD51C9"/>
    <w:pPr>
      <w:spacing w:before="0"/>
    </w:pPr>
  </w:style>
  <w:style w:type="paragraph" w:styleId="Index1">
    <w:name w:val="index 1"/>
    <w:basedOn w:val="Normal"/>
    <w:next w:val="Normal"/>
    <w:autoRedefine/>
    <w:uiPriority w:val="99"/>
    <w:rsid w:val="00CD51C9"/>
    <w:pPr>
      <w:spacing w:before="0" w:after="0"/>
      <w:ind w:left="200" w:hanging="200"/>
      <w:jc w:val="left"/>
    </w:pPr>
    <w:rPr>
      <w:rFonts w:asciiTheme="minorHAnsi" w:hAnsiTheme="minorHAnsi"/>
      <w:sz w:val="18"/>
      <w:szCs w:val="18"/>
    </w:rPr>
  </w:style>
  <w:style w:type="paragraph" w:styleId="IndexHeading">
    <w:name w:val="index heading"/>
    <w:basedOn w:val="Normal"/>
    <w:next w:val="Index1"/>
    <w:uiPriority w:val="99"/>
    <w:rsid w:val="00CD51C9"/>
    <w:pPr>
      <w:spacing w:before="240"/>
      <w:jc w:val="center"/>
    </w:pPr>
    <w:rPr>
      <w:rFonts w:asciiTheme="minorHAnsi" w:hAnsiTheme="minorHAnsi"/>
      <w:b/>
      <w:bCs/>
      <w:sz w:val="26"/>
      <w:szCs w:val="26"/>
    </w:rPr>
  </w:style>
  <w:style w:type="character" w:customStyle="1" w:styleId="ItalicNormal">
    <w:name w:val="Italic Normal"/>
    <w:rsid w:val="00CD51C9"/>
    <w:rPr>
      <w:rFonts w:ascii="Times New Roman" w:hAnsi="Times New Roman"/>
      <w:i/>
      <w:noProof w:val="0"/>
      <w:spacing w:val="0"/>
      <w:kern w:val="0"/>
      <w:position w:val="0"/>
      <w:sz w:val="20"/>
      <w:vertAlign w:val="baseline"/>
      <w:lang w:val="en-GB"/>
    </w:rPr>
  </w:style>
  <w:style w:type="paragraph" w:styleId="ListBullet2">
    <w:name w:val="List Bullet 2"/>
    <w:basedOn w:val="Normal"/>
    <w:autoRedefine/>
    <w:rsid w:val="00CD51C9"/>
    <w:pPr>
      <w:ind w:left="567" w:hanging="283"/>
    </w:pPr>
  </w:style>
  <w:style w:type="paragraph" w:styleId="ListNumber">
    <w:name w:val="List Number"/>
    <w:basedOn w:val="Normal"/>
    <w:rsid w:val="00CD51C9"/>
    <w:pPr>
      <w:spacing w:after="60"/>
      <w:ind w:left="284" w:hanging="284"/>
    </w:pPr>
  </w:style>
  <w:style w:type="paragraph" w:customStyle="1" w:styleId="OddHeader">
    <w:name w:val="OddHeader"/>
    <w:next w:val="BodyText"/>
    <w:rsid w:val="00CD51C9"/>
    <w:pPr>
      <w:pBdr>
        <w:bottom w:val="single" w:sz="18" w:space="3" w:color="C0C0C0"/>
      </w:pBdr>
      <w:ind w:left="-391" w:right="-142"/>
      <w:jc w:val="right"/>
    </w:pPr>
    <w:rPr>
      <w:rFonts w:ascii="Arial Bold" w:hAnsi="Arial Bold"/>
      <w:b/>
      <w:sz w:val="24"/>
    </w:rPr>
  </w:style>
  <w:style w:type="paragraph" w:customStyle="1" w:styleId="Report">
    <w:name w:val="Report"/>
    <w:basedOn w:val="BodyText"/>
    <w:rsid w:val="00CD51C9"/>
    <w:pPr>
      <w:spacing w:before="0" w:after="0"/>
      <w:jc w:val="left"/>
    </w:pPr>
    <w:rPr>
      <w:rFonts w:ascii="Courier New" w:hAnsi="Courier New"/>
      <w:sz w:val="10"/>
    </w:rPr>
  </w:style>
  <w:style w:type="paragraph" w:customStyle="1" w:styleId="ReportCaption">
    <w:name w:val="Report Caption"/>
    <w:basedOn w:val="Caption"/>
    <w:next w:val="Normal"/>
    <w:rsid w:val="00CD51C9"/>
    <w:pPr>
      <w:jc w:val="center"/>
    </w:pPr>
  </w:style>
  <w:style w:type="paragraph" w:customStyle="1" w:styleId="ReportHeading">
    <w:name w:val="Report Heading"/>
    <w:basedOn w:val="Report"/>
    <w:rsid w:val="00CD51C9"/>
    <w:pPr>
      <w:pBdr>
        <w:bottom w:val="single" w:sz="2" w:space="1" w:color="000000"/>
      </w:pBdr>
    </w:pPr>
  </w:style>
  <w:style w:type="paragraph" w:customStyle="1" w:styleId="ReportLine">
    <w:name w:val="Report Line"/>
    <w:basedOn w:val="Report"/>
    <w:next w:val="Report"/>
    <w:rsid w:val="00CD51C9"/>
    <w:pPr>
      <w:pBdr>
        <w:top w:val="single" w:sz="6" w:space="1" w:color="auto"/>
      </w:pBdr>
      <w:suppressAutoHyphens w:val="0"/>
    </w:pPr>
    <w:rPr>
      <w:noProof/>
      <w:sz w:val="12"/>
    </w:rPr>
  </w:style>
  <w:style w:type="paragraph" w:customStyle="1" w:styleId="ReportUnderline">
    <w:name w:val="Report Underline"/>
    <w:basedOn w:val="Report"/>
    <w:rsid w:val="00CD51C9"/>
    <w:pPr>
      <w:pBdr>
        <w:top w:val="single" w:sz="6" w:space="1" w:color="808080"/>
      </w:pBdr>
      <w:spacing w:before="60"/>
      <w:ind w:right="113"/>
    </w:pPr>
  </w:style>
  <w:style w:type="paragraph" w:customStyle="1" w:styleId="Style1">
    <w:name w:val="Style1"/>
    <w:next w:val="TOC1"/>
    <w:rsid w:val="00CD51C9"/>
    <w:pPr>
      <w:tabs>
        <w:tab w:val="left" w:pos="1134"/>
      </w:tabs>
      <w:spacing w:before="60" w:after="240"/>
      <w:ind w:left="567" w:right="567"/>
    </w:pPr>
    <w:rPr>
      <w:i/>
      <w:noProof/>
      <w:sz w:val="18"/>
    </w:rPr>
  </w:style>
  <w:style w:type="paragraph" w:customStyle="1" w:styleId="SubHeading1">
    <w:name w:val="SubHeading"/>
    <w:next w:val="BodyText"/>
    <w:rsid w:val="00CD51C9"/>
    <w:rPr>
      <w:rFonts w:ascii="Arial" w:hAnsi="Arial"/>
      <w:b/>
      <w:noProof/>
    </w:rPr>
  </w:style>
  <w:style w:type="paragraph" w:customStyle="1" w:styleId="Subheading2">
    <w:name w:val="Subheading2"/>
    <w:next w:val="Normal"/>
    <w:rsid w:val="00CD51C9"/>
    <w:rPr>
      <w:rFonts w:ascii="Arial" w:hAnsi="Arial"/>
      <w:b/>
      <w:lang w:val="en-US"/>
    </w:rPr>
  </w:style>
  <w:style w:type="paragraph" w:customStyle="1" w:styleId="Subheading-L">
    <w:name w:val="Subheading-L"/>
    <w:basedOn w:val="Subheading"/>
    <w:next w:val="Menu"/>
    <w:rsid w:val="00CD51C9"/>
    <w:pPr>
      <w:jc w:val="left"/>
    </w:pPr>
  </w:style>
  <w:style w:type="paragraph" w:customStyle="1" w:styleId="Textbox">
    <w:name w:val="Text box"/>
    <w:rsid w:val="00CD51C9"/>
    <w:pPr>
      <w:tabs>
        <w:tab w:val="center" w:pos="1134"/>
      </w:tabs>
    </w:pPr>
    <w:rPr>
      <w:rFonts w:ascii="Arial" w:hAnsi="Arial"/>
      <w:noProof/>
    </w:rPr>
  </w:style>
  <w:style w:type="paragraph" w:styleId="TOC5">
    <w:name w:val="toc 5"/>
    <w:next w:val="Normal"/>
    <w:uiPriority w:val="39"/>
    <w:rsid w:val="00CD51C9"/>
    <w:pPr>
      <w:tabs>
        <w:tab w:val="right" w:leader="dot" w:pos="7938"/>
      </w:tabs>
      <w:spacing w:before="60"/>
      <w:ind w:left="567"/>
    </w:pPr>
    <w:rPr>
      <w:noProof/>
      <w:sz w:val="22"/>
    </w:rPr>
  </w:style>
  <w:style w:type="paragraph" w:customStyle="1" w:styleId="Diagram">
    <w:name w:val="Diagram"/>
    <w:rsid w:val="00CD51C9"/>
    <w:pPr>
      <w:spacing w:before="60"/>
      <w:jc w:val="center"/>
    </w:pPr>
    <w:rPr>
      <w:rFonts w:ascii="Arial" w:hAnsi="Arial"/>
      <w:noProof/>
      <w:sz w:val="16"/>
    </w:rPr>
  </w:style>
  <w:style w:type="paragraph" w:customStyle="1" w:styleId="SectionHeading">
    <w:name w:val="Section Heading"/>
    <w:next w:val="Heading2"/>
    <w:rsid w:val="00CD51C9"/>
    <w:pPr>
      <w:keepNext/>
      <w:spacing w:before="240" w:after="120"/>
      <w:ind w:left="-391" w:right="-170"/>
      <w:jc w:val="right"/>
    </w:pPr>
    <w:rPr>
      <w:rFonts w:ascii="Arial Bold" w:hAnsi="Arial Bold"/>
      <w:b/>
      <w:i/>
      <w:noProof/>
      <w:sz w:val="56"/>
    </w:rPr>
  </w:style>
  <w:style w:type="paragraph" w:customStyle="1" w:styleId="countries">
    <w:name w:val="countries"/>
    <w:rsid w:val="00CD51C9"/>
    <w:pPr>
      <w:suppressAutoHyphens/>
      <w:spacing w:before="40" w:after="40"/>
      <w:ind w:left="170" w:hanging="170"/>
    </w:pPr>
    <w:rPr>
      <w:rFonts w:ascii="Arial" w:hAnsi="Arial"/>
      <w:spacing w:val="-3"/>
      <w:sz w:val="18"/>
      <w:lang w:val="en-US"/>
    </w:rPr>
  </w:style>
  <w:style w:type="paragraph" w:styleId="Index2">
    <w:name w:val="index 2"/>
    <w:basedOn w:val="Normal"/>
    <w:next w:val="Normal"/>
    <w:autoRedefine/>
    <w:uiPriority w:val="99"/>
    <w:rsid w:val="00CD51C9"/>
    <w:pPr>
      <w:spacing w:before="0" w:after="0"/>
      <w:ind w:left="400" w:hanging="200"/>
      <w:jc w:val="left"/>
    </w:pPr>
    <w:rPr>
      <w:rFonts w:asciiTheme="minorHAnsi" w:hAnsiTheme="minorHAnsi"/>
      <w:sz w:val="18"/>
      <w:szCs w:val="18"/>
    </w:rPr>
  </w:style>
  <w:style w:type="paragraph" w:styleId="TOC7">
    <w:name w:val="toc 7"/>
    <w:basedOn w:val="Normal"/>
    <w:next w:val="Normal"/>
    <w:rsid w:val="00CD51C9"/>
    <w:pPr>
      <w:ind w:left="1200"/>
    </w:pPr>
  </w:style>
  <w:style w:type="paragraph" w:styleId="Index3">
    <w:name w:val="index 3"/>
    <w:basedOn w:val="Normal"/>
    <w:next w:val="Normal"/>
    <w:autoRedefine/>
    <w:rsid w:val="00CD51C9"/>
    <w:pPr>
      <w:spacing w:before="0" w:after="0"/>
      <w:ind w:left="600" w:hanging="200"/>
      <w:jc w:val="left"/>
    </w:pPr>
    <w:rPr>
      <w:rFonts w:asciiTheme="minorHAnsi" w:hAnsiTheme="minorHAnsi"/>
      <w:sz w:val="18"/>
      <w:szCs w:val="18"/>
    </w:rPr>
  </w:style>
  <w:style w:type="paragraph" w:customStyle="1" w:styleId="InsideAddress">
    <w:name w:val="Inside Address"/>
    <w:basedOn w:val="Normal"/>
    <w:rsid w:val="00CD51C9"/>
  </w:style>
  <w:style w:type="paragraph" w:customStyle="1" w:styleId="ReferenceLine">
    <w:name w:val="Reference Line"/>
    <w:basedOn w:val="BodyText"/>
    <w:rsid w:val="00CD51C9"/>
  </w:style>
  <w:style w:type="paragraph" w:styleId="Index4">
    <w:name w:val="index 4"/>
    <w:basedOn w:val="Normal"/>
    <w:next w:val="Normal"/>
    <w:autoRedefine/>
    <w:rsid w:val="00CD51C9"/>
    <w:pPr>
      <w:spacing w:before="0" w:after="0"/>
      <w:ind w:left="800" w:hanging="200"/>
      <w:jc w:val="left"/>
    </w:pPr>
    <w:rPr>
      <w:rFonts w:asciiTheme="minorHAnsi" w:hAnsiTheme="minorHAnsi"/>
      <w:sz w:val="18"/>
      <w:szCs w:val="18"/>
    </w:rPr>
  </w:style>
  <w:style w:type="paragraph" w:styleId="Index5">
    <w:name w:val="index 5"/>
    <w:basedOn w:val="Normal"/>
    <w:next w:val="Normal"/>
    <w:autoRedefine/>
    <w:rsid w:val="00CD51C9"/>
    <w:pPr>
      <w:spacing w:before="0" w:after="0"/>
      <w:ind w:left="1000" w:hanging="200"/>
      <w:jc w:val="left"/>
    </w:pPr>
    <w:rPr>
      <w:rFonts w:asciiTheme="minorHAnsi" w:hAnsiTheme="minorHAnsi"/>
      <w:sz w:val="18"/>
      <w:szCs w:val="18"/>
    </w:rPr>
  </w:style>
  <w:style w:type="paragraph" w:styleId="Index6">
    <w:name w:val="index 6"/>
    <w:basedOn w:val="Normal"/>
    <w:next w:val="Normal"/>
    <w:autoRedefine/>
    <w:rsid w:val="00CD51C9"/>
    <w:pPr>
      <w:spacing w:before="0" w:after="0"/>
      <w:ind w:left="1200" w:hanging="200"/>
      <w:jc w:val="left"/>
    </w:pPr>
    <w:rPr>
      <w:rFonts w:asciiTheme="minorHAnsi" w:hAnsiTheme="minorHAnsi"/>
      <w:sz w:val="18"/>
      <w:szCs w:val="18"/>
    </w:rPr>
  </w:style>
  <w:style w:type="paragraph" w:styleId="Index7">
    <w:name w:val="index 7"/>
    <w:basedOn w:val="Normal"/>
    <w:next w:val="Normal"/>
    <w:autoRedefine/>
    <w:rsid w:val="00CD51C9"/>
    <w:pPr>
      <w:spacing w:before="0" w:after="0"/>
      <w:ind w:left="1400" w:hanging="200"/>
      <w:jc w:val="left"/>
    </w:pPr>
    <w:rPr>
      <w:rFonts w:asciiTheme="minorHAnsi" w:hAnsiTheme="minorHAnsi"/>
      <w:sz w:val="18"/>
      <w:szCs w:val="18"/>
    </w:rPr>
  </w:style>
  <w:style w:type="paragraph" w:styleId="Index8">
    <w:name w:val="index 8"/>
    <w:basedOn w:val="Normal"/>
    <w:next w:val="Normal"/>
    <w:autoRedefine/>
    <w:rsid w:val="00CD51C9"/>
    <w:pPr>
      <w:spacing w:before="0" w:after="0"/>
      <w:ind w:left="1600" w:hanging="200"/>
      <w:jc w:val="left"/>
    </w:pPr>
    <w:rPr>
      <w:rFonts w:asciiTheme="minorHAnsi" w:hAnsiTheme="minorHAnsi"/>
      <w:sz w:val="18"/>
      <w:szCs w:val="18"/>
    </w:rPr>
  </w:style>
  <w:style w:type="paragraph" w:styleId="Index9">
    <w:name w:val="index 9"/>
    <w:basedOn w:val="Normal"/>
    <w:next w:val="Normal"/>
    <w:autoRedefine/>
    <w:rsid w:val="00CD51C9"/>
    <w:pPr>
      <w:spacing w:before="0" w:after="0"/>
      <w:ind w:left="1800" w:hanging="200"/>
      <w:jc w:val="left"/>
    </w:pPr>
    <w:rPr>
      <w:rFonts w:asciiTheme="minorHAnsi" w:hAnsiTheme="minorHAnsi"/>
      <w:sz w:val="18"/>
      <w:szCs w:val="18"/>
    </w:rPr>
  </w:style>
  <w:style w:type="paragraph" w:styleId="List">
    <w:name w:val="List"/>
    <w:basedOn w:val="Normal"/>
    <w:rsid w:val="00CD51C9"/>
    <w:pPr>
      <w:ind w:left="283" w:hanging="283"/>
    </w:pPr>
  </w:style>
  <w:style w:type="paragraph" w:styleId="BodyTextIndent2">
    <w:name w:val="Body Text Indent 2"/>
    <w:basedOn w:val="Normal"/>
    <w:link w:val="BodyTextIndent2Char"/>
    <w:rsid w:val="00CD51C9"/>
    <w:pPr>
      <w:ind w:left="1440"/>
    </w:pPr>
    <w:rPr>
      <w:rFonts w:ascii="CG Omega" w:hAnsi="CG Omega"/>
      <w:spacing w:val="-3"/>
    </w:rPr>
  </w:style>
  <w:style w:type="character" w:customStyle="1" w:styleId="BodyTextIndent2Char">
    <w:name w:val="Body Text Indent 2 Char"/>
    <w:basedOn w:val="DefaultParagraphFont"/>
    <w:link w:val="BodyTextIndent2"/>
    <w:rsid w:val="00CD51C9"/>
    <w:rPr>
      <w:rFonts w:ascii="CG Omega" w:hAnsi="CG Omega"/>
      <w:spacing w:val="-3"/>
      <w:sz w:val="24"/>
      <w:lang w:val="en-US"/>
    </w:rPr>
  </w:style>
  <w:style w:type="paragraph" w:styleId="BodyTextIndent3">
    <w:name w:val="Body Text Indent 3"/>
    <w:basedOn w:val="Normal"/>
    <w:link w:val="BodyTextIndent3Char"/>
    <w:rsid w:val="00CD51C9"/>
    <w:pPr>
      <w:ind w:left="2160"/>
    </w:pPr>
    <w:rPr>
      <w:rFonts w:ascii="CG Omega" w:hAnsi="CG Omega"/>
      <w:spacing w:val="-3"/>
    </w:rPr>
  </w:style>
  <w:style w:type="character" w:customStyle="1" w:styleId="BodyTextIndent3Char">
    <w:name w:val="Body Text Indent 3 Char"/>
    <w:basedOn w:val="DefaultParagraphFont"/>
    <w:link w:val="BodyTextIndent3"/>
    <w:rsid w:val="00CD51C9"/>
    <w:rPr>
      <w:rFonts w:ascii="CG Omega" w:hAnsi="CG Omega"/>
      <w:spacing w:val="-3"/>
      <w:sz w:val="24"/>
      <w:lang w:val="en-US"/>
    </w:rPr>
  </w:style>
  <w:style w:type="character" w:customStyle="1" w:styleId="street-address">
    <w:name w:val="street-address"/>
    <w:basedOn w:val="DefaultParagraphFont"/>
    <w:rsid w:val="00683F77"/>
  </w:style>
  <w:style w:type="character" w:customStyle="1" w:styleId="locality">
    <w:name w:val="locality"/>
    <w:basedOn w:val="DefaultParagraphFont"/>
    <w:rsid w:val="00683F77"/>
  </w:style>
  <w:style w:type="character" w:customStyle="1" w:styleId="region">
    <w:name w:val="region"/>
    <w:basedOn w:val="DefaultParagraphFont"/>
    <w:rsid w:val="00683F77"/>
  </w:style>
  <w:style w:type="character" w:customStyle="1" w:styleId="postal-code">
    <w:name w:val="postal-code"/>
    <w:basedOn w:val="DefaultParagraphFont"/>
    <w:rsid w:val="00683F77"/>
  </w:style>
  <w:style w:type="paragraph" w:styleId="ListParagraph">
    <w:name w:val="List Paragraph"/>
    <w:basedOn w:val="Normal"/>
    <w:uiPriority w:val="34"/>
    <w:qFormat/>
    <w:rsid w:val="00353D19"/>
    <w:pPr>
      <w:ind w:left="720"/>
      <w:contextualSpacing/>
    </w:pPr>
  </w:style>
  <w:style w:type="paragraph" w:customStyle="1" w:styleId="LeftColumn">
    <w:name w:val="Left Column"/>
    <w:next w:val="Normal"/>
    <w:link w:val="LeftColumnChar"/>
    <w:qFormat/>
    <w:rsid w:val="00142791"/>
    <w:pPr>
      <w:spacing w:before="60" w:after="120"/>
      <w:jc w:val="right"/>
    </w:pPr>
    <w:rPr>
      <w:rFonts w:ascii="Arial" w:hAnsi="Arial"/>
      <w:b/>
      <w:sz w:val="18"/>
    </w:rPr>
  </w:style>
  <w:style w:type="character" w:customStyle="1" w:styleId="LeftColumnChar">
    <w:name w:val="Left Column Char"/>
    <w:basedOn w:val="DefaultParagraphFont"/>
    <w:link w:val="LeftColumn"/>
    <w:rsid w:val="00142791"/>
    <w:rPr>
      <w:rFonts w:ascii="Arial" w:hAnsi="Arial"/>
      <w:b/>
      <w:sz w:val="18"/>
    </w:rPr>
  </w:style>
  <w:style w:type="character" w:customStyle="1" w:styleId="Heading3Char">
    <w:name w:val="Heading 3 Char"/>
    <w:basedOn w:val="DefaultParagraphFont"/>
    <w:link w:val="Heading3"/>
    <w:rsid w:val="00E15A22"/>
    <w:rPr>
      <w:rFonts w:ascii="Arial" w:hAnsi="Arial"/>
      <w:b/>
      <w:kern w:val="28"/>
      <w:sz w:val="36"/>
    </w:rPr>
  </w:style>
  <w:style w:type="paragraph" w:styleId="BalloonText">
    <w:name w:val="Balloon Text"/>
    <w:basedOn w:val="Normal"/>
    <w:link w:val="BalloonTextChar"/>
    <w:rsid w:val="00411D07"/>
    <w:pPr>
      <w:spacing w:before="0" w:after="0"/>
    </w:pPr>
    <w:rPr>
      <w:rFonts w:ascii="Segoe UI" w:hAnsi="Segoe UI" w:cs="Segoe UI"/>
      <w:sz w:val="18"/>
      <w:szCs w:val="18"/>
    </w:rPr>
  </w:style>
  <w:style w:type="character" w:customStyle="1" w:styleId="BalloonTextChar">
    <w:name w:val="Balloon Text Char"/>
    <w:basedOn w:val="DefaultParagraphFont"/>
    <w:link w:val="BalloonText"/>
    <w:rsid w:val="00411D07"/>
    <w:rPr>
      <w:rFonts w:ascii="Segoe UI" w:hAnsi="Segoe UI" w:cs="Segoe UI"/>
      <w:sz w:val="18"/>
      <w:szCs w:val="18"/>
    </w:rPr>
  </w:style>
  <w:style w:type="paragraph" w:styleId="TableofFigures">
    <w:name w:val="table of figures"/>
    <w:basedOn w:val="Normal"/>
    <w:next w:val="Normal"/>
    <w:uiPriority w:val="99"/>
    <w:rsid w:val="0072234E"/>
    <w:pPr>
      <w:spacing w:after="0"/>
    </w:pPr>
  </w:style>
  <w:style w:type="paragraph" w:customStyle="1" w:styleId="Default">
    <w:name w:val="Default"/>
    <w:rsid w:val="00411882"/>
    <w:pPr>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405541">
      <w:bodyDiv w:val="1"/>
      <w:marLeft w:val="0"/>
      <w:marRight w:val="0"/>
      <w:marTop w:val="0"/>
      <w:marBottom w:val="0"/>
      <w:divBdr>
        <w:top w:val="none" w:sz="0" w:space="0" w:color="auto"/>
        <w:left w:val="none" w:sz="0" w:space="0" w:color="auto"/>
        <w:bottom w:val="none" w:sz="0" w:space="0" w:color="auto"/>
        <w:right w:val="none" w:sz="0" w:space="0" w:color="auto"/>
      </w:divBdr>
    </w:div>
    <w:div w:id="247077202">
      <w:bodyDiv w:val="1"/>
      <w:marLeft w:val="0"/>
      <w:marRight w:val="0"/>
      <w:marTop w:val="0"/>
      <w:marBottom w:val="0"/>
      <w:divBdr>
        <w:top w:val="none" w:sz="0" w:space="0" w:color="auto"/>
        <w:left w:val="none" w:sz="0" w:space="0" w:color="auto"/>
        <w:bottom w:val="none" w:sz="0" w:space="0" w:color="auto"/>
        <w:right w:val="none" w:sz="0" w:space="0" w:color="auto"/>
      </w:divBdr>
    </w:div>
    <w:div w:id="363604387">
      <w:bodyDiv w:val="1"/>
      <w:marLeft w:val="0"/>
      <w:marRight w:val="0"/>
      <w:marTop w:val="0"/>
      <w:marBottom w:val="0"/>
      <w:divBdr>
        <w:top w:val="none" w:sz="0" w:space="0" w:color="auto"/>
        <w:left w:val="none" w:sz="0" w:space="0" w:color="auto"/>
        <w:bottom w:val="none" w:sz="0" w:space="0" w:color="auto"/>
        <w:right w:val="none" w:sz="0" w:space="0" w:color="auto"/>
      </w:divBdr>
    </w:div>
    <w:div w:id="640311286">
      <w:bodyDiv w:val="1"/>
      <w:marLeft w:val="0"/>
      <w:marRight w:val="0"/>
      <w:marTop w:val="0"/>
      <w:marBottom w:val="0"/>
      <w:divBdr>
        <w:top w:val="none" w:sz="0" w:space="0" w:color="auto"/>
        <w:left w:val="none" w:sz="0" w:space="0" w:color="auto"/>
        <w:bottom w:val="none" w:sz="0" w:space="0" w:color="auto"/>
        <w:right w:val="none" w:sz="0" w:space="0" w:color="auto"/>
      </w:divBdr>
    </w:div>
    <w:div w:id="747076833">
      <w:bodyDiv w:val="1"/>
      <w:marLeft w:val="0"/>
      <w:marRight w:val="0"/>
      <w:marTop w:val="0"/>
      <w:marBottom w:val="0"/>
      <w:divBdr>
        <w:top w:val="none" w:sz="0" w:space="0" w:color="auto"/>
        <w:left w:val="none" w:sz="0" w:space="0" w:color="auto"/>
        <w:bottom w:val="none" w:sz="0" w:space="0" w:color="auto"/>
        <w:right w:val="none" w:sz="0" w:space="0" w:color="auto"/>
      </w:divBdr>
    </w:div>
    <w:div w:id="1280533122">
      <w:bodyDiv w:val="1"/>
      <w:marLeft w:val="0"/>
      <w:marRight w:val="0"/>
      <w:marTop w:val="0"/>
      <w:marBottom w:val="0"/>
      <w:divBdr>
        <w:top w:val="none" w:sz="0" w:space="0" w:color="auto"/>
        <w:left w:val="none" w:sz="0" w:space="0" w:color="auto"/>
        <w:bottom w:val="none" w:sz="0" w:space="0" w:color="auto"/>
        <w:right w:val="none" w:sz="0" w:space="0" w:color="auto"/>
      </w:divBdr>
    </w:div>
    <w:div w:id="1316834510">
      <w:bodyDiv w:val="1"/>
      <w:marLeft w:val="0"/>
      <w:marRight w:val="0"/>
      <w:marTop w:val="0"/>
      <w:marBottom w:val="0"/>
      <w:divBdr>
        <w:top w:val="none" w:sz="0" w:space="0" w:color="auto"/>
        <w:left w:val="none" w:sz="0" w:space="0" w:color="auto"/>
        <w:bottom w:val="none" w:sz="0" w:space="0" w:color="auto"/>
        <w:right w:val="none" w:sz="0" w:space="0" w:color="auto"/>
      </w:divBdr>
    </w:div>
    <w:div w:id="1318723441">
      <w:bodyDiv w:val="1"/>
      <w:marLeft w:val="0"/>
      <w:marRight w:val="0"/>
      <w:marTop w:val="0"/>
      <w:marBottom w:val="0"/>
      <w:divBdr>
        <w:top w:val="none" w:sz="0" w:space="0" w:color="auto"/>
        <w:left w:val="none" w:sz="0" w:space="0" w:color="auto"/>
        <w:bottom w:val="none" w:sz="0" w:space="0" w:color="auto"/>
        <w:right w:val="none" w:sz="0" w:space="0" w:color="auto"/>
      </w:divBdr>
    </w:div>
    <w:div w:id="1512842686">
      <w:bodyDiv w:val="1"/>
      <w:marLeft w:val="0"/>
      <w:marRight w:val="0"/>
      <w:marTop w:val="0"/>
      <w:marBottom w:val="0"/>
      <w:divBdr>
        <w:top w:val="none" w:sz="0" w:space="0" w:color="auto"/>
        <w:left w:val="none" w:sz="0" w:space="0" w:color="auto"/>
        <w:bottom w:val="none" w:sz="0" w:space="0" w:color="auto"/>
        <w:right w:val="none" w:sz="0" w:space="0" w:color="auto"/>
      </w:divBdr>
    </w:div>
    <w:div w:id="1529562835">
      <w:bodyDiv w:val="1"/>
      <w:marLeft w:val="0"/>
      <w:marRight w:val="0"/>
      <w:marTop w:val="0"/>
      <w:marBottom w:val="0"/>
      <w:divBdr>
        <w:top w:val="none" w:sz="0" w:space="0" w:color="auto"/>
        <w:left w:val="none" w:sz="0" w:space="0" w:color="auto"/>
        <w:bottom w:val="none" w:sz="0" w:space="0" w:color="auto"/>
        <w:right w:val="none" w:sz="0" w:space="0" w:color="auto"/>
      </w:divBdr>
    </w:div>
    <w:div w:id="1695492763">
      <w:bodyDiv w:val="1"/>
      <w:marLeft w:val="0"/>
      <w:marRight w:val="0"/>
      <w:marTop w:val="0"/>
      <w:marBottom w:val="0"/>
      <w:divBdr>
        <w:top w:val="none" w:sz="0" w:space="0" w:color="auto"/>
        <w:left w:val="none" w:sz="0" w:space="0" w:color="auto"/>
        <w:bottom w:val="none" w:sz="0" w:space="0" w:color="auto"/>
        <w:right w:val="none" w:sz="0" w:space="0" w:color="auto"/>
      </w:divBdr>
    </w:div>
    <w:div w:id="1829175607">
      <w:bodyDiv w:val="1"/>
      <w:marLeft w:val="0"/>
      <w:marRight w:val="0"/>
      <w:marTop w:val="0"/>
      <w:marBottom w:val="0"/>
      <w:divBdr>
        <w:top w:val="none" w:sz="0" w:space="0" w:color="auto"/>
        <w:left w:val="none" w:sz="0" w:space="0" w:color="auto"/>
        <w:bottom w:val="none" w:sz="0" w:space="0" w:color="auto"/>
        <w:right w:val="none" w:sz="0" w:space="0" w:color="auto"/>
      </w:divBdr>
    </w:div>
    <w:div w:id="1831559295">
      <w:bodyDiv w:val="1"/>
      <w:marLeft w:val="0"/>
      <w:marRight w:val="0"/>
      <w:marTop w:val="0"/>
      <w:marBottom w:val="0"/>
      <w:divBdr>
        <w:top w:val="none" w:sz="0" w:space="0" w:color="auto"/>
        <w:left w:val="none" w:sz="0" w:space="0" w:color="auto"/>
        <w:bottom w:val="none" w:sz="0" w:space="0" w:color="auto"/>
        <w:right w:val="none" w:sz="0" w:space="0" w:color="auto"/>
      </w:divBdr>
    </w:div>
    <w:div w:id="1833636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header" Target="header46.xml"/><Relationship Id="rId21" Type="http://schemas.openxmlformats.org/officeDocument/2006/relationships/header" Target="header7.xml"/><Relationship Id="rId42" Type="http://schemas.openxmlformats.org/officeDocument/2006/relationships/image" Target="media/image12.png"/><Relationship Id="rId47" Type="http://schemas.openxmlformats.org/officeDocument/2006/relationships/footer" Target="footer11.xml"/><Relationship Id="rId63" Type="http://schemas.openxmlformats.org/officeDocument/2006/relationships/header" Target="header27.xml"/><Relationship Id="rId68" Type="http://schemas.openxmlformats.org/officeDocument/2006/relationships/header" Target="header31.xml"/><Relationship Id="rId84" Type="http://schemas.openxmlformats.org/officeDocument/2006/relationships/image" Target="media/image25.png"/><Relationship Id="rId89" Type="http://schemas.openxmlformats.org/officeDocument/2006/relationships/header" Target="header39.xml"/><Relationship Id="rId112" Type="http://schemas.openxmlformats.org/officeDocument/2006/relationships/header" Target="header43.xml"/><Relationship Id="rId16" Type="http://schemas.openxmlformats.org/officeDocument/2006/relationships/header" Target="header5.xml"/><Relationship Id="rId107" Type="http://schemas.openxmlformats.org/officeDocument/2006/relationships/hyperlink" Target="https://www.gov.uk/government/publications/vat-online-service-availability-and-issues/vat-online-service-availability-and-issues" TargetMode="External"/><Relationship Id="rId11" Type="http://schemas.openxmlformats.org/officeDocument/2006/relationships/header" Target="header2.xml"/><Relationship Id="rId32" Type="http://schemas.openxmlformats.org/officeDocument/2006/relationships/header" Target="header12.xml"/><Relationship Id="rId37" Type="http://schemas.openxmlformats.org/officeDocument/2006/relationships/image" Target="media/image10.png"/><Relationship Id="rId53" Type="http://schemas.openxmlformats.org/officeDocument/2006/relationships/header" Target="header20.xml"/><Relationship Id="rId58" Type="http://schemas.openxmlformats.org/officeDocument/2006/relationships/header" Target="header23.xml"/><Relationship Id="rId74" Type="http://schemas.openxmlformats.org/officeDocument/2006/relationships/header" Target="header33.xml"/><Relationship Id="rId79" Type="http://schemas.openxmlformats.org/officeDocument/2006/relationships/header" Target="header35.xml"/><Relationship Id="rId102" Type="http://schemas.openxmlformats.org/officeDocument/2006/relationships/image" Target="media/image38.png"/><Relationship Id="rId5" Type="http://schemas.openxmlformats.org/officeDocument/2006/relationships/webSettings" Target="webSettings.xml"/><Relationship Id="rId61" Type="http://schemas.openxmlformats.org/officeDocument/2006/relationships/image" Target="media/image16.png"/><Relationship Id="rId82" Type="http://schemas.openxmlformats.org/officeDocument/2006/relationships/image" Target="media/image23.png"/><Relationship Id="rId90" Type="http://schemas.openxmlformats.org/officeDocument/2006/relationships/footer" Target="footer17.xml"/><Relationship Id="rId95" Type="http://schemas.openxmlformats.org/officeDocument/2006/relationships/image" Target="media/image31.png"/><Relationship Id="rId1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3.png"/><Relationship Id="rId27" Type="http://schemas.openxmlformats.org/officeDocument/2006/relationships/header" Target="header8.xml"/><Relationship Id="rId30" Type="http://schemas.openxmlformats.org/officeDocument/2006/relationships/footer" Target="footer6.xml"/><Relationship Id="rId35" Type="http://schemas.openxmlformats.org/officeDocument/2006/relationships/image" Target="media/image8.png"/><Relationship Id="rId43" Type="http://schemas.openxmlformats.org/officeDocument/2006/relationships/header" Target="header15.xml"/><Relationship Id="rId48" Type="http://schemas.openxmlformats.org/officeDocument/2006/relationships/image" Target="media/image13.png"/><Relationship Id="rId56" Type="http://schemas.openxmlformats.org/officeDocument/2006/relationships/footer" Target="footer13.xml"/><Relationship Id="rId64" Type="http://schemas.openxmlformats.org/officeDocument/2006/relationships/header" Target="header28.xml"/><Relationship Id="rId69" Type="http://schemas.openxmlformats.org/officeDocument/2006/relationships/footer" Target="footer14.xml"/><Relationship Id="rId77" Type="http://schemas.openxmlformats.org/officeDocument/2006/relationships/image" Target="media/image21.png"/><Relationship Id="rId100" Type="http://schemas.openxmlformats.org/officeDocument/2006/relationships/image" Target="media/image36.png"/><Relationship Id="rId105" Type="http://schemas.openxmlformats.org/officeDocument/2006/relationships/footer" Target="footer19.xml"/><Relationship Id="rId113" Type="http://schemas.openxmlformats.org/officeDocument/2006/relationships/footer" Target="footer21.xml"/><Relationship Id="rId118" Type="http://schemas.openxmlformats.org/officeDocument/2006/relationships/header" Target="header47.xml"/><Relationship Id="rId8" Type="http://schemas.openxmlformats.org/officeDocument/2006/relationships/image" Target="media/image1.png"/><Relationship Id="rId51" Type="http://schemas.openxmlformats.org/officeDocument/2006/relationships/footer" Target="footer12.xml"/><Relationship Id="rId72" Type="http://schemas.openxmlformats.org/officeDocument/2006/relationships/image" Target="media/image20.png"/><Relationship Id="rId80" Type="http://schemas.openxmlformats.org/officeDocument/2006/relationships/header" Target="header36.xml"/><Relationship Id="rId85" Type="http://schemas.openxmlformats.org/officeDocument/2006/relationships/image" Target="media/image26.png"/><Relationship Id="rId93" Type="http://schemas.openxmlformats.org/officeDocument/2006/relationships/image" Target="media/image29.png"/><Relationship Id="rId98" Type="http://schemas.openxmlformats.org/officeDocument/2006/relationships/image" Target="media/image34.pn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6.png"/><Relationship Id="rId33" Type="http://schemas.openxmlformats.org/officeDocument/2006/relationships/header" Target="header13.xml"/><Relationship Id="rId38" Type="http://schemas.openxmlformats.org/officeDocument/2006/relationships/image" Target="media/image11.png"/><Relationship Id="rId46" Type="http://schemas.openxmlformats.org/officeDocument/2006/relationships/footer" Target="footer10.xml"/><Relationship Id="rId59" Type="http://schemas.openxmlformats.org/officeDocument/2006/relationships/header" Target="header24.xml"/><Relationship Id="rId67" Type="http://schemas.openxmlformats.org/officeDocument/2006/relationships/header" Target="header30.xml"/><Relationship Id="rId103" Type="http://schemas.openxmlformats.org/officeDocument/2006/relationships/header" Target="header40.xml"/><Relationship Id="rId108" Type="http://schemas.openxmlformats.org/officeDocument/2006/relationships/hyperlink" Target="https://www.gov.uk/guidance/problems-using-government-gateway" TargetMode="External"/><Relationship Id="rId116" Type="http://schemas.openxmlformats.org/officeDocument/2006/relationships/footer" Target="footer22.xml"/><Relationship Id="rId20" Type="http://schemas.openxmlformats.org/officeDocument/2006/relationships/header" Target="header6.xml"/><Relationship Id="rId41" Type="http://schemas.openxmlformats.org/officeDocument/2006/relationships/footer" Target="footer9.xml"/><Relationship Id="rId54" Type="http://schemas.openxmlformats.org/officeDocument/2006/relationships/header" Target="header21.xml"/><Relationship Id="rId62" Type="http://schemas.openxmlformats.org/officeDocument/2006/relationships/header" Target="header26.xml"/><Relationship Id="rId70" Type="http://schemas.openxmlformats.org/officeDocument/2006/relationships/image" Target="media/image18.png"/><Relationship Id="rId75" Type="http://schemas.openxmlformats.org/officeDocument/2006/relationships/header" Target="header34.xml"/><Relationship Id="rId83" Type="http://schemas.openxmlformats.org/officeDocument/2006/relationships/image" Target="media/image24.png"/><Relationship Id="rId88" Type="http://schemas.openxmlformats.org/officeDocument/2006/relationships/header" Target="header38.xml"/><Relationship Id="rId91" Type="http://schemas.openxmlformats.org/officeDocument/2006/relationships/footer" Target="footer18.xml"/><Relationship Id="rId96" Type="http://schemas.openxmlformats.org/officeDocument/2006/relationships/image" Target="media/image32.png"/><Relationship Id="rId111" Type="http://schemas.openxmlformats.org/officeDocument/2006/relationships/footer" Target="footer2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4.png"/><Relationship Id="rId28" Type="http://schemas.openxmlformats.org/officeDocument/2006/relationships/header" Target="header9.xml"/><Relationship Id="rId36" Type="http://schemas.openxmlformats.org/officeDocument/2006/relationships/image" Target="media/image9.png"/><Relationship Id="rId49" Type="http://schemas.openxmlformats.org/officeDocument/2006/relationships/header" Target="header18.xml"/><Relationship Id="rId57" Type="http://schemas.openxmlformats.org/officeDocument/2006/relationships/image" Target="media/image15.png"/><Relationship Id="rId106" Type="http://schemas.openxmlformats.org/officeDocument/2006/relationships/hyperlink" Target="http://www.global3000.co.uk/global/g36/MTD_VAT_Submissions_TroubleShooting.pdf" TargetMode="External"/><Relationship Id="rId114" Type="http://schemas.openxmlformats.org/officeDocument/2006/relationships/header" Target="header44.xml"/><Relationship Id="rId119" Type="http://schemas.openxmlformats.org/officeDocument/2006/relationships/header" Target="header48.xml"/><Relationship Id="rId10" Type="http://schemas.openxmlformats.org/officeDocument/2006/relationships/header" Target="header1.xml"/><Relationship Id="rId31" Type="http://schemas.openxmlformats.org/officeDocument/2006/relationships/header" Target="header11.xml"/><Relationship Id="rId44" Type="http://schemas.openxmlformats.org/officeDocument/2006/relationships/header" Target="header16.xml"/><Relationship Id="rId52" Type="http://schemas.openxmlformats.org/officeDocument/2006/relationships/image" Target="media/image14.png"/><Relationship Id="rId60" Type="http://schemas.openxmlformats.org/officeDocument/2006/relationships/header" Target="header25.xml"/><Relationship Id="rId65" Type="http://schemas.openxmlformats.org/officeDocument/2006/relationships/image" Target="media/image17.png"/><Relationship Id="rId73" Type="http://schemas.openxmlformats.org/officeDocument/2006/relationships/header" Target="header32.xml"/><Relationship Id="rId78" Type="http://schemas.openxmlformats.org/officeDocument/2006/relationships/image" Target="media/image22.png"/><Relationship Id="rId81" Type="http://schemas.openxmlformats.org/officeDocument/2006/relationships/footer" Target="footer16.xml"/><Relationship Id="rId86" Type="http://schemas.openxmlformats.org/officeDocument/2006/relationships/image" Target="media/image27.png"/><Relationship Id="rId94" Type="http://schemas.openxmlformats.org/officeDocument/2006/relationships/image" Target="media/image30.png"/><Relationship Id="rId99" Type="http://schemas.openxmlformats.org/officeDocument/2006/relationships/image" Target="media/image35.png"/><Relationship Id="rId101" Type="http://schemas.openxmlformats.org/officeDocument/2006/relationships/image" Target="media/image37.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footer" Target="footer8.xml"/><Relationship Id="rId109" Type="http://schemas.openxmlformats.org/officeDocument/2006/relationships/image" Target="media/image39.emf"/><Relationship Id="rId34" Type="http://schemas.openxmlformats.org/officeDocument/2006/relationships/footer" Target="footer7.xml"/><Relationship Id="rId50" Type="http://schemas.openxmlformats.org/officeDocument/2006/relationships/header" Target="header19.xml"/><Relationship Id="rId55" Type="http://schemas.openxmlformats.org/officeDocument/2006/relationships/header" Target="header22.xml"/><Relationship Id="rId76" Type="http://schemas.openxmlformats.org/officeDocument/2006/relationships/footer" Target="footer15.xml"/><Relationship Id="rId97" Type="http://schemas.openxmlformats.org/officeDocument/2006/relationships/image" Target="media/image33.png"/><Relationship Id="rId104" Type="http://schemas.openxmlformats.org/officeDocument/2006/relationships/header" Target="header41.xml"/><Relationship Id="rId120" Type="http://schemas.openxmlformats.org/officeDocument/2006/relationships/footer" Target="footer23.xml"/><Relationship Id="rId7" Type="http://schemas.openxmlformats.org/officeDocument/2006/relationships/endnotes" Target="endnotes.xml"/><Relationship Id="rId71" Type="http://schemas.openxmlformats.org/officeDocument/2006/relationships/image" Target="media/image19.png"/><Relationship Id="rId92" Type="http://schemas.openxmlformats.org/officeDocument/2006/relationships/image" Target="media/image28.png"/><Relationship Id="rId2" Type="http://schemas.openxmlformats.org/officeDocument/2006/relationships/numbering" Target="numbering.xml"/><Relationship Id="rId29" Type="http://schemas.openxmlformats.org/officeDocument/2006/relationships/header" Target="header10.xml"/><Relationship Id="rId24" Type="http://schemas.openxmlformats.org/officeDocument/2006/relationships/image" Target="media/image5.png"/><Relationship Id="rId40" Type="http://schemas.openxmlformats.org/officeDocument/2006/relationships/header" Target="header14.xml"/><Relationship Id="rId45" Type="http://schemas.openxmlformats.org/officeDocument/2006/relationships/header" Target="header17.xml"/><Relationship Id="rId66" Type="http://schemas.openxmlformats.org/officeDocument/2006/relationships/header" Target="header29.xml"/><Relationship Id="rId87" Type="http://schemas.openxmlformats.org/officeDocument/2006/relationships/header" Target="header37.xml"/><Relationship Id="rId110" Type="http://schemas.openxmlformats.org/officeDocument/2006/relationships/header" Target="header42.xml"/><Relationship Id="rId115" Type="http://schemas.openxmlformats.org/officeDocument/2006/relationships/header" Target="header45.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Design%20Specification%2020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7978B4-DA03-4C71-9C81-1E689BBAD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Design Specification 2002.dot</Template>
  <TotalTime>4505</TotalTime>
  <Pages>83</Pages>
  <Words>16751</Words>
  <Characters>95486</Characters>
  <Application>Microsoft Office Word</Application>
  <DocSecurity>0</DocSecurity>
  <Lines>795</Lines>
  <Paragraphs>224</Paragraphs>
  <ScaleCrop>false</ScaleCrop>
  <HeadingPairs>
    <vt:vector size="2" baseType="variant">
      <vt:variant>
        <vt:lpstr>Title</vt:lpstr>
      </vt:variant>
      <vt:variant>
        <vt:i4>1</vt:i4>
      </vt:variant>
    </vt:vector>
  </HeadingPairs>
  <TitlesOfParts>
    <vt:vector size="1" baseType="lpstr">
      <vt:lpstr>Global 3000 General Ledger Manual</vt:lpstr>
    </vt:vector>
  </TitlesOfParts>
  <Manager>Alan.Underwood@kerridgecs.com</Manager>
  <Company>Kerridge Commercial Systems Ltd</Company>
  <LinksUpToDate>false</LinksUpToDate>
  <CharactersWithSpaces>112013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Global 3000 General Ledger Manual</dc:title>
  <dc:subject>Financial Reports mini manual.</dc:subject>
  <dc:creator>Stephen.Hutton@kerridgecs.com;Dan.Penfold@kerridgecs.com</dc:creator>
  <cp:keywords>1.0</cp:keywords>
  <dc:description>This mini manual covers the Financial reporting facilities within Glbal 3000 General Ledger v6.0.</dc:description>
  <cp:lastModifiedBy>Robinson, Rick</cp:lastModifiedBy>
  <cp:revision>248</cp:revision>
  <cp:lastPrinted>2019-11-14T12:50:00Z</cp:lastPrinted>
  <dcterms:created xsi:type="dcterms:W3CDTF">2019-04-24T14:38:00Z</dcterms:created>
  <dcterms:modified xsi:type="dcterms:W3CDTF">2019-11-14T14:06:00Z</dcterms:modified>
</cp:coreProperties>
</file>