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E27ADC">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7A4E9E">
      <w:pPr>
        <w:pStyle w:val="Title"/>
      </w:pPr>
      <w:r>
        <w:t>Service Pack Note</w:t>
      </w:r>
    </w:p>
    <w:p w:rsidR="00E842B7" w:rsidRPr="008E645B" w:rsidRDefault="00E842B7"/>
    <w:p w:rsidR="00E842B7" w:rsidRPr="008E645B" w:rsidRDefault="00E842B7"/>
    <w:p w:rsidR="00E842B7" w:rsidRPr="008E645B" w:rsidRDefault="0013178B">
      <w:pPr>
        <w:pStyle w:val="Title"/>
      </w:pPr>
      <w:r>
        <w:fldChar w:fldCharType="begin"/>
      </w:r>
      <w:r>
        <w:instrText xml:space="preserve"> SUBJECT  \* MERGEFORMAT </w:instrText>
      </w:r>
      <w:r>
        <w:fldChar w:fldCharType="separate"/>
      </w:r>
      <w:r w:rsidR="00143020">
        <w:t>Additional Email Addresses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A617E8" w:rsidRDefault="00A617E8">
      <w:pPr>
        <w:rPr>
          <w:rFonts w:ascii="Arial" w:hAnsi="Arial"/>
          <w:b/>
          <w:sz w:val="22"/>
        </w:rPr>
      </w:pPr>
    </w:p>
    <w:p w:rsidR="00A617E8" w:rsidRDefault="00A617E8">
      <w:pPr>
        <w:rPr>
          <w:rFonts w:ascii="Arial" w:hAnsi="Arial"/>
          <w:b/>
          <w:sz w:val="22"/>
        </w:rPr>
      </w:pPr>
    </w:p>
    <w:p w:rsidR="00A617E8" w:rsidRDefault="00A617E8">
      <w:pPr>
        <w:rPr>
          <w:rFonts w:ascii="Arial" w:hAnsi="Arial"/>
          <w:b/>
          <w:sz w:val="22"/>
        </w:rPr>
      </w:pPr>
    </w:p>
    <w:p w:rsidR="00A617E8" w:rsidRDefault="00A617E8">
      <w:pPr>
        <w:rPr>
          <w:rFonts w:ascii="Arial" w:hAnsi="Arial"/>
          <w:b/>
          <w:sz w:val="22"/>
        </w:rPr>
      </w:pPr>
    </w:p>
    <w:p w:rsidR="00DF22A0" w:rsidRPr="008E645B" w:rsidRDefault="00DF22A0">
      <w:pPr>
        <w:rPr>
          <w:rFonts w:ascii="Arial" w:hAnsi="Arial"/>
          <w:b/>
          <w:sz w:val="22"/>
        </w:rPr>
      </w:pPr>
    </w:p>
    <w:p w:rsidR="009D395B" w:rsidRPr="008E645B" w:rsidRDefault="009D395B" w:rsidP="009D395B">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t>INTRODUCTION</w:t>
      </w:r>
    </w:p>
    <w:p w:rsidR="00D653B8" w:rsidRDefault="00D653B8">
      <w:pPr>
        <w:tabs>
          <w:tab w:val="left" w:pos="3600"/>
        </w:tabs>
        <w:jc w:val="both"/>
        <w:rPr>
          <w:rFonts w:ascii="CG Omega" w:hAnsi="CG Omega"/>
          <w:sz w:val="24"/>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143020">
        <w:rPr>
          <w:rFonts w:ascii="CG Omega" w:hAnsi="CG Omega"/>
          <w:sz w:val="24"/>
        </w:rPr>
        <w:t>This service pack provides the ability to hold multiple email addresses per contact and for document delivery.</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840CC" w:rsidRPr="008E645B" w:rsidTr="00AD55B4">
        <w:trPr>
          <w:trHeight w:val="240"/>
        </w:trPr>
        <w:tc>
          <w:tcPr>
            <w:tcW w:w="10173" w:type="dxa"/>
          </w:tcPr>
          <w:p w:rsidR="00F840CC" w:rsidRPr="00AB1A3F" w:rsidRDefault="00AD55B4" w:rsidP="00ED7D21">
            <w:pPr>
              <w:pStyle w:val="BodyText"/>
              <w:rPr>
                <w:rFonts w:ascii="CG Omega" w:hAnsi="CG Omega"/>
                <w:sz w:val="24"/>
                <w:szCs w:val="24"/>
                <w:lang w:val="en"/>
              </w:rPr>
            </w:pPr>
            <w:r>
              <w:rPr>
                <w:rFonts w:ascii="CG Omega" w:hAnsi="CG Omega"/>
                <w:sz w:val="24"/>
                <w:szCs w:val="24"/>
                <w:lang w:val="en"/>
              </w:rPr>
              <w:t xml:space="preserve">The changes introduce a new </w:t>
            </w:r>
            <w:r w:rsidR="007B2D02">
              <w:rPr>
                <w:rFonts w:ascii="CG Omega" w:hAnsi="CG Omega"/>
                <w:sz w:val="24"/>
                <w:szCs w:val="24"/>
                <w:lang w:val="en"/>
              </w:rPr>
              <w:t>button</w:t>
            </w:r>
            <w:r>
              <w:rPr>
                <w:rFonts w:ascii="CG Omega" w:hAnsi="CG Omega"/>
                <w:sz w:val="24"/>
                <w:szCs w:val="24"/>
                <w:lang w:val="en"/>
              </w:rPr>
              <w:t xml:space="preserve"> (labeled ‘</w:t>
            </w:r>
            <w:r w:rsidR="007B2D02">
              <w:rPr>
                <w:rFonts w:ascii="CG Omega" w:hAnsi="CG Omega"/>
                <w:sz w:val="24"/>
                <w:szCs w:val="24"/>
                <w:lang w:val="en"/>
              </w:rPr>
              <w:t>More…</w:t>
            </w:r>
            <w:r>
              <w:rPr>
                <w:rFonts w:ascii="CG Omega" w:hAnsi="CG Omega"/>
                <w:sz w:val="24"/>
                <w:szCs w:val="24"/>
                <w:lang w:val="en"/>
              </w:rPr>
              <w:t xml:space="preserve">’) </w:t>
            </w:r>
            <w:r w:rsidR="007B2D02">
              <w:rPr>
                <w:rFonts w:ascii="CG Omega" w:hAnsi="CG Omega"/>
                <w:sz w:val="24"/>
                <w:szCs w:val="24"/>
                <w:lang w:val="en"/>
              </w:rPr>
              <w:t>within contact maintenance, customer maintenance and supplier maintenance</w:t>
            </w:r>
            <w:r>
              <w:rPr>
                <w:rFonts w:ascii="CG Omega" w:hAnsi="CG Omega"/>
                <w:sz w:val="24"/>
                <w:szCs w:val="24"/>
                <w:lang w:val="en"/>
              </w:rPr>
              <w:t xml:space="preserve">. </w:t>
            </w:r>
            <w:r w:rsidR="007B2D02">
              <w:rPr>
                <w:rFonts w:ascii="CG Omega" w:hAnsi="CG Omega"/>
                <w:sz w:val="24"/>
                <w:szCs w:val="24"/>
                <w:lang w:val="en"/>
              </w:rPr>
              <w:t xml:space="preserve">When pressed up to nine </w:t>
            </w:r>
            <w:r w:rsidR="00ED7D21">
              <w:rPr>
                <w:rFonts w:ascii="CG Omega" w:hAnsi="CG Omega"/>
                <w:sz w:val="24"/>
                <w:szCs w:val="24"/>
                <w:lang w:val="en"/>
              </w:rPr>
              <w:t>additional</w:t>
            </w:r>
            <w:r w:rsidR="007B2D02">
              <w:rPr>
                <w:rFonts w:ascii="CG Omega" w:hAnsi="CG Omega"/>
                <w:sz w:val="24"/>
                <w:szCs w:val="24"/>
                <w:lang w:val="en"/>
              </w:rPr>
              <w:t xml:space="preserve"> email addresses can be configured for the contact or document</w:t>
            </w:r>
            <w:r>
              <w:rPr>
                <w:rFonts w:ascii="CG Omega" w:hAnsi="CG Omega"/>
                <w:sz w:val="24"/>
                <w:szCs w:val="24"/>
                <w:lang w:val="en"/>
              </w:rPr>
              <w:t>.</w:t>
            </w:r>
          </w:p>
        </w:tc>
      </w:tr>
      <w:tr w:rsidR="001A6279" w:rsidRPr="008E645B" w:rsidTr="00AD55B4">
        <w:trPr>
          <w:trHeight w:val="240"/>
        </w:trPr>
        <w:tc>
          <w:tcPr>
            <w:tcW w:w="10173" w:type="dxa"/>
          </w:tcPr>
          <w:p w:rsidR="006070D1" w:rsidRDefault="006070D1" w:rsidP="00242980">
            <w:pPr>
              <w:pStyle w:val="BodyText"/>
              <w:rPr>
                <w:rFonts w:ascii="CG Omega" w:hAnsi="CG Omega"/>
                <w:sz w:val="24"/>
                <w:szCs w:val="24"/>
                <w:lang w:val="en"/>
              </w:rPr>
            </w:pPr>
            <w:r>
              <w:rPr>
                <w:rFonts w:ascii="CG Omega" w:hAnsi="CG Omega"/>
                <w:sz w:val="24"/>
                <w:szCs w:val="24"/>
                <w:lang w:val="en"/>
              </w:rPr>
              <w:t>The new button is available for the email address associated with customer and supplier contacts and the following documents (when delivered via email).</w:t>
            </w:r>
          </w:p>
          <w:p w:rsidR="006070D1" w:rsidRDefault="006070D1" w:rsidP="00BA295C">
            <w:pPr>
              <w:pStyle w:val="BodyText"/>
              <w:numPr>
                <w:ilvl w:val="0"/>
                <w:numId w:val="11"/>
              </w:numPr>
              <w:rPr>
                <w:rFonts w:ascii="CG Omega" w:hAnsi="CG Omega"/>
                <w:sz w:val="24"/>
                <w:szCs w:val="24"/>
                <w:lang w:val="en"/>
              </w:rPr>
            </w:pPr>
            <w:r>
              <w:rPr>
                <w:rFonts w:ascii="CG Omega" w:hAnsi="CG Omega"/>
                <w:sz w:val="24"/>
                <w:szCs w:val="24"/>
                <w:lang w:val="en"/>
              </w:rPr>
              <w:t>Customer Statements</w:t>
            </w:r>
          </w:p>
          <w:p w:rsidR="006070D1" w:rsidRDefault="006070D1" w:rsidP="00BA295C">
            <w:pPr>
              <w:pStyle w:val="BodyText"/>
              <w:numPr>
                <w:ilvl w:val="0"/>
                <w:numId w:val="11"/>
              </w:numPr>
              <w:rPr>
                <w:rFonts w:ascii="CG Omega" w:hAnsi="CG Omega"/>
                <w:sz w:val="24"/>
                <w:szCs w:val="24"/>
                <w:lang w:val="en"/>
              </w:rPr>
            </w:pPr>
            <w:r>
              <w:rPr>
                <w:rFonts w:ascii="CG Omega" w:hAnsi="CG Omega"/>
                <w:sz w:val="24"/>
                <w:szCs w:val="24"/>
                <w:lang w:val="en"/>
              </w:rPr>
              <w:t>SOP Quotations</w:t>
            </w:r>
          </w:p>
          <w:p w:rsidR="006070D1" w:rsidRDefault="006070D1" w:rsidP="00BA295C">
            <w:pPr>
              <w:pStyle w:val="BodyText"/>
              <w:numPr>
                <w:ilvl w:val="0"/>
                <w:numId w:val="11"/>
              </w:numPr>
              <w:rPr>
                <w:rFonts w:ascii="CG Omega" w:hAnsi="CG Omega"/>
                <w:sz w:val="24"/>
                <w:szCs w:val="24"/>
                <w:lang w:val="en"/>
              </w:rPr>
            </w:pPr>
            <w:r>
              <w:rPr>
                <w:rFonts w:ascii="CG Omega" w:hAnsi="CG Omega"/>
                <w:sz w:val="24"/>
                <w:szCs w:val="24"/>
                <w:lang w:val="en"/>
              </w:rPr>
              <w:t>SOP Acknowledgements</w:t>
            </w:r>
          </w:p>
          <w:p w:rsidR="006070D1" w:rsidRDefault="006070D1" w:rsidP="00BA295C">
            <w:pPr>
              <w:pStyle w:val="BodyText"/>
              <w:numPr>
                <w:ilvl w:val="0"/>
                <w:numId w:val="11"/>
              </w:numPr>
              <w:rPr>
                <w:rFonts w:ascii="CG Omega" w:hAnsi="CG Omega"/>
                <w:sz w:val="24"/>
                <w:szCs w:val="24"/>
                <w:lang w:val="en"/>
              </w:rPr>
            </w:pPr>
            <w:r>
              <w:rPr>
                <w:rFonts w:ascii="CG Omega" w:hAnsi="CG Omega"/>
                <w:sz w:val="24"/>
                <w:szCs w:val="24"/>
                <w:lang w:val="en"/>
              </w:rPr>
              <w:t>SOP Delivery Notes</w:t>
            </w:r>
          </w:p>
          <w:p w:rsidR="006070D1" w:rsidRDefault="006070D1" w:rsidP="00BA295C">
            <w:pPr>
              <w:pStyle w:val="BodyText"/>
              <w:numPr>
                <w:ilvl w:val="0"/>
                <w:numId w:val="11"/>
              </w:numPr>
              <w:rPr>
                <w:rFonts w:ascii="CG Omega" w:hAnsi="CG Omega"/>
                <w:sz w:val="24"/>
                <w:szCs w:val="24"/>
                <w:lang w:val="en"/>
              </w:rPr>
            </w:pPr>
            <w:r>
              <w:rPr>
                <w:rFonts w:ascii="CG Omega" w:hAnsi="CG Omega"/>
                <w:sz w:val="24"/>
                <w:szCs w:val="24"/>
                <w:lang w:val="en"/>
              </w:rPr>
              <w:t>SOP Invoices/Credit Notes</w:t>
            </w:r>
          </w:p>
          <w:p w:rsidR="006070D1" w:rsidRDefault="006070D1" w:rsidP="00BA295C">
            <w:pPr>
              <w:pStyle w:val="BodyText"/>
              <w:numPr>
                <w:ilvl w:val="0"/>
                <w:numId w:val="11"/>
              </w:numPr>
              <w:rPr>
                <w:rFonts w:ascii="CG Omega" w:hAnsi="CG Omega"/>
                <w:sz w:val="24"/>
                <w:szCs w:val="24"/>
                <w:lang w:val="en"/>
              </w:rPr>
            </w:pPr>
            <w:r>
              <w:rPr>
                <w:rFonts w:ascii="CG Omega" w:hAnsi="CG Omega"/>
                <w:sz w:val="24"/>
                <w:szCs w:val="24"/>
                <w:lang w:val="en"/>
              </w:rPr>
              <w:t>Supplier Remittance Advices</w:t>
            </w:r>
          </w:p>
          <w:p w:rsidR="001A6279" w:rsidRPr="00AB1A3F" w:rsidRDefault="006070D1" w:rsidP="00BA295C">
            <w:pPr>
              <w:pStyle w:val="BodyText"/>
              <w:numPr>
                <w:ilvl w:val="0"/>
                <w:numId w:val="11"/>
              </w:numPr>
              <w:rPr>
                <w:rFonts w:ascii="CG Omega" w:hAnsi="CG Omega"/>
                <w:sz w:val="24"/>
                <w:szCs w:val="24"/>
                <w:lang w:val="en"/>
              </w:rPr>
            </w:pPr>
            <w:r>
              <w:rPr>
                <w:rFonts w:ascii="CG Omega" w:hAnsi="CG Omega"/>
                <w:sz w:val="24"/>
                <w:szCs w:val="24"/>
                <w:lang w:val="en"/>
              </w:rPr>
              <w:t>POP Orders</w:t>
            </w:r>
            <w:r w:rsidR="007B2D02">
              <w:rPr>
                <w:rFonts w:ascii="CG Omega" w:hAnsi="CG Omega"/>
                <w:sz w:val="24"/>
                <w:szCs w:val="24"/>
                <w:lang w:val="en"/>
              </w:rPr>
              <w:t xml:space="preserve"> </w:t>
            </w:r>
          </w:p>
        </w:tc>
      </w:tr>
      <w:tr w:rsidR="00ED7D21" w:rsidRPr="008E645B" w:rsidTr="00AD55B4">
        <w:trPr>
          <w:trHeight w:val="240"/>
        </w:trPr>
        <w:tc>
          <w:tcPr>
            <w:tcW w:w="10173" w:type="dxa"/>
          </w:tcPr>
          <w:p w:rsidR="00ED7D21" w:rsidRDefault="00ED7D21" w:rsidP="00910A32">
            <w:pPr>
              <w:pStyle w:val="BodyText"/>
              <w:rPr>
                <w:rFonts w:ascii="CG Omega" w:hAnsi="CG Omega"/>
                <w:sz w:val="24"/>
                <w:szCs w:val="24"/>
                <w:lang w:val="en"/>
              </w:rPr>
            </w:pPr>
            <w:r>
              <w:rPr>
                <w:rFonts w:ascii="CG Omega" w:hAnsi="CG Omega"/>
                <w:sz w:val="24"/>
                <w:szCs w:val="24"/>
                <w:lang w:val="en"/>
              </w:rPr>
              <w:t>In addition, new options have been added within ‘Data Protection Maintenance’ to allow additional customer and supplier email addresses to be anonymi</w:t>
            </w:r>
            <w:r w:rsidR="00910A32">
              <w:rPr>
                <w:rFonts w:ascii="CG Omega" w:hAnsi="CG Omega"/>
                <w:sz w:val="24"/>
                <w:szCs w:val="24"/>
                <w:lang w:val="en"/>
              </w:rPr>
              <w:t>z</w:t>
            </w:r>
            <w:r>
              <w:rPr>
                <w:rFonts w:ascii="CG Omega" w:hAnsi="CG Omega"/>
                <w:sz w:val="24"/>
                <w:szCs w:val="24"/>
                <w:lang w:val="en"/>
              </w:rPr>
              <w:t xml:space="preserve">ed if required. </w:t>
            </w:r>
          </w:p>
        </w:tc>
      </w:tr>
    </w:tbl>
    <w:p w:rsidR="007C48EC" w:rsidRDefault="007C48EC" w:rsidP="00680723">
      <w:pPr>
        <w:pStyle w:val="Heading3"/>
        <w:ind w:left="0"/>
      </w:pPr>
    </w:p>
    <w:p w:rsidR="00FD29FF" w:rsidRDefault="00FD29FF">
      <w:pPr>
        <w:rPr>
          <w:rFonts w:ascii="Arial" w:hAnsi="Arial"/>
          <w:b/>
          <w:sz w:val="22"/>
        </w:rPr>
      </w:pPr>
      <w:r>
        <w:rPr>
          <w:rFonts w:ascii="Arial" w:hAnsi="Arial"/>
          <w:b/>
          <w:sz w:val="22"/>
        </w:rPr>
        <w:br w:type="page"/>
      </w:r>
    </w:p>
    <w:p w:rsidR="00E842B7" w:rsidRDefault="00E842B7">
      <w:pPr>
        <w:rPr>
          <w:rFonts w:ascii="Arial" w:hAnsi="Arial"/>
          <w:b/>
          <w:sz w:val="22"/>
        </w:rPr>
      </w:pPr>
      <w:bookmarkStart w:id="0" w:name="_GoBack"/>
      <w:bookmarkEnd w:id="0"/>
      <w:r w:rsidRPr="008E645B">
        <w:rPr>
          <w:rFonts w:ascii="Arial" w:hAnsi="Arial"/>
          <w:b/>
          <w:sz w:val="22"/>
        </w:rPr>
        <w:lastRenderedPageBreak/>
        <w:t>DOCUMENTATION CHANGES</w:t>
      </w:r>
    </w:p>
    <w:p w:rsidR="00B0138F" w:rsidRDefault="00B0138F">
      <w:pPr>
        <w:rPr>
          <w:rFonts w:ascii="Arial" w:hAnsi="Arial"/>
          <w:b/>
          <w:sz w:val="22"/>
        </w:rPr>
      </w:pPr>
    </w:p>
    <w:p w:rsidR="00EC51D0" w:rsidRDefault="00EC51D0" w:rsidP="00EC51D0">
      <w:pPr>
        <w:rPr>
          <w:rFonts w:ascii="Arial" w:hAnsi="Arial"/>
          <w:b/>
          <w:sz w:val="22"/>
        </w:rPr>
      </w:pPr>
    </w:p>
    <w:p w:rsidR="00343736" w:rsidRDefault="00CB481A" w:rsidP="00343736">
      <w:pPr>
        <w:pStyle w:val="Heading3"/>
        <w:tabs>
          <w:tab w:val="left" w:pos="1988"/>
        </w:tabs>
        <w:ind w:left="0"/>
      </w:pPr>
      <w:r>
        <w:t>Additional Email Addresses Window</w:t>
      </w:r>
    </w:p>
    <w:p w:rsidR="00343736" w:rsidRDefault="00343736" w:rsidP="00011CB3">
      <w:pPr>
        <w:pStyle w:val="BodyText"/>
        <w:tabs>
          <w:tab w:val="left" w:pos="1988"/>
        </w:tabs>
        <w:rPr>
          <w:i/>
          <w:iCs/>
        </w:rPr>
      </w:pPr>
      <w:r>
        <w:rPr>
          <w:iCs/>
        </w:rPr>
        <w:t xml:space="preserve"> </w:t>
      </w:r>
      <w:r w:rsidR="00011CB3">
        <w:rPr>
          <w:noProof/>
        </w:rPr>
        <w:drawing>
          <wp:inline distT="0" distB="0" distL="0" distR="0" wp14:anchorId="4D3164EF" wp14:editId="3DADF103">
            <wp:extent cx="6409055" cy="4373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4373880"/>
                    </a:xfrm>
                    <a:prstGeom prst="rect">
                      <a:avLst/>
                    </a:prstGeom>
                  </pic:spPr>
                </pic:pic>
              </a:graphicData>
            </a:graphic>
          </wp:inline>
        </w:drawing>
      </w:r>
    </w:p>
    <w:p w:rsidR="00343736" w:rsidRDefault="00343736" w:rsidP="00343736">
      <w:pPr>
        <w:tabs>
          <w:tab w:val="left" w:pos="1988"/>
        </w:tabs>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343736" w:rsidTr="001270B6">
        <w:tc>
          <w:tcPr>
            <w:tcW w:w="2268" w:type="dxa"/>
          </w:tcPr>
          <w:p w:rsidR="00343736" w:rsidRDefault="00343736" w:rsidP="001270B6">
            <w:pPr>
              <w:pStyle w:val="Subheading"/>
              <w:tabs>
                <w:tab w:val="left" w:pos="1988"/>
              </w:tabs>
            </w:pPr>
            <w:r>
              <w:t>Purpose</w:t>
            </w:r>
          </w:p>
        </w:tc>
        <w:tc>
          <w:tcPr>
            <w:tcW w:w="6946" w:type="dxa"/>
          </w:tcPr>
          <w:p w:rsidR="00343736" w:rsidRDefault="00343736" w:rsidP="005C2FF3">
            <w:pPr>
              <w:pStyle w:val="BodyText"/>
              <w:tabs>
                <w:tab w:val="left" w:pos="1988"/>
              </w:tabs>
            </w:pPr>
            <w:r>
              <w:t xml:space="preserve">This window </w:t>
            </w:r>
            <w:r w:rsidR="001412E1">
              <w:t xml:space="preserve">shows the </w:t>
            </w:r>
            <w:r w:rsidR="005C2FF3">
              <w:t>main</w:t>
            </w:r>
            <w:r w:rsidR="001412E1">
              <w:t xml:space="preserve"> email address and </w:t>
            </w:r>
            <w:r>
              <w:t xml:space="preserve">enables you to specify up to </w:t>
            </w:r>
            <w:r w:rsidR="00C4701B">
              <w:t>nine additional email addresses for contacts or to be used when documents are delivered via email.</w:t>
            </w:r>
          </w:p>
        </w:tc>
      </w:tr>
    </w:tbl>
    <w:p w:rsidR="00343736" w:rsidRDefault="00343736" w:rsidP="00343736">
      <w:pPr>
        <w:pStyle w:val="Subheading3"/>
        <w:tabs>
          <w:tab w:val="left" w:pos="1988"/>
        </w:tabs>
      </w:pPr>
      <w:r>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343736" w:rsidTr="001270B6">
        <w:trPr>
          <w:cantSplit/>
        </w:trPr>
        <w:tc>
          <w:tcPr>
            <w:tcW w:w="2269" w:type="dxa"/>
          </w:tcPr>
          <w:p w:rsidR="00343736" w:rsidRDefault="005C2FF3" w:rsidP="001270B6">
            <w:pPr>
              <w:pStyle w:val="Subheading"/>
              <w:tabs>
                <w:tab w:val="left" w:pos="1988"/>
              </w:tabs>
            </w:pPr>
            <w:r>
              <w:t>Main email address</w:t>
            </w:r>
          </w:p>
        </w:tc>
        <w:tc>
          <w:tcPr>
            <w:tcW w:w="6945" w:type="dxa"/>
          </w:tcPr>
          <w:p w:rsidR="00343736" w:rsidRDefault="00291122" w:rsidP="00D02BBF">
            <w:pPr>
              <w:pStyle w:val="BodyText"/>
              <w:tabs>
                <w:tab w:val="left" w:pos="1988"/>
              </w:tabs>
            </w:pPr>
            <w:r w:rsidRPr="00291122">
              <w:rPr>
                <w:i/>
              </w:rPr>
              <w:t>(Display Only)</w:t>
            </w:r>
            <w:r>
              <w:t xml:space="preserve"> The (main) email address to which the additional email addresses relate.</w:t>
            </w:r>
            <w:r w:rsidR="00F6298F">
              <w:t xml:space="preserve"> </w:t>
            </w:r>
          </w:p>
        </w:tc>
      </w:tr>
      <w:tr w:rsidR="005C2FF3" w:rsidTr="001270B6">
        <w:trPr>
          <w:cantSplit/>
        </w:trPr>
        <w:tc>
          <w:tcPr>
            <w:tcW w:w="2269" w:type="dxa"/>
          </w:tcPr>
          <w:p w:rsidR="005C2FF3" w:rsidRDefault="005C2FF3" w:rsidP="005C2FF3">
            <w:pPr>
              <w:pStyle w:val="Subheading"/>
              <w:tabs>
                <w:tab w:val="left" w:pos="1988"/>
              </w:tabs>
            </w:pPr>
            <w:r>
              <w:t>Email address</w:t>
            </w:r>
            <w:r w:rsidR="0035307C">
              <w:t xml:space="preserve"> 2..10</w:t>
            </w:r>
          </w:p>
        </w:tc>
        <w:tc>
          <w:tcPr>
            <w:tcW w:w="6945" w:type="dxa"/>
          </w:tcPr>
          <w:p w:rsidR="005C2FF3" w:rsidRDefault="005C2FF3" w:rsidP="005C2FF3">
            <w:pPr>
              <w:pStyle w:val="BodyText"/>
              <w:tabs>
                <w:tab w:val="left" w:pos="1988"/>
              </w:tabs>
            </w:pPr>
            <w:r>
              <w:t xml:space="preserve">Enter up to nine additional email addresses. </w:t>
            </w:r>
            <w:r w:rsidR="00D02BBF">
              <w:t>A search of existing contact email addresses is available.</w:t>
            </w:r>
          </w:p>
        </w:tc>
      </w:tr>
      <w:tr w:rsidR="005C2FF3" w:rsidTr="001270B6">
        <w:trPr>
          <w:cantSplit/>
        </w:trPr>
        <w:tc>
          <w:tcPr>
            <w:tcW w:w="2269" w:type="dxa"/>
          </w:tcPr>
          <w:p w:rsidR="005C2FF3" w:rsidRPr="00492625" w:rsidRDefault="005C2FF3" w:rsidP="005C2FF3">
            <w:pPr>
              <w:pStyle w:val="Subheading"/>
              <w:tabs>
                <w:tab w:val="left" w:pos="1988"/>
              </w:tabs>
              <w:rPr>
                <w:i/>
              </w:rPr>
            </w:pPr>
            <w:r>
              <w:rPr>
                <w:i/>
              </w:rPr>
              <w:t>Note</w:t>
            </w:r>
          </w:p>
        </w:tc>
        <w:tc>
          <w:tcPr>
            <w:tcW w:w="6945" w:type="dxa"/>
            <w:shd w:val="pct10" w:color="auto" w:fill="auto"/>
          </w:tcPr>
          <w:p w:rsidR="005C2FF3" w:rsidRDefault="005C2FF3" w:rsidP="005C2FF3">
            <w:pPr>
              <w:pStyle w:val="BodyText"/>
              <w:tabs>
                <w:tab w:val="left" w:pos="1988"/>
              </w:tabs>
            </w:pPr>
            <w:r>
              <w:t xml:space="preserve">Documents are delivered to additional email addresses where applicable.  </w:t>
            </w:r>
          </w:p>
        </w:tc>
      </w:tr>
    </w:tbl>
    <w:p w:rsidR="00343736" w:rsidRDefault="00343736" w:rsidP="00343736">
      <w:pPr>
        <w:pStyle w:val="BodyText"/>
        <w:tabs>
          <w:tab w:val="left" w:pos="1988"/>
        </w:tabs>
        <w:rPr>
          <w:i/>
          <w:iCs/>
        </w:rPr>
      </w:pPr>
    </w:p>
    <w:p w:rsidR="0062720D" w:rsidRDefault="0062720D">
      <w:pPr>
        <w:rPr>
          <w:rFonts w:ascii="Arial" w:hAnsi="Arial"/>
          <w:b/>
          <w:sz w:val="22"/>
        </w:rPr>
      </w:pPr>
    </w:p>
    <w:p w:rsidR="002C029E" w:rsidRDefault="002C029E" w:rsidP="00A51A04">
      <w:pPr>
        <w:pStyle w:val="Heading3"/>
        <w:ind w:left="0"/>
      </w:pPr>
    </w:p>
    <w:p w:rsidR="00A51A04" w:rsidRPr="008E645B" w:rsidRDefault="00A30064" w:rsidP="00A51A04">
      <w:pPr>
        <w:pStyle w:val="Heading3"/>
        <w:ind w:left="0"/>
      </w:pPr>
      <w:r>
        <w:t xml:space="preserve">Contact Details </w:t>
      </w:r>
      <w:r w:rsidR="00A51A04">
        <w:t>Window</w:t>
      </w:r>
    </w:p>
    <w:p w:rsidR="00A51A04" w:rsidRPr="008E645B" w:rsidRDefault="002C029E" w:rsidP="00A51A04">
      <w:pPr>
        <w:pStyle w:val="BodyText"/>
        <w:rPr>
          <w:i/>
        </w:rPr>
      </w:pPr>
      <w:r>
        <w:rPr>
          <w:noProof/>
        </w:rPr>
        <w:drawing>
          <wp:inline distT="0" distB="0" distL="0" distR="0" wp14:anchorId="66287BEC" wp14:editId="1EAF698C">
            <wp:extent cx="6409055" cy="38214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382143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1A04" w:rsidRPr="008E645B" w:rsidTr="00C746E0">
        <w:trPr>
          <w:cantSplit/>
          <w:trHeight w:val="461"/>
        </w:trPr>
        <w:tc>
          <w:tcPr>
            <w:tcW w:w="2268" w:type="dxa"/>
          </w:tcPr>
          <w:p w:rsidR="00A51A04" w:rsidRPr="008E645B" w:rsidRDefault="00A30064" w:rsidP="00947939">
            <w:pPr>
              <w:pStyle w:val="Subheading"/>
            </w:pPr>
            <w:r>
              <w:t>More…</w:t>
            </w:r>
            <w:r w:rsidR="00647882">
              <w:t xml:space="preserve"> </w:t>
            </w:r>
          </w:p>
        </w:tc>
        <w:tc>
          <w:tcPr>
            <w:tcW w:w="6237" w:type="dxa"/>
          </w:tcPr>
          <w:p w:rsidR="00A51A04" w:rsidRPr="00A30064" w:rsidRDefault="00A30064" w:rsidP="00947939">
            <w:pPr>
              <w:pStyle w:val="BodyText"/>
            </w:pPr>
            <w:r>
              <w:t>Press this to specify up to nine additional email addresses that relate to the email address currently being entered.</w:t>
            </w:r>
          </w:p>
        </w:tc>
      </w:tr>
    </w:tbl>
    <w:p w:rsidR="0062720D" w:rsidRDefault="0062720D">
      <w:pPr>
        <w:rPr>
          <w:rFonts w:ascii="Arial" w:hAnsi="Arial"/>
          <w:b/>
          <w:sz w:val="22"/>
        </w:rPr>
      </w:pPr>
    </w:p>
    <w:p w:rsidR="0062720D" w:rsidRDefault="0062720D">
      <w:pPr>
        <w:rPr>
          <w:rFonts w:ascii="Arial" w:hAnsi="Arial"/>
          <w:b/>
          <w:sz w:val="22"/>
        </w:rPr>
      </w:pPr>
    </w:p>
    <w:p w:rsidR="00CD3DD4" w:rsidRDefault="00CD3DD4">
      <w:pPr>
        <w:rPr>
          <w:rFonts w:ascii="Arial" w:hAnsi="Arial"/>
          <w:b/>
          <w:kern w:val="28"/>
          <w:sz w:val="36"/>
        </w:rPr>
      </w:pPr>
      <w:r>
        <w:br w:type="page"/>
      </w:r>
    </w:p>
    <w:p w:rsidR="007631B4" w:rsidRPr="008E645B" w:rsidRDefault="007631B4" w:rsidP="007631B4">
      <w:pPr>
        <w:pStyle w:val="Heading3"/>
        <w:ind w:left="0"/>
      </w:pPr>
      <w:r>
        <w:lastRenderedPageBreak/>
        <w:t>Customer Maintenance - Company Details Window</w:t>
      </w:r>
    </w:p>
    <w:p w:rsidR="007631B4" w:rsidRPr="008E645B" w:rsidRDefault="00A35830" w:rsidP="007631B4">
      <w:pPr>
        <w:pStyle w:val="BodyText"/>
        <w:rPr>
          <w:i/>
        </w:rPr>
      </w:pPr>
      <w:r>
        <w:rPr>
          <w:noProof/>
        </w:rPr>
        <w:drawing>
          <wp:inline distT="0" distB="0" distL="0" distR="0" wp14:anchorId="4FF00A2C" wp14:editId="6F98006A">
            <wp:extent cx="6409055" cy="40932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409321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631B4" w:rsidRPr="008E645B" w:rsidTr="001270B6">
        <w:trPr>
          <w:cantSplit/>
          <w:trHeight w:val="461"/>
        </w:trPr>
        <w:tc>
          <w:tcPr>
            <w:tcW w:w="2268" w:type="dxa"/>
          </w:tcPr>
          <w:p w:rsidR="007631B4" w:rsidRPr="008E645B" w:rsidRDefault="007631B4" w:rsidP="001270B6">
            <w:pPr>
              <w:pStyle w:val="Subheading"/>
            </w:pPr>
            <w:r>
              <w:t xml:space="preserve">More… </w:t>
            </w:r>
          </w:p>
        </w:tc>
        <w:tc>
          <w:tcPr>
            <w:tcW w:w="6237" w:type="dxa"/>
          </w:tcPr>
          <w:p w:rsidR="007631B4" w:rsidRPr="00A30064" w:rsidRDefault="007631B4" w:rsidP="001519B5">
            <w:pPr>
              <w:pStyle w:val="BodyText"/>
            </w:pPr>
            <w:r>
              <w:t xml:space="preserve">Press this to specify up to nine additional email addresses </w:t>
            </w:r>
            <w:r w:rsidR="001519B5">
              <w:t>for customer statements.</w:t>
            </w:r>
          </w:p>
        </w:tc>
      </w:tr>
      <w:tr w:rsidR="007631B4" w:rsidRPr="008E645B" w:rsidTr="001270B6">
        <w:trPr>
          <w:cantSplit/>
          <w:trHeight w:val="461"/>
        </w:trPr>
        <w:tc>
          <w:tcPr>
            <w:tcW w:w="2268" w:type="dxa"/>
          </w:tcPr>
          <w:p w:rsidR="007631B4" w:rsidRPr="00C746E0" w:rsidRDefault="007631B4" w:rsidP="001270B6">
            <w:pPr>
              <w:pStyle w:val="Subheading"/>
              <w:rPr>
                <w:i/>
              </w:rPr>
            </w:pPr>
            <w:r w:rsidRPr="00C746E0">
              <w:rPr>
                <w:i/>
              </w:rPr>
              <w:t>Note</w:t>
            </w:r>
          </w:p>
        </w:tc>
        <w:tc>
          <w:tcPr>
            <w:tcW w:w="6237" w:type="dxa"/>
            <w:shd w:val="pct12" w:color="auto" w:fill="auto"/>
          </w:tcPr>
          <w:p w:rsidR="007631B4" w:rsidRDefault="007631B4" w:rsidP="007631B4">
            <w:pPr>
              <w:pStyle w:val="BodyText"/>
              <w:tabs>
                <w:tab w:val="left" w:pos="1988"/>
              </w:tabs>
            </w:pPr>
            <w:r>
              <w:t xml:space="preserve">Customer statements are delivered to main and any additional email addresses that have been specified.  </w:t>
            </w:r>
          </w:p>
        </w:tc>
      </w:tr>
    </w:tbl>
    <w:p w:rsidR="0062720D" w:rsidRDefault="0062720D">
      <w:pPr>
        <w:rPr>
          <w:rFonts w:ascii="Arial" w:hAnsi="Arial"/>
          <w:b/>
          <w:sz w:val="22"/>
        </w:rPr>
      </w:pPr>
    </w:p>
    <w:p w:rsidR="001519B5" w:rsidRPr="008E645B" w:rsidRDefault="001519B5" w:rsidP="001519B5">
      <w:pPr>
        <w:pStyle w:val="Heading3"/>
        <w:ind w:left="0"/>
      </w:pPr>
      <w:r>
        <w:lastRenderedPageBreak/>
        <w:t>Customer Maintenance - SOP Details Window</w:t>
      </w:r>
    </w:p>
    <w:p w:rsidR="001519B5" w:rsidRPr="008E645B" w:rsidRDefault="00A35830" w:rsidP="001519B5">
      <w:pPr>
        <w:pStyle w:val="BodyText"/>
        <w:rPr>
          <w:i/>
        </w:rPr>
      </w:pPr>
      <w:r>
        <w:rPr>
          <w:noProof/>
        </w:rPr>
        <w:drawing>
          <wp:inline distT="0" distB="0" distL="0" distR="0" wp14:anchorId="43B1A778" wp14:editId="0AEA233B">
            <wp:extent cx="6409055" cy="399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9055" cy="399415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1519B5" w:rsidRPr="008E645B" w:rsidTr="001270B6">
        <w:trPr>
          <w:cantSplit/>
          <w:trHeight w:val="461"/>
        </w:trPr>
        <w:tc>
          <w:tcPr>
            <w:tcW w:w="2268" w:type="dxa"/>
          </w:tcPr>
          <w:p w:rsidR="001519B5" w:rsidRPr="008E645B" w:rsidRDefault="001519B5" w:rsidP="001270B6">
            <w:pPr>
              <w:pStyle w:val="Subheading"/>
            </w:pPr>
            <w:r>
              <w:t xml:space="preserve">More… </w:t>
            </w:r>
          </w:p>
        </w:tc>
        <w:tc>
          <w:tcPr>
            <w:tcW w:w="6237" w:type="dxa"/>
          </w:tcPr>
          <w:p w:rsidR="001519B5" w:rsidRPr="00A30064" w:rsidRDefault="001519B5" w:rsidP="001270B6">
            <w:pPr>
              <w:pStyle w:val="BodyText"/>
            </w:pPr>
            <w:r>
              <w:t>Press this to specify up to nine additional email addresses that relate to the email address currently being entered.</w:t>
            </w:r>
          </w:p>
        </w:tc>
      </w:tr>
      <w:tr w:rsidR="001519B5" w:rsidRPr="008E645B" w:rsidTr="001270B6">
        <w:trPr>
          <w:cantSplit/>
          <w:trHeight w:val="461"/>
        </w:trPr>
        <w:tc>
          <w:tcPr>
            <w:tcW w:w="2268" w:type="dxa"/>
          </w:tcPr>
          <w:p w:rsidR="001519B5" w:rsidRPr="00C746E0" w:rsidRDefault="001519B5" w:rsidP="001270B6">
            <w:pPr>
              <w:pStyle w:val="Subheading"/>
              <w:rPr>
                <w:i/>
              </w:rPr>
            </w:pPr>
            <w:r w:rsidRPr="00C746E0">
              <w:rPr>
                <w:i/>
              </w:rPr>
              <w:t>Note</w:t>
            </w:r>
          </w:p>
        </w:tc>
        <w:tc>
          <w:tcPr>
            <w:tcW w:w="6237" w:type="dxa"/>
            <w:shd w:val="pct12" w:color="auto" w:fill="auto"/>
          </w:tcPr>
          <w:p w:rsidR="001519B5" w:rsidRDefault="001519B5" w:rsidP="001270B6">
            <w:pPr>
              <w:pStyle w:val="BodyText"/>
              <w:tabs>
                <w:tab w:val="left" w:pos="1988"/>
              </w:tabs>
            </w:pPr>
            <w:r>
              <w:t xml:space="preserve">Documents are delivered to additional email addresses where applicable.  </w:t>
            </w:r>
          </w:p>
        </w:tc>
      </w:tr>
    </w:tbl>
    <w:p w:rsidR="001519B5" w:rsidRDefault="001519B5">
      <w:pPr>
        <w:rPr>
          <w:rFonts w:ascii="Arial" w:hAnsi="Arial"/>
          <w:b/>
          <w:sz w:val="22"/>
        </w:rPr>
      </w:pPr>
    </w:p>
    <w:p w:rsidR="001519B5" w:rsidRPr="008E645B" w:rsidRDefault="00640A4D" w:rsidP="001519B5">
      <w:pPr>
        <w:pStyle w:val="Heading3"/>
        <w:ind w:left="0"/>
      </w:pPr>
      <w:r>
        <w:lastRenderedPageBreak/>
        <w:t>Supplier Maintenance – Company Details</w:t>
      </w:r>
      <w:r w:rsidR="001519B5">
        <w:t xml:space="preserve"> Window</w:t>
      </w:r>
    </w:p>
    <w:p w:rsidR="001519B5" w:rsidRPr="008E645B" w:rsidRDefault="00CD3DD4" w:rsidP="001519B5">
      <w:pPr>
        <w:pStyle w:val="BodyText"/>
        <w:rPr>
          <w:i/>
        </w:rPr>
      </w:pPr>
      <w:r>
        <w:rPr>
          <w:noProof/>
        </w:rPr>
        <w:drawing>
          <wp:inline distT="0" distB="0" distL="0" distR="0" wp14:anchorId="55736FEC" wp14:editId="0C297AEB">
            <wp:extent cx="6409055" cy="46882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9055" cy="4688205"/>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1519B5" w:rsidRPr="008E645B" w:rsidTr="001270B6">
        <w:trPr>
          <w:cantSplit/>
          <w:trHeight w:val="461"/>
        </w:trPr>
        <w:tc>
          <w:tcPr>
            <w:tcW w:w="2268" w:type="dxa"/>
          </w:tcPr>
          <w:p w:rsidR="001519B5" w:rsidRPr="008E645B" w:rsidRDefault="001519B5" w:rsidP="001270B6">
            <w:pPr>
              <w:pStyle w:val="Subheading"/>
            </w:pPr>
            <w:r>
              <w:t xml:space="preserve">More… </w:t>
            </w:r>
          </w:p>
        </w:tc>
        <w:tc>
          <w:tcPr>
            <w:tcW w:w="6237" w:type="dxa"/>
          </w:tcPr>
          <w:p w:rsidR="001519B5" w:rsidRPr="00A30064" w:rsidRDefault="001519B5" w:rsidP="001270B6">
            <w:pPr>
              <w:pStyle w:val="BodyText"/>
            </w:pPr>
            <w:r>
              <w:t>Press this to specify up to nine additional email addresses that relate to the email address currently being entered.</w:t>
            </w:r>
          </w:p>
        </w:tc>
      </w:tr>
      <w:tr w:rsidR="001519B5" w:rsidRPr="008E645B" w:rsidTr="001270B6">
        <w:trPr>
          <w:cantSplit/>
          <w:trHeight w:val="461"/>
        </w:trPr>
        <w:tc>
          <w:tcPr>
            <w:tcW w:w="2268" w:type="dxa"/>
          </w:tcPr>
          <w:p w:rsidR="001519B5" w:rsidRPr="00C746E0" w:rsidRDefault="001519B5" w:rsidP="001270B6">
            <w:pPr>
              <w:pStyle w:val="Subheading"/>
              <w:rPr>
                <w:i/>
              </w:rPr>
            </w:pPr>
            <w:r w:rsidRPr="00C746E0">
              <w:rPr>
                <w:i/>
              </w:rPr>
              <w:t>Note</w:t>
            </w:r>
          </w:p>
        </w:tc>
        <w:tc>
          <w:tcPr>
            <w:tcW w:w="6237" w:type="dxa"/>
            <w:shd w:val="pct12" w:color="auto" w:fill="auto"/>
          </w:tcPr>
          <w:p w:rsidR="001519B5" w:rsidRDefault="001519B5" w:rsidP="001270B6">
            <w:pPr>
              <w:pStyle w:val="BodyText"/>
              <w:tabs>
                <w:tab w:val="left" w:pos="1988"/>
              </w:tabs>
            </w:pPr>
            <w:r>
              <w:t xml:space="preserve">Documents are delivered to additional email addresses where applicable.  </w:t>
            </w:r>
          </w:p>
        </w:tc>
      </w:tr>
    </w:tbl>
    <w:p w:rsidR="001519B5" w:rsidRDefault="001519B5">
      <w:pPr>
        <w:rPr>
          <w:rFonts w:ascii="Arial" w:hAnsi="Arial"/>
          <w:b/>
          <w:sz w:val="22"/>
        </w:rPr>
      </w:pPr>
    </w:p>
    <w:p w:rsidR="007D2753" w:rsidRPr="00F2006E" w:rsidRDefault="007D2753" w:rsidP="007D2753">
      <w:pPr>
        <w:pStyle w:val="Heading3"/>
        <w:ind w:left="0"/>
        <w:rPr>
          <w:sz w:val="32"/>
          <w:szCs w:val="32"/>
        </w:rPr>
      </w:pPr>
      <w:r w:rsidRPr="00F2006E">
        <w:rPr>
          <w:sz w:val="32"/>
          <w:szCs w:val="32"/>
        </w:rPr>
        <w:lastRenderedPageBreak/>
        <w:t>Data Protection Mai</w:t>
      </w:r>
      <w:r w:rsidR="00F2006E">
        <w:rPr>
          <w:sz w:val="32"/>
          <w:szCs w:val="32"/>
        </w:rPr>
        <w:t>ntenance – Additional Email Addr</w:t>
      </w:r>
      <w:r w:rsidRPr="00F2006E">
        <w:rPr>
          <w:sz w:val="32"/>
          <w:szCs w:val="32"/>
        </w:rPr>
        <w:t>esses.</w:t>
      </w:r>
    </w:p>
    <w:p w:rsidR="007D2753" w:rsidRDefault="000756A5" w:rsidP="007D2753">
      <w:pPr>
        <w:pStyle w:val="BodyText"/>
        <w:rPr>
          <w:i/>
        </w:rPr>
      </w:pPr>
      <w:r>
        <w:rPr>
          <w:noProof/>
        </w:rPr>
        <w:drawing>
          <wp:inline distT="0" distB="0" distL="0" distR="0" wp14:anchorId="481461CB" wp14:editId="3EC6B94E">
            <wp:extent cx="6409055" cy="34213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09055" cy="342138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2753" w:rsidTr="001270B6">
        <w:tc>
          <w:tcPr>
            <w:tcW w:w="2268" w:type="dxa"/>
          </w:tcPr>
          <w:p w:rsidR="007D2753" w:rsidRDefault="007D2753" w:rsidP="001270B6">
            <w:pPr>
              <w:pStyle w:val="Subheading"/>
            </w:pPr>
          </w:p>
        </w:tc>
        <w:tc>
          <w:tcPr>
            <w:tcW w:w="6237" w:type="dxa"/>
          </w:tcPr>
          <w:p w:rsidR="007D2753" w:rsidRDefault="007D2753" w:rsidP="007D2753">
            <w:pPr>
              <w:pStyle w:val="BodyText"/>
            </w:pPr>
            <w:r>
              <w:t>This window appears when you select ‘Data Protection Maintenance’ from the administration parameters menu. Before it is displayed you are prompted to select whether you wish to process additional email addresses for customers or suppliers.</w:t>
            </w:r>
          </w:p>
        </w:tc>
      </w:tr>
      <w:tr w:rsidR="007D2753" w:rsidTr="001270B6">
        <w:tc>
          <w:tcPr>
            <w:tcW w:w="2268" w:type="dxa"/>
          </w:tcPr>
          <w:p w:rsidR="007D2753" w:rsidRDefault="007D2753" w:rsidP="001270B6">
            <w:pPr>
              <w:pStyle w:val="Subheading"/>
            </w:pPr>
            <w:r>
              <w:t>Purpose</w:t>
            </w:r>
          </w:p>
        </w:tc>
        <w:tc>
          <w:tcPr>
            <w:tcW w:w="6237" w:type="dxa"/>
          </w:tcPr>
          <w:p w:rsidR="007D2753" w:rsidRDefault="007D2753" w:rsidP="00A02046">
            <w:pPr>
              <w:pStyle w:val="BodyText"/>
            </w:pPr>
            <w:r>
              <w:t xml:space="preserve">This window allows you to manage the </w:t>
            </w:r>
            <w:r w:rsidR="00A02046">
              <w:t xml:space="preserve">anonymization of additional email addresses associated with customer and supplier contacts and for document delivery. </w:t>
            </w:r>
            <w:r>
              <w:t xml:space="preserve">  </w:t>
            </w:r>
          </w:p>
        </w:tc>
      </w:tr>
      <w:tr w:rsidR="007D2753" w:rsidTr="001270B6">
        <w:tc>
          <w:tcPr>
            <w:tcW w:w="2268" w:type="dxa"/>
          </w:tcPr>
          <w:p w:rsidR="007D2753" w:rsidRPr="00DA18B0" w:rsidRDefault="007D2753" w:rsidP="001270B6">
            <w:pPr>
              <w:pStyle w:val="Subheading"/>
              <w:rPr>
                <w:i/>
              </w:rPr>
            </w:pPr>
            <w:r w:rsidRPr="00DA18B0">
              <w:rPr>
                <w:i/>
              </w:rPr>
              <w:t>Note</w:t>
            </w:r>
            <w:r>
              <w:rPr>
                <w:i/>
              </w:rPr>
              <w:t>s</w:t>
            </w:r>
          </w:p>
        </w:tc>
        <w:tc>
          <w:tcPr>
            <w:tcW w:w="6237" w:type="dxa"/>
            <w:shd w:val="clear" w:color="auto" w:fill="D9D9D9" w:themeFill="background1" w:themeFillShade="D9"/>
          </w:tcPr>
          <w:p w:rsidR="007D2753" w:rsidRDefault="007D2753" w:rsidP="007D2753">
            <w:pPr>
              <w:pStyle w:val="BodyText"/>
              <w:numPr>
                <w:ilvl w:val="0"/>
                <w:numId w:val="13"/>
              </w:numPr>
            </w:pPr>
            <w:r>
              <w:t xml:space="preserve">This function can be protected via an authorisation point (LM_D_PROT1). </w:t>
            </w:r>
          </w:p>
          <w:p w:rsidR="007D2753" w:rsidRPr="00E36339" w:rsidRDefault="007D2753" w:rsidP="007D2753">
            <w:pPr>
              <w:pStyle w:val="BodyText"/>
              <w:numPr>
                <w:ilvl w:val="0"/>
                <w:numId w:val="13"/>
              </w:numPr>
            </w:pPr>
            <w:r w:rsidRPr="00E36339">
              <w:t>When used as intended th</w:t>
            </w:r>
            <w:r>
              <w:t>i</w:t>
            </w:r>
            <w:r w:rsidRPr="00E36339">
              <w:t xml:space="preserve">s </w:t>
            </w:r>
            <w:r>
              <w:t>function</w:t>
            </w:r>
            <w:r w:rsidRPr="00E36339">
              <w:t xml:space="preserve"> provide</w:t>
            </w:r>
            <w:r>
              <w:t>s</w:t>
            </w:r>
            <w:r w:rsidRPr="00E36339">
              <w:t xml:space="preserve"> options that alongside procedures managed outside of Global 3000 allow a business using Global 3000 to comply with the General Data Protection Regulation (GDPR). The existence of </w:t>
            </w:r>
            <w:r>
              <w:t>this function does</w:t>
            </w:r>
            <w:r w:rsidRPr="00E36339">
              <w:t xml:space="preserve"> </w:t>
            </w:r>
            <w:r w:rsidRPr="00E36339">
              <w:rPr>
                <w:u w:val="single"/>
              </w:rPr>
              <w:t>NOT</w:t>
            </w:r>
            <w:r w:rsidRPr="00E36339">
              <w:t xml:space="preserve"> imply that a business using Global 3000 is GDPR compliant.</w:t>
            </w:r>
          </w:p>
        </w:tc>
      </w:tr>
    </w:tbl>
    <w:p w:rsidR="007D2753" w:rsidRDefault="007D2753" w:rsidP="007D2753">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2753" w:rsidTr="001270B6">
        <w:tc>
          <w:tcPr>
            <w:tcW w:w="2268" w:type="dxa"/>
          </w:tcPr>
          <w:p w:rsidR="007D2753" w:rsidRPr="00E0477B" w:rsidRDefault="007D2753" w:rsidP="001270B6">
            <w:pPr>
              <w:pStyle w:val="Subheading"/>
            </w:pPr>
            <w:r>
              <w:t xml:space="preserve">Customer/Supplier </w:t>
            </w:r>
          </w:p>
        </w:tc>
        <w:tc>
          <w:tcPr>
            <w:tcW w:w="6237" w:type="dxa"/>
            <w:shd w:val="clear" w:color="auto" w:fill="auto"/>
          </w:tcPr>
          <w:p w:rsidR="007D2753" w:rsidRPr="009E79E4" w:rsidRDefault="007D2753" w:rsidP="001270B6">
            <w:pPr>
              <w:pStyle w:val="BodyText"/>
            </w:pPr>
            <w:r w:rsidRPr="00B45349">
              <w:rPr>
                <w:i/>
              </w:rPr>
              <w:t>(Display only)</w:t>
            </w:r>
            <w:r>
              <w:t xml:space="preserve"> The customer/supplier code.</w:t>
            </w:r>
          </w:p>
        </w:tc>
      </w:tr>
      <w:tr w:rsidR="007D2753" w:rsidTr="001270B6">
        <w:tc>
          <w:tcPr>
            <w:tcW w:w="2268" w:type="dxa"/>
          </w:tcPr>
          <w:p w:rsidR="007D2753" w:rsidRDefault="007D2753" w:rsidP="001270B6">
            <w:pPr>
              <w:pStyle w:val="Subheading"/>
            </w:pPr>
            <w:r>
              <w:t>Name</w:t>
            </w:r>
          </w:p>
        </w:tc>
        <w:tc>
          <w:tcPr>
            <w:tcW w:w="6237" w:type="dxa"/>
            <w:shd w:val="clear" w:color="auto" w:fill="auto"/>
          </w:tcPr>
          <w:p w:rsidR="007D2753" w:rsidRPr="00B45349" w:rsidRDefault="007D2753" w:rsidP="001270B6">
            <w:pPr>
              <w:pStyle w:val="BodyText"/>
              <w:rPr>
                <w:i/>
              </w:rPr>
            </w:pPr>
            <w:r w:rsidRPr="00B45349">
              <w:rPr>
                <w:i/>
              </w:rPr>
              <w:t>(Display only)</w:t>
            </w:r>
            <w:r>
              <w:t xml:space="preserve"> The customer/supplier name.</w:t>
            </w:r>
          </w:p>
        </w:tc>
      </w:tr>
      <w:tr w:rsidR="007D2753" w:rsidTr="001270B6">
        <w:tc>
          <w:tcPr>
            <w:tcW w:w="2268" w:type="dxa"/>
          </w:tcPr>
          <w:p w:rsidR="007D2753" w:rsidRPr="00E0477B" w:rsidRDefault="007D2753" w:rsidP="00A02046">
            <w:pPr>
              <w:pStyle w:val="Subheading"/>
            </w:pPr>
            <w:r>
              <w:t xml:space="preserve"> </w:t>
            </w:r>
            <w:r w:rsidR="00A02046">
              <w:t>Email address</w:t>
            </w:r>
          </w:p>
        </w:tc>
        <w:tc>
          <w:tcPr>
            <w:tcW w:w="6237" w:type="dxa"/>
            <w:shd w:val="clear" w:color="auto" w:fill="auto"/>
          </w:tcPr>
          <w:p w:rsidR="007D2753" w:rsidRDefault="007D2753" w:rsidP="001270B6">
            <w:pPr>
              <w:pStyle w:val="BodyText"/>
            </w:pPr>
            <w:r w:rsidRPr="00B45349">
              <w:rPr>
                <w:i/>
              </w:rPr>
              <w:t>(Display only)</w:t>
            </w:r>
            <w:r>
              <w:t xml:space="preserve"> T</w:t>
            </w:r>
            <w:r w:rsidR="00A02046">
              <w:t>he email address.</w:t>
            </w:r>
          </w:p>
        </w:tc>
      </w:tr>
      <w:tr w:rsidR="00F2006E" w:rsidTr="001270B6">
        <w:tc>
          <w:tcPr>
            <w:tcW w:w="2268" w:type="dxa"/>
          </w:tcPr>
          <w:p w:rsidR="00F2006E" w:rsidRDefault="00F2006E" w:rsidP="00F2006E">
            <w:pPr>
              <w:pStyle w:val="Subheading"/>
            </w:pPr>
            <w:r>
              <w:t>Type</w:t>
            </w:r>
          </w:p>
        </w:tc>
        <w:tc>
          <w:tcPr>
            <w:tcW w:w="6237" w:type="dxa"/>
            <w:shd w:val="clear" w:color="auto" w:fill="auto"/>
          </w:tcPr>
          <w:p w:rsidR="00F2006E" w:rsidRPr="00B45349" w:rsidRDefault="00F2006E" w:rsidP="00F2006E">
            <w:pPr>
              <w:pStyle w:val="BodyText"/>
              <w:rPr>
                <w:i/>
              </w:rPr>
            </w:pPr>
            <w:r w:rsidRPr="00B45349">
              <w:rPr>
                <w:i/>
              </w:rPr>
              <w:t>(Display only)</w:t>
            </w:r>
            <w:r>
              <w:t xml:space="preserve"> The type of additional email address.</w:t>
            </w:r>
          </w:p>
        </w:tc>
      </w:tr>
    </w:tbl>
    <w:p w:rsidR="007D2753" w:rsidRDefault="007D2753" w:rsidP="007D2753">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2753" w:rsidTr="001270B6">
        <w:tc>
          <w:tcPr>
            <w:tcW w:w="2268" w:type="dxa"/>
          </w:tcPr>
          <w:p w:rsidR="007D2753" w:rsidRPr="00E0477B" w:rsidRDefault="007D2753" w:rsidP="001270B6">
            <w:pPr>
              <w:pStyle w:val="Subheading"/>
            </w:pPr>
            <w:r>
              <w:t xml:space="preserve">Anonymise/Restore </w:t>
            </w:r>
          </w:p>
        </w:tc>
        <w:tc>
          <w:tcPr>
            <w:tcW w:w="6237" w:type="dxa"/>
            <w:shd w:val="clear" w:color="auto" w:fill="FFFFFF" w:themeFill="background1"/>
          </w:tcPr>
          <w:p w:rsidR="007D2753" w:rsidRPr="009E79E4" w:rsidRDefault="007D2753" w:rsidP="00A02046">
            <w:pPr>
              <w:pStyle w:val="BodyText"/>
            </w:pPr>
            <w:r>
              <w:t xml:space="preserve">Press this to toggle between the currently hi-lighted </w:t>
            </w:r>
            <w:r w:rsidR="00A02046">
              <w:t>email address</w:t>
            </w:r>
            <w:r>
              <w:t xml:space="preserve"> being marked </w:t>
            </w:r>
            <w:r w:rsidR="007958F8">
              <w:t>for anonymis</w:t>
            </w:r>
            <w:r>
              <w:t>at</w:t>
            </w:r>
            <w:r w:rsidR="007958F8">
              <w:t xml:space="preserve">ion or not (‘Restore’). </w:t>
            </w:r>
            <w:proofErr w:type="spellStart"/>
            <w:r w:rsidR="007958F8">
              <w:t>Anonymis</w:t>
            </w:r>
            <w:r>
              <w:t>ation</w:t>
            </w:r>
            <w:proofErr w:type="spellEnd"/>
            <w:r>
              <w:t xml:space="preserve"> takes place when the current period is closed</w:t>
            </w:r>
            <w:r w:rsidR="00A02046">
              <w:t>.</w:t>
            </w:r>
            <w:r>
              <w:t xml:space="preserve"> </w:t>
            </w:r>
          </w:p>
        </w:tc>
      </w:tr>
    </w:tbl>
    <w:p w:rsidR="004C432E" w:rsidRDefault="004C432E" w:rsidP="00F2006E">
      <w:pPr>
        <w:rPr>
          <w:rFonts w:ascii="Arial" w:hAnsi="Arial"/>
          <w:kern w:val="28"/>
        </w:rPr>
      </w:pPr>
    </w:p>
    <w:sectPr w:rsidR="004C432E">
      <w:footerReference w:type="default" r:id="rId15"/>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78B" w:rsidRDefault="0013178B">
      <w:r>
        <w:separator/>
      </w:r>
    </w:p>
  </w:endnote>
  <w:endnote w:type="continuationSeparator" w:id="0">
    <w:p w:rsidR="0013178B" w:rsidRDefault="0013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1270B6">
      <w:tc>
        <w:tcPr>
          <w:tcW w:w="2178" w:type="dxa"/>
        </w:tcPr>
        <w:p w:rsidR="001270B6" w:rsidRDefault="001270B6">
          <w:pPr>
            <w:pStyle w:val="Footer"/>
            <w:rPr>
              <w:rFonts w:ascii="Arial" w:hAnsi="Arial"/>
              <w:b/>
              <w:sz w:val="24"/>
            </w:rPr>
          </w:pPr>
          <w:r>
            <w:rPr>
              <w:rFonts w:ascii="Arial" w:hAnsi="Arial"/>
              <w:b/>
              <w:sz w:val="24"/>
            </w:rPr>
            <w:t>Author</w:t>
          </w:r>
        </w:p>
      </w:tc>
      <w:tc>
        <w:tcPr>
          <w:tcW w:w="8130" w:type="dxa"/>
          <w:gridSpan w:val="2"/>
          <w:vAlign w:val="center"/>
        </w:tcPr>
        <w:p w:rsidR="001270B6" w:rsidRDefault="001270B6">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F2006E">
            <w:rPr>
              <w:rFonts w:ascii="Arial" w:hAnsi="Arial"/>
              <w:noProof/>
              <w:sz w:val="18"/>
            </w:rPr>
            <w:t>DCP</w:t>
          </w:r>
          <w:r>
            <w:rPr>
              <w:rFonts w:ascii="Arial" w:hAnsi="Arial"/>
              <w:sz w:val="18"/>
            </w:rPr>
            <w:fldChar w:fldCharType="end"/>
          </w:r>
        </w:p>
      </w:tc>
    </w:tr>
    <w:tr w:rsidR="001270B6">
      <w:tc>
        <w:tcPr>
          <w:tcW w:w="2178" w:type="dxa"/>
        </w:tcPr>
        <w:p w:rsidR="001270B6" w:rsidRDefault="001270B6">
          <w:pPr>
            <w:pStyle w:val="Footer"/>
            <w:rPr>
              <w:rFonts w:ascii="Arial" w:hAnsi="Arial"/>
              <w:b/>
              <w:sz w:val="24"/>
            </w:rPr>
          </w:pPr>
          <w:r>
            <w:rPr>
              <w:rFonts w:ascii="Arial" w:hAnsi="Arial"/>
              <w:b/>
              <w:sz w:val="24"/>
            </w:rPr>
            <w:t>Project</w:t>
          </w:r>
        </w:p>
      </w:tc>
      <w:tc>
        <w:tcPr>
          <w:tcW w:w="8130" w:type="dxa"/>
          <w:gridSpan w:val="2"/>
          <w:vAlign w:val="center"/>
        </w:tcPr>
        <w:p w:rsidR="001270B6" w:rsidRDefault="001270B6">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F2006E">
            <w:rPr>
              <w:rFonts w:ascii="Arial" w:hAnsi="Arial"/>
              <w:noProof/>
              <w:sz w:val="18"/>
            </w:rPr>
            <w:t>ZM60_000544</w:t>
          </w:r>
          <w:r>
            <w:rPr>
              <w:rFonts w:ascii="Arial" w:hAnsi="Arial"/>
              <w:sz w:val="18"/>
            </w:rPr>
            <w:fldChar w:fldCharType="end"/>
          </w:r>
        </w:p>
      </w:tc>
    </w:tr>
    <w:tr w:rsidR="001270B6">
      <w:trPr>
        <w:cantSplit/>
      </w:trPr>
      <w:tc>
        <w:tcPr>
          <w:tcW w:w="2178" w:type="dxa"/>
        </w:tcPr>
        <w:p w:rsidR="001270B6" w:rsidRDefault="001270B6">
          <w:pPr>
            <w:pStyle w:val="Footer"/>
            <w:rPr>
              <w:rFonts w:ascii="Arial" w:hAnsi="Arial"/>
              <w:b/>
              <w:sz w:val="24"/>
            </w:rPr>
          </w:pPr>
          <w:r>
            <w:rPr>
              <w:rFonts w:ascii="Arial" w:hAnsi="Arial"/>
              <w:b/>
              <w:sz w:val="24"/>
            </w:rPr>
            <w:t>Version</w:t>
          </w:r>
        </w:p>
      </w:tc>
      <w:tc>
        <w:tcPr>
          <w:tcW w:w="7200" w:type="dxa"/>
          <w:vAlign w:val="center"/>
        </w:tcPr>
        <w:p w:rsidR="001270B6" w:rsidRDefault="001270B6">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F2006E">
            <w:rPr>
              <w:rFonts w:ascii="Arial" w:hAnsi="Arial"/>
              <w:sz w:val="18"/>
            </w:rPr>
            <w:t>1.0</w:t>
          </w:r>
          <w:r>
            <w:rPr>
              <w:rFonts w:ascii="Arial" w:hAnsi="Arial"/>
              <w:sz w:val="18"/>
            </w:rPr>
            <w:fldChar w:fldCharType="end"/>
          </w:r>
        </w:p>
      </w:tc>
      <w:tc>
        <w:tcPr>
          <w:tcW w:w="930" w:type="dxa"/>
          <w:vAlign w:val="center"/>
        </w:tcPr>
        <w:p w:rsidR="001270B6" w:rsidRDefault="001270B6" w:rsidP="00F2006E">
          <w:pPr>
            <w:tabs>
              <w:tab w:val="center" w:pos="5232"/>
              <w:tab w:val="right" w:pos="10465"/>
            </w:tabs>
            <w:suppressAutoHyphens/>
            <w:jc w:val="right"/>
          </w:pPr>
          <w:r>
            <w:fldChar w:fldCharType="begin"/>
          </w:r>
          <w:r>
            <w:instrText>page \* arabic</w:instrText>
          </w:r>
          <w:r>
            <w:fldChar w:fldCharType="separate"/>
          </w:r>
          <w:r w:rsidR="00FD29FF">
            <w:rPr>
              <w:noProof/>
            </w:rPr>
            <w:t>8</w:t>
          </w:r>
          <w:r>
            <w:fldChar w:fldCharType="end"/>
          </w:r>
          <w:r>
            <w:t xml:space="preserve"> of </w:t>
          </w:r>
          <w:r w:rsidR="00F2006E">
            <w:t>8</w:t>
          </w:r>
        </w:p>
      </w:tc>
    </w:tr>
  </w:tbl>
  <w:p w:rsidR="001270B6" w:rsidRDefault="001270B6">
    <w:pPr>
      <w:pStyle w:val="Footer"/>
    </w:pPr>
  </w:p>
  <w:p w:rsidR="00F2006E" w:rsidRDefault="00F2006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78B" w:rsidRDefault="0013178B">
      <w:r>
        <w:separator/>
      </w:r>
    </w:p>
  </w:footnote>
  <w:footnote w:type="continuationSeparator" w:id="0">
    <w:p w:rsidR="0013178B" w:rsidRDefault="00131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15:restartNumberingAfterBreak="0">
    <w:nsid w:val="17E3054B"/>
    <w:multiLevelType w:val="hybridMultilevel"/>
    <w:tmpl w:val="754A1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15:restartNumberingAfterBreak="0">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7"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8" w15:restartNumberingAfterBreak="0">
    <w:nsid w:val="60684502"/>
    <w:multiLevelType w:val="hybridMultilevel"/>
    <w:tmpl w:val="309A0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3F74F1C"/>
    <w:multiLevelType w:val="hybridMultilevel"/>
    <w:tmpl w:val="4D26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81430F"/>
    <w:multiLevelType w:val="hybridMultilevel"/>
    <w:tmpl w:val="B4C80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6"/>
  </w:num>
  <w:num w:numId="5">
    <w:abstractNumId w:val="1"/>
  </w:num>
  <w:num w:numId="6">
    <w:abstractNumId w:val="7"/>
  </w:num>
  <w:num w:numId="7">
    <w:abstractNumId w:val="0"/>
  </w:num>
  <w:num w:numId="8">
    <w:abstractNumId w:val="5"/>
  </w:num>
  <w:num w:numId="9">
    <w:abstractNumId w:val="12"/>
  </w:num>
  <w:num w:numId="10">
    <w:abstractNumId w:val="10"/>
  </w:num>
  <w:num w:numId="11">
    <w:abstractNumId w:val="8"/>
  </w:num>
  <w:num w:numId="12">
    <w:abstractNumId w:val="11"/>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73EC"/>
    <w:rsid w:val="00010A16"/>
    <w:rsid w:val="00011CB3"/>
    <w:rsid w:val="00012AC1"/>
    <w:rsid w:val="0001377E"/>
    <w:rsid w:val="000138B8"/>
    <w:rsid w:val="000203C4"/>
    <w:rsid w:val="00023A77"/>
    <w:rsid w:val="00023FC7"/>
    <w:rsid w:val="00025361"/>
    <w:rsid w:val="00025783"/>
    <w:rsid w:val="00027197"/>
    <w:rsid w:val="00030A40"/>
    <w:rsid w:val="000330B0"/>
    <w:rsid w:val="0003379F"/>
    <w:rsid w:val="00036C80"/>
    <w:rsid w:val="00037823"/>
    <w:rsid w:val="0004455F"/>
    <w:rsid w:val="00044EB7"/>
    <w:rsid w:val="00044FDD"/>
    <w:rsid w:val="000453DD"/>
    <w:rsid w:val="000478F9"/>
    <w:rsid w:val="000500B3"/>
    <w:rsid w:val="00050538"/>
    <w:rsid w:val="0005080E"/>
    <w:rsid w:val="00056D26"/>
    <w:rsid w:val="00060CE7"/>
    <w:rsid w:val="000613F0"/>
    <w:rsid w:val="00064910"/>
    <w:rsid w:val="00073168"/>
    <w:rsid w:val="000734B9"/>
    <w:rsid w:val="0007487D"/>
    <w:rsid w:val="000756A5"/>
    <w:rsid w:val="000879AB"/>
    <w:rsid w:val="00091573"/>
    <w:rsid w:val="000937C2"/>
    <w:rsid w:val="0009382C"/>
    <w:rsid w:val="000A0D20"/>
    <w:rsid w:val="000A0DD3"/>
    <w:rsid w:val="000A1D1D"/>
    <w:rsid w:val="000A2F0C"/>
    <w:rsid w:val="000A636F"/>
    <w:rsid w:val="000B285E"/>
    <w:rsid w:val="000B5F48"/>
    <w:rsid w:val="000B6D10"/>
    <w:rsid w:val="000C07A7"/>
    <w:rsid w:val="000C1DC8"/>
    <w:rsid w:val="000C7479"/>
    <w:rsid w:val="000C7AB6"/>
    <w:rsid w:val="000D1EF0"/>
    <w:rsid w:val="000D4B0F"/>
    <w:rsid w:val="000D6080"/>
    <w:rsid w:val="000E0ED8"/>
    <w:rsid w:val="000E175D"/>
    <w:rsid w:val="000E274D"/>
    <w:rsid w:val="000E4454"/>
    <w:rsid w:val="000F477B"/>
    <w:rsid w:val="000F73B3"/>
    <w:rsid w:val="000F73F9"/>
    <w:rsid w:val="000F7E74"/>
    <w:rsid w:val="0010221A"/>
    <w:rsid w:val="0010250C"/>
    <w:rsid w:val="00104622"/>
    <w:rsid w:val="00105304"/>
    <w:rsid w:val="00111F00"/>
    <w:rsid w:val="00112229"/>
    <w:rsid w:val="001150C0"/>
    <w:rsid w:val="00115617"/>
    <w:rsid w:val="00115847"/>
    <w:rsid w:val="00115F55"/>
    <w:rsid w:val="00116AE0"/>
    <w:rsid w:val="00117B13"/>
    <w:rsid w:val="001225DB"/>
    <w:rsid w:val="001270B6"/>
    <w:rsid w:val="00130215"/>
    <w:rsid w:val="001302E1"/>
    <w:rsid w:val="0013178B"/>
    <w:rsid w:val="00131F53"/>
    <w:rsid w:val="00135D27"/>
    <w:rsid w:val="001364DC"/>
    <w:rsid w:val="00137367"/>
    <w:rsid w:val="00140C6D"/>
    <w:rsid w:val="001412E1"/>
    <w:rsid w:val="00143020"/>
    <w:rsid w:val="001452AE"/>
    <w:rsid w:val="00146E58"/>
    <w:rsid w:val="0015025F"/>
    <w:rsid w:val="00150861"/>
    <w:rsid w:val="001519B5"/>
    <w:rsid w:val="00153B8D"/>
    <w:rsid w:val="00155A16"/>
    <w:rsid w:val="00156A17"/>
    <w:rsid w:val="00161647"/>
    <w:rsid w:val="00162350"/>
    <w:rsid w:val="00164F48"/>
    <w:rsid w:val="00165525"/>
    <w:rsid w:val="00166B73"/>
    <w:rsid w:val="00172E6A"/>
    <w:rsid w:val="0018025B"/>
    <w:rsid w:val="00181C34"/>
    <w:rsid w:val="00182D17"/>
    <w:rsid w:val="0018630E"/>
    <w:rsid w:val="001864EE"/>
    <w:rsid w:val="001870D4"/>
    <w:rsid w:val="00190C77"/>
    <w:rsid w:val="00196DAC"/>
    <w:rsid w:val="001A010F"/>
    <w:rsid w:val="001A1110"/>
    <w:rsid w:val="001A2097"/>
    <w:rsid w:val="001A6279"/>
    <w:rsid w:val="001A7B2E"/>
    <w:rsid w:val="001B0292"/>
    <w:rsid w:val="001B2A16"/>
    <w:rsid w:val="001B49BE"/>
    <w:rsid w:val="001B5C0F"/>
    <w:rsid w:val="001C19C9"/>
    <w:rsid w:val="001D20B9"/>
    <w:rsid w:val="001D5835"/>
    <w:rsid w:val="001E117F"/>
    <w:rsid w:val="001E2329"/>
    <w:rsid w:val="001E47F4"/>
    <w:rsid w:val="001E4A84"/>
    <w:rsid w:val="001F2D17"/>
    <w:rsid w:val="001F3008"/>
    <w:rsid w:val="001F55CF"/>
    <w:rsid w:val="0020036B"/>
    <w:rsid w:val="00204CB8"/>
    <w:rsid w:val="00206BB7"/>
    <w:rsid w:val="0021010F"/>
    <w:rsid w:val="00212FB1"/>
    <w:rsid w:val="002138D9"/>
    <w:rsid w:val="00215342"/>
    <w:rsid w:val="00216BBF"/>
    <w:rsid w:val="0022089C"/>
    <w:rsid w:val="002217D3"/>
    <w:rsid w:val="00223371"/>
    <w:rsid w:val="00223D6E"/>
    <w:rsid w:val="00227B8C"/>
    <w:rsid w:val="00235FF5"/>
    <w:rsid w:val="00241FCA"/>
    <w:rsid w:val="00242658"/>
    <w:rsid w:val="00242980"/>
    <w:rsid w:val="002429B3"/>
    <w:rsid w:val="00243327"/>
    <w:rsid w:val="00247DEE"/>
    <w:rsid w:val="00254AE7"/>
    <w:rsid w:val="00254EFF"/>
    <w:rsid w:val="00257D91"/>
    <w:rsid w:val="00260521"/>
    <w:rsid w:val="002645B8"/>
    <w:rsid w:val="00266A7A"/>
    <w:rsid w:val="0026717D"/>
    <w:rsid w:val="00267363"/>
    <w:rsid w:val="00267C16"/>
    <w:rsid w:val="002717A1"/>
    <w:rsid w:val="00272748"/>
    <w:rsid w:val="00274850"/>
    <w:rsid w:val="0028140B"/>
    <w:rsid w:val="00282CDC"/>
    <w:rsid w:val="00285E68"/>
    <w:rsid w:val="002908A1"/>
    <w:rsid w:val="00291122"/>
    <w:rsid w:val="00291D9A"/>
    <w:rsid w:val="00293163"/>
    <w:rsid w:val="00296B60"/>
    <w:rsid w:val="00297982"/>
    <w:rsid w:val="002A0662"/>
    <w:rsid w:val="002A74C4"/>
    <w:rsid w:val="002B0A2B"/>
    <w:rsid w:val="002B4200"/>
    <w:rsid w:val="002B547C"/>
    <w:rsid w:val="002B5C9F"/>
    <w:rsid w:val="002B618D"/>
    <w:rsid w:val="002B77AA"/>
    <w:rsid w:val="002C029E"/>
    <w:rsid w:val="002C1A11"/>
    <w:rsid w:val="002C1A7C"/>
    <w:rsid w:val="002C224F"/>
    <w:rsid w:val="002C5688"/>
    <w:rsid w:val="002C6968"/>
    <w:rsid w:val="002C75DF"/>
    <w:rsid w:val="002D06E4"/>
    <w:rsid w:val="002D2DCC"/>
    <w:rsid w:val="002D4C8E"/>
    <w:rsid w:val="002D7901"/>
    <w:rsid w:val="002E16A3"/>
    <w:rsid w:val="002E4E3C"/>
    <w:rsid w:val="002E667C"/>
    <w:rsid w:val="002F1AF1"/>
    <w:rsid w:val="002F239C"/>
    <w:rsid w:val="002F3973"/>
    <w:rsid w:val="002F448F"/>
    <w:rsid w:val="002F5E10"/>
    <w:rsid w:val="002F70BF"/>
    <w:rsid w:val="00306380"/>
    <w:rsid w:val="003104E4"/>
    <w:rsid w:val="0031343C"/>
    <w:rsid w:val="003135AC"/>
    <w:rsid w:val="00317E76"/>
    <w:rsid w:val="003208F8"/>
    <w:rsid w:val="0032115F"/>
    <w:rsid w:val="00321CE8"/>
    <w:rsid w:val="0032282F"/>
    <w:rsid w:val="00322E8A"/>
    <w:rsid w:val="00323FF4"/>
    <w:rsid w:val="0032528B"/>
    <w:rsid w:val="00325757"/>
    <w:rsid w:val="0033019E"/>
    <w:rsid w:val="003310C5"/>
    <w:rsid w:val="003334A5"/>
    <w:rsid w:val="00333A95"/>
    <w:rsid w:val="00341524"/>
    <w:rsid w:val="00343736"/>
    <w:rsid w:val="00344EE8"/>
    <w:rsid w:val="00345290"/>
    <w:rsid w:val="00346886"/>
    <w:rsid w:val="0035089D"/>
    <w:rsid w:val="0035307C"/>
    <w:rsid w:val="00353B86"/>
    <w:rsid w:val="00353FF4"/>
    <w:rsid w:val="00355BD6"/>
    <w:rsid w:val="0036103A"/>
    <w:rsid w:val="00362FD2"/>
    <w:rsid w:val="00364685"/>
    <w:rsid w:val="003648CC"/>
    <w:rsid w:val="0036492D"/>
    <w:rsid w:val="0036784D"/>
    <w:rsid w:val="00373564"/>
    <w:rsid w:val="003757FD"/>
    <w:rsid w:val="00380C41"/>
    <w:rsid w:val="00381021"/>
    <w:rsid w:val="00381652"/>
    <w:rsid w:val="00382E59"/>
    <w:rsid w:val="00384335"/>
    <w:rsid w:val="00384DDA"/>
    <w:rsid w:val="00387FDC"/>
    <w:rsid w:val="00390A6C"/>
    <w:rsid w:val="00390B19"/>
    <w:rsid w:val="003923C4"/>
    <w:rsid w:val="00394941"/>
    <w:rsid w:val="00395897"/>
    <w:rsid w:val="00396E00"/>
    <w:rsid w:val="003A08FD"/>
    <w:rsid w:val="003A20EF"/>
    <w:rsid w:val="003A5506"/>
    <w:rsid w:val="003A5CC2"/>
    <w:rsid w:val="003A5D06"/>
    <w:rsid w:val="003B1C02"/>
    <w:rsid w:val="003B228E"/>
    <w:rsid w:val="003B4045"/>
    <w:rsid w:val="003B43CB"/>
    <w:rsid w:val="003B47F5"/>
    <w:rsid w:val="003C0866"/>
    <w:rsid w:val="003C186D"/>
    <w:rsid w:val="003C2E87"/>
    <w:rsid w:val="003C4B9A"/>
    <w:rsid w:val="003C5670"/>
    <w:rsid w:val="003C660F"/>
    <w:rsid w:val="003C741C"/>
    <w:rsid w:val="003D2459"/>
    <w:rsid w:val="003D2EA5"/>
    <w:rsid w:val="003D3317"/>
    <w:rsid w:val="003D45BD"/>
    <w:rsid w:val="003E0C5D"/>
    <w:rsid w:val="003E5EFF"/>
    <w:rsid w:val="003F559A"/>
    <w:rsid w:val="003F748C"/>
    <w:rsid w:val="004009FF"/>
    <w:rsid w:val="004021AF"/>
    <w:rsid w:val="0040627C"/>
    <w:rsid w:val="00411772"/>
    <w:rsid w:val="004134AD"/>
    <w:rsid w:val="004135B6"/>
    <w:rsid w:val="00416435"/>
    <w:rsid w:val="004166E7"/>
    <w:rsid w:val="004248FC"/>
    <w:rsid w:val="0043088F"/>
    <w:rsid w:val="004310EF"/>
    <w:rsid w:val="00437B8F"/>
    <w:rsid w:val="004420D7"/>
    <w:rsid w:val="00442590"/>
    <w:rsid w:val="00443FA2"/>
    <w:rsid w:val="0044546E"/>
    <w:rsid w:val="004454C1"/>
    <w:rsid w:val="0044596C"/>
    <w:rsid w:val="00446516"/>
    <w:rsid w:val="00446FBF"/>
    <w:rsid w:val="004534C3"/>
    <w:rsid w:val="00453B73"/>
    <w:rsid w:val="004609DF"/>
    <w:rsid w:val="00460D01"/>
    <w:rsid w:val="00460ECF"/>
    <w:rsid w:val="00462CF9"/>
    <w:rsid w:val="00465820"/>
    <w:rsid w:val="00471244"/>
    <w:rsid w:val="004845E3"/>
    <w:rsid w:val="00484A51"/>
    <w:rsid w:val="004927A8"/>
    <w:rsid w:val="004969F9"/>
    <w:rsid w:val="004978F6"/>
    <w:rsid w:val="004A386D"/>
    <w:rsid w:val="004A4AE5"/>
    <w:rsid w:val="004A6712"/>
    <w:rsid w:val="004B0191"/>
    <w:rsid w:val="004B10B1"/>
    <w:rsid w:val="004B1244"/>
    <w:rsid w:val="004B45EC"/>
    <w:rsid w:val="004B4A42"/>
    <w:rsid w:val="004C1479"/>
    <w:rsid w:val="004C432E"/>
    <w:rsid w:val="004C63DC"/>
    <w:rsid w:val="004D6C7F"/>
    <w:rsid w:val="004D7F4A"/>
    <w:rsid w:val="004E305B"/>
    <w:rsid w:val="004E33FA"/>
    <w:rsid w:val="004E4763"/>
    <w:rsid w:val="004E5311"/>
    <w:rsid w:val="004E5C2B"/>
    <w:rsid w:val="004E7448"/>
    <w:rsid w:val="004E7D37"/>
    <w:rsid w:val="004F0885"/>
    <w:rsid w:val="004F253B"/>
    <w:rsid w:val="004F396A"/>
    <w:rsid w:val="004F4B1C"/>
    <w:rsid w:val="004F59B7"/>
    <w:rsid w:val="004F6CB9"/>
    <w:rsid w:val="004F72E2"/>
    <w:rsid w:val="004F7D0D"/>
    <w:rsid w:val="00500C37"/>
    <w:rsid w:val="00500FF4"/>
    <w:rsid w:val="005013F2"/>
    <w:rsid w:val="00501BC2"/>
    <w:rsid w:val="00502052"/>
    <w:rsid w:val="00502836"/>
    <w:rsid w:val="00504A4A"/>
    <w:rsid w:val="005053EA"/>
    <w:rsid w:val="00505D98"/>
    <w:rsid w:val="00506C72"/>
    <w:rsid w:val="0050706F"/>
    <w:rsid w:val="00507808"/>
    <w:rsid w:val="00507EE9"/>
    <w:rsid w:val="00511348"/>
    <w:rsid w:val="0051242C"/>
    <w:rsid w:val="00515BF5"/>
    <w:rsid w:val="00517055"/>
    <w:rsid w:val="0051747F"/>
    <w:rsid w:val="00517D0E"/>
    <w:rsid w:val="00523EB7"/>
    <w:rsid w:val="00525AF3"/>
    <w:rsid w:val="005302C7"/>
    <w:rsid w:val="005327BC"/>
    <w:rsid w:val="00535E81"/>
    <w:rsid w:val="00537677"/>
    <w:rsid w:val="0054299A"/>
    <w:rsid w:val="00542D7A"/>
    <w:rsid w:val="00543D92"/>
    <w:rsid w:val="00550446"/>
    <w:rsid w:val="005507D4"/>
    <w:rsid w:val="00552353"/>
    <w:rsid w:val="00554213"/>
    <w:rsid w:val="00555369"/>
    <w:rsid w:val="00556FE5"/>
    <w:rsid w:val="005604AF"/>
    <w:rsid w:val="005614F5"/>
    <w:rsid w:val="00564A08"/>
    <w:rsid w:val="005661A6"/>
    <w:rsid w:val="005664F2"/>
    <w:rsid w:val="00567E99"/>
    <w:rsid w:val="00570389"/>
    <w:rsid w:val="005707CD"/>
    <w:rsid w:val="005709C2"/>
    <w:rsid w:val="0057298F"/>
    <w:rsid w:val="00574FC7"/>
    <w:rsid w:val="00576D60"/>
    <w:rsid w:val="00576EE9"/>
    <w:rsid w:val="00581CF4"/>
    <w:rsid w:val="00587F61"/>
    <w:rsid w:val="00590045"/>
    <w:rsid w:val="005917EB"/>
    <w:rsid w:val="00594EA3"/>
    <w:rsid w:val="00596187"/>
    <w:rsid w:val="00597693"/>
    <w:rsid w:val="005A085C"/>
    <w:rsid w:val="005A2195"/>
    <w:rsid w:val="005A2A98"/>
    <w:rsid w:val="005A4D92"/>
    <w:rsid w:val="005A5A11"/>
    <w:rsid w:val="005A5F49"/>
    <w:rsid w:val="005B4977"/>
    <w:rsid w:val="005B63FC"/>
    <w:rsid w:val="005C0734"/>
    <w:rsid w:val="005C2FF3"/>
    <w:rsid w:val="005C4116"/>
    <w:rsid w:val="005C4646"/>
    <w:rsid w:val="005C54CC"/>
    <w:rsid w:val="005C766C"/>
    <w:rsid w:val="005D4144"/>
    <w:rsid w:val="005D5B76"/>
    <w:rsid w:val="005D5C93"/>
    <w:rsid w:val="005E4EED"/>
    <w:rsid w:val="005F038F"/>
    <w:rsid w:val="005F574C"/>
    <w:rsid w:val="005F634E"/>
    <w:rsid w:val="00600966"/>
    <w:rsid w:val="006070D1"/>
    <w:rsid w:val="00607F0E"/>
    <w:rsid w:val="0061182C"/>
    <w:rsid w:val="00612CFD"/>
    <w:rsid w:val="006220FA"/>
    <w:rsid w:val="0062720D"/>
    <w:rsid w:val="006305C7"/>
    <w:rsid w:val="00630DCC"/>
    <w:rsid w:val="00631A89"/>
    <w:rsid w:val="0063420E"/>
    <w:rsid w:val="0063426D"/>
    <w:rsid w:val="00634AD4"/>
    <w:rsid w:val="00636176"/>
    <w:rsid w:val="00636222"/>
    <w:rsid w:val="00636BA6"/>
    <w:rsid w:val="00640A4D"/>
    <w:rsid w:val="00645CE3"/>
    <w:rsid w:val="00647882"/>
    <w:rsid w:val="00652B5F"/>
    <w:rsid w:val="00653501"/>
    <w:rsid w:val="006536BB"/>
    <w:rsid w:val="0066175B"/>
    <w:rsid w:val="00661BC7"/>
    <w:rsid w:val="00671B12"/>
    <w:rsid w:val="00673356"/>
    <w:rsid w:val="006741DA"/>
    <w:rsid w:val="00675E79"/>
    <w:rsid w:val="00677EFB"/>
    <w:rsid w:val="00680723"/>
    <w:rsid w:val="00681336"/>
    <w:rsid w:val="00682FF7"/>
    <w:rsid w:val="00684302"/>
    <w:rsid w:val="00685A71"/>
    <w:rsid w:val="006878C1"/>
    <w:rsid w:val="0069063C"/>
    <w:rsid w:val="00690F92"/>
    <w:rsid w:val="00693CFD"/>
    <w:rsid w:val="006945B0"/>
    <w:rsid w:val="006A2785"/>
    <w:rsid w:val="006A428F"/>
    <w:rsid w:val="006A47DA"/>
    <w:rsid w:val="006A65BD"/>
    <w:rsid w:val="006B09AB"/>
    <w:rsid w:val="006B2BFF"/>
    <w:rsid w:val="006B2CC5"/>
    <w:rsid w:val="006B30AA"/>
    <w:rsid w:val="006B343A"/>
    <w:rsid w:val="006C6EB9"/>
    <w:rsid w:val="006D089B"/>
    <w:rsid w:val="006D139A"/>
    <w:rsid w:val="006D33E3"/>
    <w:rsid w:val="006D3D7F"/>
    <w:rsid w:val="006D5FAE"/>
    <w:rsid w:val="006E27DE"/>
    <w:rsid w:val="006E3235"/>
    <w:rsid w:val="006E4270"/>
    <w:rsid w:val="006E7113"/>
    <w:rsid w:val="006F26E2"/>
    <w:rsid w:val="006F4B7F"/>
    <w:rsid w:val="00702EC4"/>
    <w:rsid w:val="0070318E"/>
    <w:rsid w:val="00704DCD"/>
    <w:rsid w:val="0070512F"/>
    <w:rsid w:val="00706391"/>
    <w:rsid w:val="00710AB2"/>
    <w:rsid w:val="007152E5"/>
    <w:rsid w:val="00716B1D"/>
    <w:rsid w:val="007204B8"/>
    <w:rsid w:val="00720855"/>
    <w:rsid w:val="0072139B"/>
    <w:rsid w:val="00721D8D"/>
    <w:rsid w:val="00722CF3"/>
    <w:rsid w:val="0073098C"/>
    <w:rsid w:val="007338BF"/>
    <w:rsid w:val="00737849"/>
    <w:rsid w:val="0074056F"/>
    <w:rsid w:val="00740BE7"/>
    <w:rsid w:val="00740ED4"/>
    <w:rsid w:val="007529C7"/>
    <w:rsid w:val="00755451"/>
    <w:rsid w:val="00760F93"/>
    <w:rsid w:val="00762463"/>
    <w:rsid w:val="007631B4"/>
    <w:rsid w:val="0076619E"/>
    <w:rsid w:val="0076798A"/>
    <w:rsid w:val="00770368"/>
    <w:rsid w:val="00771EF0"/>
    <w:rsid w:val="00775AEC"/>
    <w:rsid w:val="0078039A"/>
    <w:rsid w:val="00785689"/>
    <w:rsid w:val="00790597"/>
    <w:rsid w:val="007912BE"/>
    <w:rsid w:val="007925F4"/>
    <w:rsid w:val="00794F85"/>
    <w:rsid w:val="007958F8"/>
    <w:rsid w:val="007A02F8"/>
    <w:rsid w:val="007A0684"/>
    <w:rsid w:val="007A1950"/>
    <w:rsid w:val="007A4E9E"/>
    <w:rsid w:val="007A50D4"/>
    <w:rsid w:val="007B19EA"/>
    <w:rsid w:val="007B2D02"/>
    <w:rsid w:val="007B5EA5"/>
    <w:rsid w:val="007B7558"/>
    <w:rsid w:val="007B7BCB"/>
    <w:rsid w:val="007C2022"/>
    <w:rsid w:val="007C48EC"/>
    <w:rsid w:val="007C5834"/>
    <w:rsid w:val="007C6FCA"/>
    <w:rsid w:val="007D2753"/>
    <w:rsid w:val="007D3F96"/>
    <w:rsid w:val="007D735B"/>
    <w:rsid w:val="007E0E63"/>
    <w:rsid w:val="007E190D"/>
    <w:rsid w:val="007E2C1B"/>
    <w:rsid w:val="007E591C"/>
    <w:rsid w:val="007E645C"/>
    <w:rsid w:val="007F1BAC"/>
    <w:rsid w:val="007F2756"/>
    <w:rsid w:val="007F64FB"/>
    <w:rsid w:val="0081010B"/>
    <w:rsid w:val="00810FD0"/>
    <w:rsid w:val="00812031"/>
    <w:rsid w:val="00821BC5"/>
    <w:rsid w:val="008227B1"/>
    <w:rsid w:val="0082596A"/>
    <w:rsid w:val="00825E3F"/>
    <w:rsid w:val="008277DA"/>
    <w:rsid w:val="00833665"/>
    <w:rsid w:val="0084120C"/>
    <w:rsid w:val="008419F1"/>
    <w:rsid w:val="008420B6"/>
    <w:rsid w:val="008439C5"/>
    <w:rsid w:val="00844563"/>
    <w:rsid w:val="008456B3"/>
    <w:rsid w:val="00860573"/>
    <w:rsid w:val="00861E5B"/>
    <w:rsid w:val="0086354C"/>
    <w:rsid w:val="008640F8"/>
    <w:rsid w:val="00871FA0"/>
    <w:rsid w:val="008758B4"/>
    <w:rsid w:val="00876413"/>
    <w:rsid w:val="00880A2C"/>
    <w:rsid w:val="00881762"/>
    <w:rsid w:val="008829D4"/>
    <w:rsid w:val="008872E1"/>
    <w:rsid w:val="00890B1D"/>
    <w:rsid w:val="00894C4D"/>
    <w:rsid w:val="008B2DFB"/>
    <w:rsid w:val="008B3EC7"/>
    <w:rsid w:val="008B3F1A"/>
    <w:rsid w:val="008C06E4"/>
    <w:rsid w:val="008C0C49"/>
    <w:rsid w:val="008C66FB"/>
    <w:rsid w:val="008C7525"/>
    <w:rsid w:val="008D0AF4"/>
    <w:rsid w:val="008D6225"/>
    <w:rsid w:val="008D6A16"/>
    <w:rsid w:val="008D7049"/>
    <w:rsid w:val="008E3E0F"/>
    <w:rsid w:val="008E46E3"/>
    <w:rsid w:val="008E645B"/>
    <w:rsid w:val="008E6CF1"/>
    <w:rsid w:val="008E7B3D"/>
    <w:rsid w:val="008E7D9D"/>
    <w:rsid w:val="008F2282"/>
    <w:rsid w:val="008F5DE7"/>
    <w:rsid w:val="008F5E72"/>
    <w:rsid w:val="008F6C2E"/>
    <w:rsid w:val="008F7D44"/>
    <w:rsid w:val="00901F72"/>
    <w:rsid w:val="0090625A"/>
    <w:rsid w:val="0091070B"/>
    <w:rsid w:val="00910A32"/>
    <w:rsid w:val="00910F5C"/>
    <w:rsid w:val="00912D67"/>
    <w:rsid w:val="009145DC"/>
    <w:rsid w:val="00915350"/>
    <w:rsid w:val="00916652"/>
    <w:rsid w:val="00916836"/>
    <w:rsid w:val="00920BB9"/>
    <w:rsid w:val="00930CFD"/>
    <w:rsid w:val="00933794"/>
    <w:rsid w:val="00935789"/>
    <w:rsid w:val="00937B8A"/>
    <w:rsid w:val="009406F6"/>
    <w:rsid w:val="0094198C"/>
    <w:rsid w:val="00942D2C"/>
    <w:rsid w:val="00944B79"/>
    <w:rsid w:val="00945882"/>
    <w:rsid w:val="00947939"/>
    <w:rsid w:val="009502C1"/>
    <w:rsid w:val="00961181"/>
    <w:rsid w:val="0096119F"/>
    <w:rsid w:val="00962E57"/>
    <w:rsid w:val="009633C9"/>
    <w:rsid w:val="00966E3E"/>
    <w:rsid w:val="00967446"/>
    <w:rsid w:val="009675C7"/>
    <w:rsid w:val="0097204B"/>
    <w:rsid w:val="00972288"/>
    <w:rsid w:val="009730A4"/>
    <w:rsid w:val="00976FFD"/>
    <w:rsid w:val="00982B65"/>
    <w:rsid w:val="00983284"/>
    <w:rsid w:val="009837BB"/>
    <w:rsid w:val="009858B6"/>
    <w:rsid w:val="00986D1E"/>
    <w:rsid w:val="0098762E"/>
    <w:rsid w:val="009905A7"/>
    <w:rsid w:val="0099354E"/>
    <w:rsid w:val="009A1926"/>
    <w:rsid w:val="009A46FE"/>
    <w:rsid w:val="009A509B"/>
    <w:rsid w:val="009A5DDC"/>
    <w:rsid w:val="009A6621"/>
    <w:rsid w:val="009B1702"/>
    <w:rsid w:val="009B25EA"/>
    <w:rsid w:val="009C013D"/>
    <w:rsid w:val="009C301B"/>
    <w:rsid w:val="009C7466"/>
    <w:rsid w:val="009C7E4D"/>
    <w:rsid w:val="009D395B"/>
    <w:rsid w:val="009D5A92"/>
    <w:rsid w:val="009D6247"/>
    <w:rsid w:val="009D6312"/>
    <w:rsid w:val="009E1423"/>
    <w:rsid w:val="009E4060"/>
    <w:rsid w:val="009E528A"/>
    <w:rsid w:val="009E6918"/>
    <w:rsid w:val="009F3D0B"/>
    <w:rsid w:val="009F3D23"/>
    <w:rsid w:val="00A02046"/>
    <w:rsid w:val="00A04635"/>
    <w:rsid w:val="00A063D7"/>
    <w:rsid w:val="00A066EC"/>
    <w:rsid w:val="00A07B36"/>
    <w:rsid w:val="00A106E7"/>
    <w:rsid w:val="00A2573D"/>
    <w:rsid w:val="00A26B05"/>
    <w:rsid w:val="00A30064"/>
    <w:rsid w:val="00A35830"/>
    <w:rsid w:val="00A36300"/>
    <w:rsid w:val="00A41985"/>
    <w:rsid w:val="00A41CF0"/>
    <w:rsid w:val="00A4278A"/>
    <w:rsid w:val="00A438E2"/>
    <w:rsid w:val="00A4618D"/>
    <w:rsid w:val="00A50D75"/>
    <w:rsid w:val="00A514CC"/>
    <w:rsid w:val="00A5160D"/>
    <w:rsid w:val="00A51A04"/>
    <w:rsid w:val="00A51B4B"/>
    <w:rsid w:val="00A55A0E"/>
    <w:rsid w:val="00A55C87"/>
    <w:rsid w:val="00A56DA4"/>
    <w:rsid w:val="00A56FA8"/>
    <w:rsid w:val="00A614E9"/>
    <w:rsid w:val="00A617E8"/>
    <w:rsid w:val="00A6209D"/>
    <w:rsid w:val="00A65952"/>
    <w:rsid w:val="00A661E2"/>
    <w:rsid w:val="00A67C80"/>
    <w:rsid w:val="00A73247"/>
    <w:rsid w:val="00A75B1A"/>
    <w:rsid w:val="00A779C1"/>
    <w:rsid w:val="00A8018E"/>
    <w:rsid w:val="00A835E4"/>
    <w:rsid w:val="00A95CDF"/>
    <w:rsid w:val="00A9700C"/>
    <w:rsid w:val="00A97355"/>
    <w:rsid w:val="00AA09B3"/>
    <w:rsid w:val="00AA6D29"/>
    <w:rsid w:val="00AB07BE"/>
    <w:rsid w:val="00AB1A3F"/>
    <w:rsid w:val="00AB2E82"/>
    <w:rsid w:val="00AC1650"/>
    <w:rsid w:val="00AD170F"/>
    <w:rsid w:val="00AD30F5"/>
    <w:rsid w:val="00AD32AD"/>
    <w:rsid w:val="00AD5142"/>
    <w:rsid w:val="00AD55B4"/>
    <w:rsid w:val="00AD5A0D"/>
    <w:rsid w:val="00AD7DB4"/>
    <w:rsid w:val="00AE100E"/>
    <w:rsid w:val="00AF018E"/>
    <w:rsid w:val="00AF19C2"/>
    <w:rsid w:val="00AF27DE"/>
    <w:rsid w:val="00AF6F21"/>
    <w:rsid w:val="00B0138F"/>
    <w:rsid w:val="00B015E3"/>
    <w:rsid w:val="00B03582"/>
    <w:rsid w:val="00B03A56"/>
    <w:rsid w:val="00B0491E"/>
    <w:rsid w:val="00B05E06"/>
    <w:rsid w:val="00B12988"/>
    <w:rsid w:val="00B15363"/>
    <w:rsid w:val="00B1701E"/>
    <w:rsid w:val="00B20B5C"/>
    <w:rsid w:val="00B20FD6"/>
    <w:rsid w:val="00B21C69"/>
    <w:rsid w:val="00B3081F"/>
    <w:rsid w:val="00B30EAB"/>
    <w:rsid w:val="00B31029"/>
    <w:rsid w:val="00B42BED"/>
    <w:rsid w:val="00B43353"/>
    <w:rsid w:val="00B514CE"/>
    <w:rsid w:val="00B5154A"/>
    <w:rsid w:val="00B52735"/>
    <w:rsid w:val="00B55215"/>
    <w:rsid w:val="00B56F90"/>
    <w:rsid w:val="00B61696"/>
    <w:rsid w:val="00B6216A"/>
    <w:rsid w:val="00B62C8F"/>
    <w:rsid w:val="00B63298"/>
    <w:rsid w:val="00B64195"/>
    <w:rsid w:val="00B65A22"/>
    <w:rsid w:val="00B70FCB"/>
    <w:rsid w:val="00B73680"/>
    <w:rsid w:val="00B762E7"/>
    <w:rsid w:val="00B764F3"/>
    <w:rsid w:val="00B76D55"/>
    <w:rsid w:val="00B83114"/>
    <w:rsid w:val="00B83C9B"/>
    <w:rsid w:val="00B83FEC"/>
    <w:rsid w:val="00B92A4F"/>
    <w:rsid w:val="00B93EC1"/>
    <w:rsid w:val="00B96F97"/>
    <w:rsid w:val="00B973D5"/>
    <w:rsid w:val="00B9753F"/>
    <w:rsid w:val="00BA0078"/>
    <w:rsid w:val="00BA22CB"/>
    <w:rsid w:val="00BA295C"/>
    <w:rsid w:val="00BA5827"/>
    <w:rsid w:val="00BA654A"/>
    <w:rsid w:val="00BB2401"/>
    <w:rsid w:val="00BB5020"/>
    <w:rsid w:val="00BB576F"/>
    <w:rsid w:val="00BB61A2"/>
    <w:rsid w:val="00BC33DB"/>
    <w:rsid w:val="00BD1792"/>
    <w:rsid w:val="00BD2BB6"/>
    <w:rsid w:val="00BD4348"/>
    <w:rsid w:val="00BD4EC8"/>
    <w:rsid w:val="00BE3BB2"/>
    <w:rsid w:val="00BE4BC7"/>
    <w:rsid w:val="00BE5BD2"/>
    <w:rsid w:val="00BE6D19"/>
    <w:rsid w:val="00BE6DB4"/>
    <w:rsid w:val="00BE7E29"/>
    <w:rsid w:val="00BF0C0A"/>
    <w:rsid w:val="00BF0D7E"/>
    <w:rsid w:val="00BF255C"/>
    <w:rsid w:val="00BF4463"/>
    <w:rsid w:val="00BF79D0"/>
    <w:rsid w:val="00BF7AFE"/>
    <w:rsid w:val="00C023D1"/>
    <w:rsid w:val="00C02F36"/>
    <w:rsid w:val="00C12034"/>
    <w:rsid w:val="00C23DAA"/>
    <w:rsid w:val="00C33A75"/>
    <w:rsid w:val="00C34ECC"/>
    <w:rsid w:val="00C40DA9"/>
    <w:rsid w:val="00C411E2"/>
    <w:rsid w:val="00C428FC"/>
    <w:rsid w:val="00C42EBD"/>
    <w:rsid w:val="00C45198"/>
    <w:rsid w:val="00C46D5E"/>
    <w:rsid w:val="00C4701B"/>
    <w:rsid w:val="00C55BEE"/>
    <w:rsid w:val="00C5658B"/>
    <w:rsid w:val="00C61BFB"/>
    <w:rsid w:val="00C67A1B"/>
    <w:rsid w:val="00C72D7F"/>
    <w:rsid w:val="00C746E0"/>
    <w:rsid w:val="00C763AF"/>
    <w:rsid w:val="00C80C03"/>
    <w:rsid w:val="00C810F1"/>
    <w:rsid w:val="00C832F1"/>
    <w:rsid w:val="00C83535"/>
    <w:rsid w:val="00C838B8"/>
    <w:rsid w:val="00C83CB4"/>
    <w:rsid w:val="00C85F09"/>
    <w:rsid w:val="00C926F7"/>
    <w:rsid w:val="00C937B6"/>
    <w:rsid w:val="00C940C8"/>
    <w:rsid w:val="00C97BC3"/>
    <w:rsid w:val="00CA0DF2"/>
    <w:rsid w:val="00CA5D9B"/>
    <w:rsid w:val="00CA6031"/>
    <w:rsid w:val="00CA6535"/>
    <w:rsid w:val="00CB076A"/>
    <w:rsid w:val="00CB2ECD"/>
    <w:rsid w:val="00CB481A"/>
    <w:rsid w:val="00CB6737"/>
    <w:rsid w:val="00CB6BA7"/>
    <w:rsid w:val="00CB6CFD"/>
    <w:rsid w:val="00CD2401"/>
    <w:rsid w:val="00CD343B"/>
    <w:rsid w:val="00CD3DD4"/>
    <w:rsid w:val="00CD6E6E"/>
    <w:rsid w:val="00CD729E"/>
    <w:rsid w:val="00CE236A"/>
    <w:rsid w:val="00CE255A"/>
    <w:rsid w:val="00CF0519"/>
    <w:rsid w:val="00CF1182"/>
    <w:rsid w:val="00CF4518"/>
    <w:rsid w:val="00D00CEE"/>
    <w:rsid w:val="00D02BBF"/>
    <w:rsid w:val="00D0356F"/>
    <w:rsid w:val="00D035D4"/>
    <w:rsid w:val="00D05283"/>
    <w:rsid w:val="00D07557"/>
    <w:rsid w:val="00D077E1"/>
    <w:rsid w:val="00D11900"/>
    <w:rsid w:val="00D1763E"/>
    <w:rsid w:val="00D25B7C"/>
    <w:rsid w:val="00D2682E"/>
    <w:rsid w:val="00D44070"/>
    <w:rsid w:val="00D45071"/>
    <w:rsid w:val="00D519EA"/>
    <w:rsid w:val="00D52556"/>
    <w:rsid w:val="00D5281E"/>
    <w:rsid w:val="00D53089"/>
    <w:rsid w:val="00D56A5F"/>
    <w:rsid w:val="00D62581"/>
    <w:rsid w:val="00D63C3F"/>
    <w:rsid w:val="00D64BB6"/>
    <w:rsid w:val="00D653B8"/>
    <w:rsid w:val="00D679CF"/>
    <w:rsid w:val="00D70F9F"/>
    <w:rsid w:val="00D75022"/>
    <w:rsid w:val="00D75E96"/>
    <w:rsid w:val="00D77864"/>
    <w:rsid w:val="00D8003C"/>
    <w:rsid w:val="00D83397"/>
    <w:rsid w:val="00D86181"/>
    <w:rsid w:val="00D8740C"/>
    <w:rsid w:val="00D90EAA"/>
    <w:rsid w:val="00D95323"/>
    <w:rsid w:val="00D974A4"/>
    <w:rsid w:val="00D97CE4"/>
    <w:rsid w:val="00DA003A"/>
    <w:rsid w:val="00DA065E"/>
    <w:rsid w:val="00DA2F2E"/>
    <w:rsid w:val="00DA651B"/>
    <w:rsid w:val="00DA7BB4"/>
    <w:rsid w:val="00DB0B2D"/>
    <w:rsid w:val="00DB63F3"/>
    <w:rsid w:val="00DC3DE6"/>
    <w:rsid w:val="00DC401F"/>
    <w:rsid w:val="00DD1729"/>
    <w:rsid w:val="00DD1AC6"/>
    <w:rsid w:val="00DD243B"/>
    <w:rsid w:val="00DD31DE"/>
    <w:rsid w:val="00DD3C87"/>
    <w:rsid w:val="00DD5E91"/>
    <w:rsid w:val="00DD6F83"/>
    <w:rsid w:val="00DD776E"/>
    <w:rsid w:val="00DE1019"/>
    <w:rsid w:val="00DE6EE4"/>
    <w:rsid w:val="00DE7BCA"/>
    <w:rsid w:val="00DF1602"/>
    <w:rsid w:val="00DF1797"/>
    <w:rsid w:val="00DF22A0"/>
    <w:rsid w:val="00DF5554"/>
    <w:rsid w:val="00DF5993"/>
    <w:rsid w:val="00E00846"/>
    <w:rsid w:val="00E056F4"/>
    <w:rsid w:val="00E05CEB"/>
    <w:rsid w:val="00E1077C"/>
    <w:rsid w:val="00E109CA"/>
    <w:rsid w:val="00E11D66"/>
    <w:rsid w:val="00E12B34"/>
    <w:rsid w:val="00E1300B"/>
    <w:rsid w:val="00E1311F"/>
    <w:rsid w:val="00E13697"/>
    <w:rsid w:val="00E14E41"/>
    <w:rsid w:val="00E15AAE"/>
    <w:rsid w:val="00E16B70"/>
    <w:rsid w:val="00E16DDA"/>
    <w:rsid w:val="00E21B57"/>
    <w:rsid w:val="00E25317"/>
    <w:rsid w:val="00E26B6A"/>
    <w:rsid w:val="00E27522"/>
    <w:rsid w:val="00E27ADC"/>
    <w:rsid w:val="00E3073A"/>
    <w:rsid w:val="00E3132E"/>
    <w:rsid w:val="00E31FCC"/>
    <w:rsid w:val="00E353BA"/>
    <w:rsid w:val="00E372B9"/>
    <w:rsid w:val="00E40944"/>
    <w:rsid w:val="00E435CC"/>
    <w:rsid w:val="00E45481"/>
    <w:rsid w:val="00E47A68"/>
    <w:rsid w:val="00E51B7B"/>
    <w:rsid w:val="00E54F9E"/>
    <w:rsid w:val="00E56094"/>
    <w:rsid w:val="00E56F0F"/>
    <w:rsid w:val="00E626D3"/>
    <w:rsid w:val="00E6733B"/>
    <w:rsid w:val="00E70A92"/>
    <w:rsid w:val="00E72F69"/>
    <w:rsid w:val="00E73972"/>
    <w:rsid w:val="00E77276"/>
    <w:rsid w:val="00E80578"/>
    <w:rsid w:val="00E823C3"/>
    <w:rsid w:val="00E83133"/>
    <w:rsid w:val="00E842B7"/>
    <w:rsid w:val="00E932D5"/>
    <w:rsid w:val="00E9349E"/>
    <w:rsid w:val="00E93A8C"/>
    <w:rsid w:val="00E941A4"/>
    <w:rsid w:val="00E9483A"/>
    <w:rsid w:val="00EA00B2"/>
    <w:rsid w:val="00EA0CA7"/>
    <w:rsid w:val="00EB0CB0"/>
    <w:rsid w:val="00EB6925"/>
    <w:rsid w:val="00EB7FCE"/>
    <w:rsid w:val="00EC31E2"/>
    <w:rsid w:val="00EC3B07"/>
    <w:rsid w:val="00EC4435"/>
    <w:rsid w:val="00EC4E74"/>
    <w:rsid w:val="00EC51D0"/>
    <w:rsid w:val="00ED0AA5"/>
    <w:rsid w:val="00ED2378"/>
    <w:rsid w:val="00ED2776"/>
    <w:rsid w:val="00ED3952"/>
    <w:rsid w:val="00ED7D21"/>
    <w:rsid w:val="00EE0528"/>
    <w:rsid w:val="00EE0AC9"/>
    <w:rsid w:val="00EE25B5"/>
    <w:rsid w:val="00EE438B"/>
    <w:rsid w:val="00EE5E22"/>
    <w:rsid w:val="00EE6800"/>
    <w:rsid w:val="00EF06D5"/>
    <w:rsid w:val="00EF5F3F"/>
    <w:rsid w:val="00EF6C06"/>
    <w:rsid w:val="00F02C10"/>
    <w:rsid w:val="00F0348F"/>
    <w:rsid w:val="00F03B86"/>
    <w:rsid w:val="00F041A5"/>
    <w:rsid w:val="00F0609D"/>
    <w:rsid w:val="00F068AF"/>
    <w:rsid w:val="00F06E53"/>
    <w:rsid w:val="00F078A4"/>
    <w:rsid w:val="00F078F8"/>
    <w:rsid w:val="00F120CC"/>
    <w:rsid w:val="00F16984"/>
    <w:rsid w:val="00F16DEB"/>
    <w:rsid w:val="00F2006E"/>
    <w:rsid w:val="00F20FAF"/>
    <w:rsid w:val="00F225F6"/>
    <w:rsid w:val="00F336DA"/>
    <w:rsid w:val="00F350A6"/>
    <w:rsid w:val="00F35ABB"/>
    <w:rsid w:val="00F35DAC"/>
    <w:rsid w:val="00F37E63"/>
    <w:rsid w:val="00F40D33"/>
    <w:rsid w:val="00F418AC"/>
    <w:rsid w:val="00F43E04"/>
    <w:rsid w:val="00F46734"/>
    <w:rsid w:val="00F47B8D"/>
    <w:rsid w:val="00F50581"/>
    <w:rsid w:val="00F55026"/>
    <w:rsid w:val="00F5505E"/>
    <w:rsid w:val="00F55BE0"/>
    <w:rsid w:val="00F56ADC"/>
    <w:rsid w:val="00F602B4"/>
    <w:rsid w:val="00F6298F"/>
    <w:rsid w:val="00F631FA"/>
    <w:rsid w:val="00F63286"/>
    <w:rsid w:val="00F649AA"/>
    <w:rsid w:val="00F65D23"/>
    <w:rsid w:val="00F700E3"/>
    <w:rsid w:val="00F77D8E"/>
    <w:rsid w:val="00F8299A"/>
    <w:rsid w:val="00F82A87"/>
    <w:rsid w:val="00F840CC"/>
    <w:rsid w:val="00F85567"/>
    <w:rsid w:val="00F85A6D"/>
    <w:rsid w:val="00F85EF3"/>
    <w:rsid w:val="00F9152B"/>
    <w:rsid w:val="00F92C89"/>
    <w:rsid w:val="00F931CA"/>
    <w:rsid w:val="00F946E7"/>
    <w:rsid w:val="00F9553A"/>
    <w:rsid w:val="00F97CA1"/>
    <w:rsid w:val="00FA1FBB"/>
    <w:rsid w:val="00FA42B8"/>
    <w:rsid w:val="00FA76DF"/>
    <w:rsid w:val="00FB3C0A"/>
    <w:rsid w:val="00FB5A8E"/>
    <w:rsid w:val="00FB5DE8"/>
    <w:rsid w:val="00FC2578"/>
    <w:rsid w:val="00FC2B70"/>
    <w:rsid w:val="00FC5222"/>
    <w:rsid w:val="00FD27D0"/>
    <w:rsid w:val="00FD29FF"/>
    <w:rsid w:val="00FD35E9"/>
    <w:rsid w:val="00FD5478"/>
    <w:rsid w:val="00FD5AD7"/>
    <w:rsid w:val="00FD64E5"/>
    <w:rsid w:val="00FE2CDE"/>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0F00A1-27F5-4BBE-BEBC-CD66B16D9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character" w:customStyle="1" w:styleId="Heading3Char">
    <w:name w:val="Heading 3 Char"/>
    <w:link w:val="Heading3"/>
    <w:rsid w:val="007D2753"/>
    <w:rPr>
      <w:rFonts w:ascii="Arial" w:hAnsi="Arial"/>
      <w:b/>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AA3F5-A1F2-44B0-BF51-36923C0F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160</TotalTime>
  <Pages>8</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Additional Email Addresses</dc:subject>
  <dc:creator>DCP</dc:creator>
  <cp:keywords>1.0</cp:keywords>
  <dc:description>This service pack provides the ability to hold multiple email addresses per contact and for document delivery.</dc:description>
  <cp:lastModifiedBy>Penfold, Dan</cp:lastModifiedBy>
  <cp:revision>11</cp:revision>
  <cp:lastPrinted>2002-03-05T15:24:00Z</cp:lastPrinted>
  <dcterms:created xsi:type="dcterms:W3CDTF">2019-07-22T11:56:00Z</dcterms:created>
  <dcterms:modified xsi:type="dcterms:W3CDTF">2019-07-22T14:46:00Z</dcterms:modified>
</cp:coreProperties>
</file>