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E965A" w14:textId="3D428ACA" w:rsidR="00E842B7" w:rsidRDefault="00B75B33">
      <w:pPr>
        <w:pStyle w:val="Title"/>
      </w:pPr>
      <w:r>
        <w:drawing>
          <wp:anchor distT="0" distB="0" distL="114300" distR="114300" simplePos="0" relativeHeight="251657728" behindDoc="0" locked="0" layoutInCell="0" allowOverlap="1" wp14:anchorId="6EFE96E1" wp14:editId="1B3AE3D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FE965B" w14:textId="77777777" w:rsidR="00E842B7" w:rsidRDefault="00E842B7">
      <w:pPr>
        <w:pStyle w:val="Title"/>
      </w:pPr>
    </w:p>
    <w:p w14:paraId="6EFE965C" w14:textId="77777777" w:rsidR="00E842B7" w:rsidRDefault="00E842B7"/>
    <w:p w14:paraId="6EFE965D" w14:textId="77777777" w:rsidR="00E842B7" w:rsidRDefault="00E842B7"/>
    <w:p w14:paraId="6EFE965E" w14:textId="77777777" w:rsidR="00E842B7" w:rsidRDefault="00E842B7"/>
    <w:p w14:paraId="6EFE965F" w14:textId="77777777" w:rsidR="00E842B7" w:rsidRDefault="00E842B7">
      <w:pPr>
        <w:pStyle w:val="Title"/>
      </w:pPr>
      <w:r>
        <w:t>Global 3000</w:t>
      </w:r>
    </w:p>
    <w:p w14:paraId="6EFE9660" w14:textId="29F81242" w:rsidR="00E842B7" w:rsidRDefault="00E842B7">
      <w:pPr>
        <w:pStyle w:val="Title"/>
      </w:pPr>
      <w:r>
        <w:t>S</w:t>
      </w:r>
      <w:r w:rsidR="00546625">
        <w:t>ervice Pack Note</w:t>
      </w:r>
    </w:p>
    <w:p w14:paraId="6EFE9661" w14:textId="77777777" w:rsidR="00E842B7" w:rsidRDefault="00E842B7"/>
    <w:p w14:paraId="6EFE9662" w14:textId="77777777" w:rsidR="00E842B7" w:rsidRDefault="00E842B7"/>
    <w:p w14:paraId="6EFE9663" w14:textId="4667DD78" w:rsidR="00E842B7" w:rsidRDefault="00066BF8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>
        <w:t>Pricing Options in SOP Transaction Desktop</w:t>
      </w:r>
      <w:r>
        <w:fldChar w:fldCharType="end"/>
      </w:r>
    </w:p>
    <w:p w14:paraId="6EFE9664" w14:textId="77777777" w:rsidR="00E842B7" w:rsidRDefault="00E842B7"/>
    <w:p w14:paraId="6EFE9665" w14:textId="77777777" w:rsidR="00E842B7" w:rsidRDefault="00E842B7">
      <w:pPr>
        <w:rPr>
          <w:rFonts w:ascii="CG Omega" w:hAnsi="CG Omega"/>
          <w:sz w:val="24"/>
        </w:rPr>
      </w:pPr>
    </w:p>
    <w:p w14:paraId="6EFE9666" w14:textId="77777777" w:rsidR="00E842B7" w:rsidRDefault="00E842B7">
      <w:pPr>
        <w:rPr>
          <w:rFonts w:ascii="CG Omega" w:hAnsi="CG Omega"/>
          <w:sz w:val="24"/>
        </w:rPr>
      </w:pPr>
    </w:p>
    <w:p w14:paraId="6EFE9667" w14:textId="77777777" w:rsidR="00E842B7" w:rsidRDefault="00E842B7">
      <w:pPr>
        <w:rPr>
          <w:rFonts w:ascii="CG Omega" w:hAnsi="CG Omega"/>
          <w:sz w:val="24"/>
        </w:rPr>
      </w:pPr>
    </w:p>
    <w:p w14:paraId="6EFE9668" w14:textId="77777777" w:rsidR="00E842B7" w:rsidRDefault="00E842B7">
      <w:pPr>
        <w:rPr>
          <w:rFonts w:ascii="CG Omega" w:hAnsi="CG Omega"/>
          <w:sz w:val="24"/>
        </w:rPr>
      </w:pPr>
    </w:p>
    <w:p w14:paraId="6EFE9669" w14:textId="77777777" w:rsidR="00E842B7" w:rsidRDefault="00E842B7">
      <w:pPr>
        <w:rPr>
          <w:rFonts w:ascii="CG Omega" w:hAnsi="CG Omega"/>
          <w:sz w:val="24"/>
        </w:rPr>
      </w:pPr>
    </w:p>
    <w:p w14:paraId="6EFE966A" w14:textId="77777777" w:rsidR="00E842B7" w:rsidRDefault="00E842B7">
      <w:pPr>
        <w:rPr>
          <w:rFonts w:ascii="CG Omega" w:hAnsi="CG Omega"/>
          <w:sz w:val="24"/>
        </w:rPr>
      </w:pPr>
    </w:p>
    <w:p w14:paraId="6EFE966B" w14:textId="77777777" w:rsidR="00E842B7" w:rsidRDefault="00E842B7">
      <w:pPr>
        <w:rPr>
          <w:rFonts w:ascii="CG Omega" w:hAnsi="CG Omega"/>
          <w:sz w:val="24"/>
        </w:rPr>
      </w:pPr>
    </w:p>
    <w:p w14:paraId="6EFE966C" w14:textId="77777777" w:rsidR="00E842B7" w:rsidRDefault="00E842B7">
      <w:pPr>
        <w:rPr>
          <w:rFonts w:ascii="CG Omega" w:hAnsi="CG Omega"/>
          <w:sz w:val="24"/>
        </w:rPr>
      </w:pPr>
    </w:p>
    <w:p w14:paraId="6EFE966D" w14:textId="77777777" w:rsidR="00E842B7" w:rsidRDefault="00E842B7">
      <w:pPr>
        <w:rPr>
          <w:rFonts w:ascii="CG Omega" w:hAnsi="CG Omega"/>
          <w:sz w:val="24"/>
        </w:rPr>
      </w:pPr>
    </w:p>
    <w:p w14:paraId="6EFE966E" w14:textId="77777777" w:rsidR="00E842B7" w:rsidRDefault="00E842B7">
      <w:pPr>
        <w:rPr>
          <w:rFonts w:ascii="Arial" w:hAnsi="Arial"/>
          <w:b/>
          <w:sz w:val="22"/>
        </w:rPr>
      </w:pPr>
    </w:p>
    <w:p w14:paraId="6EFE966F" w14:textId="77777777" w:rsidR="00E842B7" w:rsidRDefault="00E842B7">
      <w:pPr>
        <w:rPr>
          <w:rFonts w:ascii="Arial" w:hAnsi="Arial"/>
          <w:b/>
          <w:sz w:val="22"/>
        </w:rPr>
      </w:pPr>
    </w:p>
    <w:p w14:paraId="6EFE9670" w14:textId="77777777" w:rsidR="00E842B7" w:rsidRDefault="00E842B7">
      <w:pPr>
        <w:rPr>
          <w:rFonts w:ascii="Arial" w:hAnsi="Arial"/>
          <w:b/>
          <w:sz w:val="22"/>
        </w:rPr>
      </w:pPr>
    </w:p>
    <w:p w14:paraId="6EFE9671" w14:textId="77777777" w:rsidR="00E842B7" w:rsidRDefault="00E842B7">
      <w:pPr>
        <w:rPr>
          <w:rFonts w:ascii="Arial" w:hAnsi="Arial"/>
          <w:b/>
          <w:sz w:val="22"/>
        </w:rPr>
      </w:pPr>
    </w:p>
    <w:p w14:paraId="6EFE9672" w14:textId="77777777" w:rsidR="00E842B7" w:rsidRDefault="00E842B7">
      <w:pPr>
        <w:rPr>
          <w:rFonts w:ascii="Arial" w:hAnsi="Arial"/>
          <w:b/>
          <w:sz w:val="22"/>
        </w:rPr>
      </w:pPr>
    </w:p>
    <w:p w14:paraId="6EFE9673" w14:textId="77777777" w:rsidR="00E842B7" w:rsidRDefault="00E842B7">
      <w:pPr>
        <w:rPr>
          <w:rFonts w:ascii="Arial" w:hAnsi="Arial"/>
          <w:b/>
          <w:sz w:val="22"/>
        </w:rPr>
      </w:pPr>
    </w:p>
    <w:p w14:paraId="6EFE9674" w14:textId="77777777" w:rsidR="00E842B7" w:rsidRDefault="00E842B7">
      <w:pPr>
        <w:rPr>
          <w:rFonts w:ascii="Arial" w:hAnsi="Arial"/>
          <w:b/>
          <w:sz w:val="22"/>
        </w:rPr>
      </w:pPr>
    </w:p>
    <w:p w14:paraId="6EFE9675" w14:textId="77777777" w:rsidR="00E842B7" w:rsidRDefault="00E842B7">
      <w:pPr>
        <w:rPr>
          <w:rFonts w:ascii="Arial" w:hAnsi="Arial"/>
          <w:b/>
          <w:sz w:val="22"/>
        </w:rPr>
      </w:pPr>
    </w:p>
    <w:p w14:paraId="6EFE9676" w14:textId="77777777" w:rsidR="002B77AA" w:rsidRDefault="002B77AA">
      <w:pPr>
        <w:rPr>
          <w:rFonts w:ascii="Arial" w:hAnsi="Arial"/>
          <w:b/>
          <w:sz w:val="22"/>
        </w:rPr>
      </w:pPr>
    </w:p>
    <w:p w14:paraId="6EFE9677" w14:textId="77777777" w:rsidR="00E842B7" w:rsidRDefault="00E842B7">
      <w:pPr>
        <w:rPr>
          <w:rFonts w:ascii="Arial" w:hAnsi="Arial"/>
          <w:b/>
          <w:sz w:val="22"/>
        </w:rPr>
      </w:pPr>
    </w:p>
    <w:p w14:paraId="6EFE9678" w14:textId="77777777" w:rsidR="00E842B7" w:rsidRDefault="00E842B7">
      <w:pPr>
        <w:rPr>
          <w:rFonts w:ascii="Arial" w:hAnsi="Arial"/>
          <w:b/>
          <w:sz w:val="22"/>
        </w:rPr>
      </w:pPr>
    </w:p>
    <w:p w14:paraId="6EFE9679" w14:textId="77777777" w:rsidR="0028286B" w:rsidRDefault="0028286B">
      <w:pPr>
        <w:rPr>
          <w:rFonts w:ascii="Arial" w:hAnsi="Arial"/>
          <w:b/>
          <w:sz w:val="22"/>
        </w:rPr>
      </w:pPr>
    </w:p>
    <w:p w14:paraId="6EFE967A" w14:textId="77777777" w:rsidR="0028286B" w:rsidRDefault="0028286B">
      <w:pPr>
        <w:rPr>
          <w:rFonts w:ascii="Arial" w:hAnsi="Arial"/>
          <w:b/>
          <w:sz w:val="22"/>
        </w:rPr>
      </w:pPr>
    </w:p>
    <w:p w14:paraId="6EFE967B" w14:textId="77777777" w:rsidR="0028286B" w:rsidRDefault="0028286B">
      <w:pPr>
        <w:rPr>
          <w:rFonts w:ascii="Arial" w:hAnsi="Arial"/>
          <w:b/>
          <w:sz w:val="22"/>
        </w:rPr>
      </w:pPr>
    </w:p>
    <w:p w14:paraId="6EFE967C" w14:textId="77777777" w:rsidR="00BA3F07" w:rsidRDefault="00BA3F07">
      <w:pPr>
        <w:rPr>
          <w:rFonts w:ascii="Arial" w:hAnsi="Arial"/>
          <w:b/>
          <w:sz w:val="22"/>
        </w:rPr>
      </w:pPr>
    </w:p>
    <w:p w14:paraId="6EFE967D" w14:textId="77777777" w:rsidR="0060359B" w:rsidRDefault="0060359B">
      <w:pPr>
        <w:rPr>
          <w:rFonts w:ascii="Arial" w:hAnsi="Arial"/>
          <w:b/>
          <w:sz w:val="22"/>
        </w:rPr>
      </w:pPr>
    </w:p>
    <w:p w14:paraId="6EFE967E" w14:textId="77777777" w:rsidR="00BA3F07" w:rsidRDefault="00BA3F07">
      <w:pPr>
        <w:rPr>
          <w:rFonts w:ascii="Arial" w:hAnsi="Arial"/>
          <w:b/>
          <w:sz w:val="22"/>
        </w:rPr>
      </w:pPr>
    </w:p>
    <w:p w14:paraId="6EFE967F" w14:textId="77777777" w:rsidR="00BA3F07" w:rsidRDefault="00BA3F07">
      <w:pPr>
        <w:rPr>
          <w:rFonts w:ascii="Arial" w:hAnsi="Arial"/>
          <w:b/>
          <w:sz w:val="22"/>
        </w:rPr>
      </w:pPr>
    </w:p>
    <w:p w14:paraId="752F98C4" w14:textId="77777777" w:rsidR="00C71910" w:rsidRDefault="00C71910">
      <w:pPr>
        <w:rPr>
          <w:rFonts w:ascii="Arial" w:hAnsi="Arial"/>
          <w:b/>
          <w:sz w:val="22"/>
        </w:rPr>
      </w:pPr>
    </w:p>
    <w:p w14:paraId="6EFE9680" w14:textId="2097A8B3" w:rsidR="00E842B7" w:rsidRDefault="00BA3F0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IN</w:t>
      </w:r>
      <w:r w:rsidR="0060359B">
        <w:rPr>
          <w:rFonts w:ascii="Arial" w:hAnsi="Arial"/>
          <w:b/>
          <w:sz w:val="22"/>
        </w:rPr>
        <w:t>T</w:t>
      </w:r>
      <w:r w:rsidR="00E842B7">
        <w:rPr>
          <w:rFonts w:ascii="Arial" w:hAnsi="Arial"/>
          <w:b/>
          <w:sz w:val="22"/>
        </w:rPr>
        <w:t>RODUCTION</w:t>
      </w:r>
    </w:p>
    <w:p w14:paraId="6EFE9681" w14:textId="5A4E38BA"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14:paraId="05E32F9C" w14:textId="77777777" w:rsidR="00C71910" w:rsidRDefault="00C71910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14:paraId="6EFE9682" w14:textId="642B1CE5"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066BF8">
        <w:rPr>
          <w:rFonts w:ascii="CG Omega" w:hAnsi="CG Omega"/>
          <w:sz w:val="24"/>
          <w:lang w:val="en-GB"/>
        </w:rPr>
        <w:t>This service pack extends the SOP Transaction Desktop to provide a new profile setting that controls whether or not pricing options are prompted for at the start of each new transaction.</w:t>
      </w:r>
      <w:r>
        <w:rPr>
          <w:rFonts w:ascii="CG Omega" w:hAnsi="CG Omega"/>
          <w:sz w:val="24"/>
          <w:lang w:val="en-GB"/>
        </w:rPr>
        <w:fldChar w:fldCharType="end"/>
      </w:r>
    </w:p>
    <w:p w14:paraId="6EFE9683" w14:textId="7489663D" w:rsidR="00E842B7" w:rsidRDefault="00E842B7">
      <w:pPr>
        <w:jc w:val="both"/>
      </w:pPr>
    </w:p>
    <w:p w14:paraId="56242E2A" w14:textId="77777777" w:rsidR="00C71910" w:rsidRDefault="00C71910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A379F" w14:paraId="6EFE9687" w14:textId="77777777" w:rsidTr="00A53C55">
        <w:trPr>
          <w:trHeight w:val="240"/>
        </w:trPr>
        <w:tc>
          <w:tcPr>
            <w:tcW w:w="10173" w:type="dxa"/>
          </w:tcPr>
          <w:p w14:paraId="6EFE9686" w14:textId="0217989F" w:rsidR="0060359B" w:rsidRDefault="00FA379F" w:rsidP="00751F4A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</w:t>
            </w:r>
            <w:r w:rsidR="0060359B">
              <w:rPr>
                <w:rFonts w:ascii="CG Omega" w:hAnsi="CG Omega"/>
                <w:sz w:val="24"/>
              </w:rPr>
              <w:t xml:space="preserve">extend the </w:t>
            </w:r>
            <w:r w:rsidR="00FB4ACF">
              <w:rPr>
                <w:rFonts w:ascii="CG Omega" w:hAnsi="CG Omega"/>
                <w:sz w:val="24"/>
              </w:rPr>
              <w:t>SOP Transaction Desktop profile setting</w:t>
            </w:r>
            <w:r w:rsidR="00F76C3E">
              <w:rPr>
                <w:rFonts w:ascii="CG Omega" w:hAnsi="CG Omega"/>
                <w:sz w:val="24"/>
              </w:rPr>
              <w:t>s</w:t>
            </w:r>
            <w:r w:rsidR="00FB4ACF">
              <w:rPr>
                <w:rFonts w:ascii="CG Omega" w:hAnsi="CG Omega"/>
                <w:sz w:val="24"/>
              </w:rPr>
              <w:t xml:space="preserve"> to </w:t>
            </w:r>
            <w:r w:rsidR="00C71327">
              <w:rPr>
                <w:rFonts w:ascii="CG Omega" w:hAnsi="CG Omega"/>
                <w:sz w:val="24"/>
              </w:rPr>
              <w:t>include a new option label</w:t>
            </w:r>
            <w:r w:rsidR="0060359B">
              <w:rPr>
                <w:rFonts w:ascii="CG Omega" w:hAnsi="CG Omega"/>
                <w:sz w:val="24"/>
              </w:rPr>
              <w:t>le</w:t>
            </w:r>
            <w:r w:rsidR="00C71327">
              <w:rPr>
                <w:rFonts w:ascii="CG Omega" w:hAnsi="CG Omega"/>
                <w:sz w:val="24"/>
              </w:rPr>
              <w:t>d ‘</w:t>
            </w:r>
            <w:r w:rsidR="00A53C55">
              <w:rPr>
                <w:rFonts w:ascii="CG Omega" w:hAnsi="CG Omega"/>
                <w:sz w:val="24"/>
                <w:lang w:val="en-US"/>
              </w:rPr>
              <w:t xml:space="preserve">Automatically prompt for pricing </w:t>
            </w:r>
            <w:r w:rsidR="001F094D">
              <w:rPr>
                <w:rFonts w:ascii="CG Omega" w:hAnsi="CG Omega"/>
                <w:sz w:val="24"/>
                <w:lang w:val="en-US"/>
              </w:rPr>
              <w:t>detail</w:t>
            </w:r>
            <w:r w:rsidR="00A53C55">
              <w:rPr>
                <w:rFonts w:ascii="CG Omega" w:hAnsi="CG Omega"/>
                <w:sz w:val="24"/>
                <w:lang w:val="en-US"/>
              </w:rPr>
              <w:t>s for new transactions</w:t>
            </w:r>
            <w:r w:rsidR="00FE6501">
              <w:rPr>
                <w:rFonts w:ascii="CG Omega" w:hAnsi="CG Omega"/>
                <w:sz w:val="24"/>
              </w:rPr>
              <w:t>?</w:t>
            </w:r>
            <w:r w:rsidR="00C71327">
              <w:rPr>
                <w:rFonts w:ascii="CG Omega" w:hAnsi="CG Omega"/>
                <w:sz w:val="24"/>
              </w:rPr>
              <w:t>’. If set</w:t>
            </w:r>
            <w:r w:rsidR="00A53C55">
              <w:rPr>
                <w:rFonts w:ascii="CG Omega" w:hAnsi="CG Omega"/>
                <w:sz w:val="24"/>
              </w:rPr>
              <w:t xml:space="preserve"> the pricing options (available from within the transaction details window) are automatically prompted for when adding a new transaction</w:t>
            </w:r>
            <w:r w:rsidR="00751F4A">
              <w:rPr>
                <w:rFonts w:ascii="CG Omega" w:hAnsi="CG Omega"/>
                <w:sz w:val="24"/>
              </w:rPr>
              <w:t>.</w:t>
            </w:r>
          </w:p>
        </w:tc>
      </w:tr>
      <w:tr w:rsidR="00F46F58" w14:paraId="6EFE9689" w14:textId="77777777" w:rsidTr="00A53C55">
        <w:trPr>
          <w:trHeight w:val="240"/>
        </w:trPr>
        <w:tc>
          <w:tcPr>
            <w:tcW w:w="10173" w:type="dxa"/>
          </w:tcPr>
          <w:p w14:paraId="6EFE9688" w14:textId="0F80F928" w:rsidR="00F46F58" w:rsidRDefault="00F46F58" w:rsidP="00D95DB8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Note </w:t>
            </w:r>
            <w:r w:rsidR="00F76C3E">
              <w:rPr>
                <w:rFonts w:ascii="CG Omega" w:hAnsi="CG Omega"/>
                <w:sz w:val="24"/>
              </w:rPr>
              <w:t xml:space="preserve">these changes are only available in the Transaction Desktop and </w:t>
            </w:r>
            <w:r w:rsidR="007D792F">
              <w:rPr>
                <w:rFonts w:ascii="CG Omega" w:hAnsi="CG Omega"/>
                <w:sz w:val="24"/>
              </w:rPr>
              <w:t xml:space="preserve">are </w:t>
            </w:r>
            <w:r w:rsidR="00F76C3E">
              <w:rPr>
                <w:rFonts w:ascii="CG Omega" w:hAnsi="CG Omega"/>
                <w:sz w:val="24"/>
              </w:rPr>
              <w:t>not available in Sales Order Entry.</w:t>
            </w:r>
            <w:r>
              <w:rPr>
                <w:rFonts w:ascii="CG Omega" w:hAnsi="CG Omega"/>
                <w:sz w:val="24"/>
              </w:rPr>
              <w:t xml:space="preserve"> </w:t>
            </w:r>
          </w:p>
        </w:tc>
      </w:tr>
    </w:tbl>
    <w:p w14:paraId="6EFE968C" w14:textId="77777777" w:rsidR="00E842B7" w:rsidRDefault="00E842B7"/>
    <w:p w14:paraId="3DCCA03A" w14:textId="77777777" w:rsidR="00C71910" w:rsidRDefault="00C71910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</w:p>
    <w:p w14:paraId="6EFE9696" w14:textId="5F363643"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DOCUMENTATION CHANGES</w:t>
      </w:r>
    </w:p>
    <w:p w14:paraId="6EFE9697" w14:textId="77777777" w:rsidR="008D78F7" w:rsidRDefault="008D78F7">
      <w:pPr>
        <w:rPr>
          <w:rFonts w:ascii="Arial" w:hAnsi="Arial"/>
          <w:b/>
          <w:sz w:val="22"/>
        </w:rPr>
      </w:pPr>
    </w:p>
    <w:p w14:paraId="6EFE9698" w14:textId="77777777" w:rsidR="008D78F7" w:rsidRDefault="009E6D4E" w:rsidP="008D78F7">
      <w:pPr>
        <w:pStyle w:val="Heading3"/>
        <w:ind w:left="0"/>
      </w:pPr>
      <w:r>
        <w:t xml:space="preserve">Desktop Profile – Configuration Settings </w:t>
      </w:r>
      <w:r w:rsidR="008D78F7">
        <w:t>Window</w:t>
      </w:r>
    </w:p>
    <w:p w14:paraId="6EFE969A" w14:textId="5D25351D" w:rsidR="008D78F7" w:rsidRDefault="00066BF8">
      <w:pPr>
        <w:rPr>
          <w:rFonts w:ascii="Arial" w:hAnsi="Arial"/>
          <w:b/>
          <w:sz w:val="22"/>
        </w:rPr>
      </w:pPr>
      <w:r w:rsidRPr="00066BF8">
        <w:rPr>
          <w:rFonts w:ascii="Arial" w:hAnsi="Arial"/>
          <w:b/>
          <w:sz w:val="22"/>
        </w:rPr>
        <w:drawing>
          <wp:inline distT="0" distB="0" distL="0" distR="0" wp14:anchorId="777381AF" wp14:editId="254302D9">
            <wp:extent cx="5494496" cy="511346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94496" cy="5113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D0924FC" w14:textId="77777777" w:rsidR="001F094D" w:rsidRDefault="001F094D">
      <w:pPr>
        <w:rPr>
          <w:rFonts w:ascii="Arial" w:hAnsi="Arial"/>
          <w:b/>
          <w:sz w:val="22"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643E79" w:rsidRPr="008E645B" w14:paraId="6EFE969D" w14:textId="77777777" w:rsidTr="00643E79">
        <w:trPr>
          <w:cantSplit/>
        </w:trPr>
        <w:tc>
          <w:tcPr>
            <w:tcW w:w="2268" w:type="dxa"/>
          </w:tcPr>
          <w:p w14:paraId="6EFE969B" w14:textId="527D192B" w:rsidR="00643E79" w:rsidRDefault="00137ED6" w:rsidP="0049700C">
            <w:pPr>
              <w:pStyle w:val="Subheading"/>
            </w:pPr>
            <w:r>
              <w:t>Automatically</w:t>
            </w:r>
            <w:r w:rsidR="00AF02C3">
              <w:t xml:space="preserve"> </w:t>
            </w:r>
            <w:r>
              <w:t>prompt for pricing details for new transactions</w:t>
            </w:r>
            <w:r w:rsidR="005E39A0">
              <w:t>?</w:t>
            </w:r>
          </w:p>
        </w:tc>
        <w:tc>
          <w:tcPr>
            <w:tcW w:w="6237" w:type="dxa"/>
          </w:tcPr>
          <w:p w14:paraId="2C0D20E8" w14:textId="16D863D8" w:rsidR="00D5157F" w:rsidRDefault="005E39A0" w:rsidP="00D5157F">
            <w:pPr>
              <w:pStyle w:val="BodyText"/>
            </w:pPr>
            <w:r>
              <w:t xml:space="preserve">When this is set </w:t>
            </w:r>
            <w:r w:rsidR="00FE6501">
              <w:t xml:space="preserve">Transaction </w:t>
            </w:r>
            <w:r w:rsidR="00A42B0F">
              <w:t xml:space="preserve">Desktop </w:t>
            </w:r>
            <w:r w:rsidR="00D5157F" w:rsidRPr="00EE237C">
              <w:t>automatically prompt</w:t>
            </w:r>
            <w:r w:rsidR="00D5157F">
              <w:t>s</w:t>
            </w:r>
            <w:r w:rsidR="00D5157F" w:rsidRPr="00EE237C">
              <w:t xml:space="preserve"> for the pricing options (available from within the transaction details window) when adding a new transaction.</w:t>
            </w:r>
          </w:p>
          <w:p w14:paraId="6EFE969C" w14:textId="1DA3B2C0" w:rsidR="00643E79" w:rsidRPr="005707CD" w:rsidRDefault="00643E79" w:rsidP="00045FCD">
            <w:pPr>
              <w:pStyle w:val="BodyText"/>
              <w:rPr>
                <w:i/>
              </w:rPr>
            </w:pPr>
          </w:p>
        </w:tc>
      </w:tr>
    </w:tbl>
    <w:p w14:paraId="6EFE969E" w14:textId="77777777" w:rsidR="000329C7" w:rsidRDefault="000329C7">
      <w:pPr>
        <w:rPr>
          <w:i/>
          <w:iCs/>
        </w:rPr>
      </w:pPr>
    </w:p>
    <w:p w14:paraId="6EFE969F" w14:textId="77777777" w:rsidR="00CD112A" w:rsidRDefault="00CD112A">
      <w:pPr>
        <w:rPr>
          <w:i/>
          <w:iCs/>
        </w:rPr>
      </w:pPr>
    </w:p>
    <w:p w14:paraId="6EFE96A0" w14:textId="77777777" w:rsidR="004137C4" w:rsidRDefault="004137C4">
      <w:pPr>
        <w:rPr>
          <w:i/>
          <w:iCs/>
        </w:rPr>
      </w:pPr>
    </w:p>
    <w:sectPr w:rsidR="004137C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E96E4" w14:textId="77777777" w:rsidR="000F7762" w:rsidRDefault="000F7762">
      <w:r>
        <w:separator/>
      </w:r>
    </w:p>
  </w:endnote>
  <w:endnote w:type="continuationSeparator" w:id="0">
    <w:p w14:paraId="6EFE96E5" w14:textId="77777777" w:rsidR="000F7762" w:rsidRDefault="000F7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91D7B" w14:textId="77777777" w:rsidR="00C71910" w:rsidRDefault="00C719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0F7762" w14:paraId="6EFE96E8" w14:textId="77777777">
      <w:tc>
        <w:tcPr>
          <w:tcW w:w="2178" w:type="dxa"/>
        </w:tcPr>
        <w:p w14:paraId="6EFE96E6" w14:textId="77777777" w:rsidR="000F7762" w:rsidRDefault="000F7762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14:paraId="6EFE96E7" w14:textId="78A0D6A1" w:rsidR="000F7762" w:rsidRDefault="000F7762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C71910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0F7762" w14:paraId="6EFE96EB" w14:textId="77777777">
      <w:tc>
        <w:tcPr>
          <w:tcW w:w="2178" w:type="dxa"/>
        </w:tcPr>
        <w:p w14:paraId="6EFE96E9" w14:textId="77777777" w:rsidR="000F7762" w:rsidRDefault="000F7762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14:paraId="6EFE96EA" w14:textId="184B2265" w:rsidR="000F7762" w:rsidRDefault="000F7762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C71910">
            <w:rPr>
              <w:rFonts w:ascii="Arial" w:hAnsi="Arial"/>
              <w:noProof/>
              <w:sz w:val="18"/>
            </w:rPr>
            <w:t>ZM60_000612.docx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0F7762" w14:paraId="6EFE96EF" w14:textId="77777777">
      <w:trPr>
        <w:cantSplit/>
      </w:trPr>
      <w:tc>
        <w:tcPr>
          <w:tcW w:w="2178" w:type="dxa"/>
        </w:tcPr>
        <w:p w14:paraId="6EFE96EC" w14:textId="77777777" w:rsidR="000F7762" w:rsidRDefault="000F7762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14:paraId="6EFE96ED" w14:textId="7E735A25" w:rsidR="000F7762" w:rsidRDefault="000F7762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C71910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14:paraId="6EFE96EE" w14:textId="0C0A6ACD" w:rsidR="000F7762" w:rsidRDefault="000F7762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C71910">
            <w:t>3</w:t>
          </w:r>
        </w:p>
      </w:tc>
    </w:tr>
  </w:tbl>
  <w:p w14:paraId="6EFE96F0" w14:textId="77777777" w:rsidR="000F7762" w:rsidRDefault="000F77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80E88" w14:textId="77777777" w:rsidR="00C71910" w:rsidRDefault="00C719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E96E2" w14:textId="77777777" w:rsidR="000F7762" w:rsidRDefault="000F7762">
      <w:r>
        <w:separator/>
      </w:r>
    </w:p>
  </w:footnote>
  <w:footnote w:type="continuationSeparator" w:id="0">
    <w:p w14:paraId="6EFE96E3" w14:textId="77777777" w:rsidR="000F7762" w:rsidRDefault="000F7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AE5F1" w14:textId="77777777" w:rsidR="00C71910" w:rsidRDefault="00C719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186BD" w14:textId="77777777" w:rsidR="00C71910" w:rsidRDefault="00C719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9A08B" w14:textId="77777777" w:rsidR="00C71910" w:rsidRDefault="00C719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53E02"/>
    <w:multiLevelType w:val="hybridMultilevel"/>
    <w:tmpl w:val="31A266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2EC6F04"/>
    <w:multiLevelType w:val="hybridMultilevel"/>
    <w:tmpl w:val="9112DC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52C2A08"/>
    <w:multiLevelType w:val="hybridMultilevel"/>
    <w:tmpl w:val="4EDE0A28"/>
    <w:lvl w:ilvl="0" w:tplc="DDD0F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04EC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BCE1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FA87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9AE6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D49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BEE9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0E0E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CA5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B0398C"/>
    <w:multiLevelType w:val="hybridMultilevel"/>
    <w:tmpl w:val="E8C0A69A"/>
    <w:lvl w:ilvl="0" w:tplc="3B3A7B12">
      <w:start w:val="5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1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2F47553"/>
    <w:multiLevelType w:val="hybridMultilevel"/>
    <w:tmpl w:val="707492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486F92"/>
    <w:multiLevelType w:val="hybridMultilevel"/>
    <w:tmpl w:val="1696F18E"/>
    <w:lvl w:ilvl="0" w:tplc="2C6A42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2A16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9A672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3C06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037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8669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889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B422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F41A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6" w15:restartNumberingAfterBreak="0">
    <w:nsid w:val="72DB065B"/>
    <w:multiLevelType w:val="hybridMultilevel"/>
    <w:tmpl w:val="0F349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0"/>
  </w:num>
  <w:num w:numId="3">
    <w:abstractNumId w:val="5"/>
  </w:num>
  <w:num w:numId="4">
    <w:abstractNumId w:val="9"/>
  </w:num>
  <w:num w:numId="5">
    <w:abstractNumId w:val="20"/>
  </w:num>
  <w:num w:numId="6">
    <w:abstractNumId w:val="0"/>
  </w:num>
  <w:num w:numId="7">
    <w:abstractNumId w:val="7"/>
  </w:num>
  <w:num w:numId="8">
    <w:abstractNumId w:val="33"/>
  </w:num>
  <w:num w:numId="9">
    <w:abstractNumId w:val="11"/>
  </w:num>
  <w:num w:numId="10">
    <w:abstractNumId w:val="16"/>
  </w:num>
  <w:num w:numId="11">
    <w:abstractNumId w:val="40"/>
  </w:num>
  <w:num w:numId="12">
    <w:abstractNumId w:val="21"/>
  </w:num>
  <w:num w:numId="13">
    <w:abstractNumId w:val="38"/>
  </w:num>
  <w:num w:numId="14">
    <w:abstractNumId w:val="35"/>
  </w:num>
  <w:num w:numId="15">
    <w:abstractNumId w:val="1"/>
  </w:num>
  <w:num w:numId="16">
    <w:abstractNumId w:val="13"/>
  </w:num>
  <w:num w:numId="17">
    <w:abstractNumId w:val="17"/>
  </w:num>
  <w:num w:numId="18">
    <w:abstractNumId w:val="25"/>
  </w:num>
  <w:num w:numId="19">
    <w:abstractNumId w:val="24"/>
  </w:num>
  <w:num w:numId="20">
    <w:abstractNumId w:val="14"/>
  </w:num>
  <w:num w:numId="21">
    <w:abstractNumId w:val="12"/>
  </w:num>
  <w:num w:numId="22">
    <w:abstractNumId w:val="28"/>
  </w:num>
  <w:num w:numId="23">
    <w:abstractNumId w:val="29"/>
  </w:num>
  <w:num w:numId="24">
    <w:abstractNumId w:val="32"/>
  </w:num>
  <w:num w:numId="25">
    <w:abstractNumId w:val="8"/>
  </w:num>
  <w:num w:numId="26">
    <w:abstractNumId w:val="19"/>
  </w:num>
  <w:num w:numId="27">
    <w:abstractNumId w:val="6"/>
  </w:num>
  <w:num w:numId="28">
    <w:abstractNumId w:val="23"/>
  </w:num>
  <w:num w:numId="29">
    <w:abstractNumId w:val="37"/>
  </w:num>
  <w:num w:numId="30">
    <w:abstractNumId w:val="34"/>
  </w:num>
  <w:num w:numId="31">
    <w:abstractNumId w:val="15"/>
  </w:num>
  <w:num w:numId="32">
    <w:abstractNumId w:val="3"/>
  </w:num>
  <w:num w:numId="33">
    <w:abstractNumId w:val="27"/>
  </w:num>
  <w:num w:numId="34">
    <w:abstractNumId w:val="22"/>
  </w:num>
  <w:num w:numId="35">
    <w:abstractNumId w:val="26"/>
  </w:num>
  <w:num w:numId="36">
    <w:abstractNumId w:val="2"/>
  </w:num>
  <w:num w:numId="37">
    <w:abstractNumId w:val="36"/>
  </w:num>
  <w:num w:numId="38">
    <w:abstractNumId w:val="10"/>
  </w:num>
  <w:num w:numId="39">
    <w:abstractNumId w:val="31"/>
  </w:num>
  <w:num w:numId="40">
    <w:abstractNumId w:val="4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EAA"/>
    <w:rsid w:val="000068B9"/>
    <w:rsid w:val="000072C5"/>
    <w:rsid w:val="0001377E"/>
    <w:rsid w:val="00014CC4"/>
    <w:rsid w:val="00023FC7"/>
    <w:rsid w:val="000329C7"/>
    <w:rsid w:val="000330B0"/>
    <w:rsid w:val="000330BD"/>
    <w:rsid w:val="0003379F"/>
    <w:rsid w:val="00036C80"/>
    <w:rsid w:val="00044A81"/>
    <w:rsid w:val="00044EB7"/>
    <w:rsid w:val="000453DD"/>
    <w:rsid w:val="00045FCD"/>
    <w:rsid w:val="00060A2E"/>
    <w:rsid w:val="00062406"/>
    <w:rsid w:val="00066BF8"/>
    <w:rsid w:val="00071067"/>
    <w:rsid w:val="000754B8"/>
    <w:rsid w:val="000859D6"/>
    <w:rsid w:val="000862B8"/>
    <w:rsid w:val="00095406"/>
    <w:rsid w:val="00096C17"/>
    <w:rsid w:val="000A137C"/>
    <w:rsid w:val="000A5C62"/>
    <w:rsid w:val="000A636F"/>
    <w:rsid w:val="000B285E"/>
    <w:rsid w:val="000C07A7"/>
    <w:rsid w:val="000D0D84"/>
    <w:rsid w:val="000D1EF0"/>
    <w:rsid w:val="000D6080"/>
    <w:rsid w:val="000D60FA"/>
    <w:rsid w:val="000E175D"/>
    <w:rsid w:val="000F1170"/>
    <w:rsid w:val="000F70C5"/>
    <w:rsid w:val="000F73B3"/>
    <w:rsid w:val="000F7762"/>
    <w:rsid w:val="0010221A"/>
    <w:rsid w:val="00103963"/>
    <w:rsid w:val="00104622"/>
    <w:rsid w:val="00121FB0"/>
    <w:rsid w:val="00123058"/>
    <w:rsid w:val="001249EC"/>
    <w:rsid w:val="00130380"/>
    <w:rsid w:val="00135D27"/>
    <w:rsid w:val="001364DC"/>
    <w:rsid w:val="00137ED6"/>
    <w:rsid w:val="00144815"/>
    <w:rsid w:val="0014789A"/>
    <w:rsid w:val="0015025F"/>
    <w:rsid w:val="00150861"/>
    <w:rsid w:val="00152CF9"/>
    <w:rsid w:val="00156C48"/>
    <w:rsid w:val="001637D5"/>
    <w:rsid w:val="00165525"/>
    <w:rsid w:val="00167549"/>
    <w:rsid w:val="001746C6"/>
    <w:rsid w:val="001848C5"/>
    <w:rsid w:val="001864EE"/>
    <w:rsid w:val="00190C77"/>
    <w:rsid w:val="00190FEC"/>
    <w:rsid w:val="001B49BE"/>
    <w:rsid w:val="001D52C4"/>
    <w:rsid w:val="001D589E"/>
    <w:rsid w:val="001D75B5"/>
    <w:rsid w:val="001E3747"/>
    <w:rsid w:val="001F094D"/>
    <w:rsid w:val="001F55CF"/>
    <w:rsid w:val="002018DB"/>
    <w:rsid w:val="0020539E"/>
    <w:rsid w:val="00206505"/>
    <w:rsid w:val="0021010F"/>
    <w:rsid w:val="002138D9"/>
    <w:rsid w:val="002224EA"/>
    <w:rsid w:val="002345BA"/>
    <w:rsid w:val="002518C2"/>
    <w:rsid w:val="00252E56"/>
    <w:rsid w:val="0028286B"/>
    <w:rsid w:val="00287665"/>
    <w:rsid w:val="00292BAD"/>
    <w:rsid w:val="00293163"/>
    <w:rsid w:val="00297982"/>
    <w:rsid w:val="002B0F7A"/>
    <w:rsid w:val="002B547C"/>
    <w:rsid w:val="002B5C9F"/>
    <w:rsid w:val="002B77AA"/>
    <w:rsid w:val="002C3D0A"/>
    <w:rsid w:val="002C4368"/>
    <w:rsid w:val="002C5688"/>
    <w:rsid w:val="002E16A3"/>
    <w:rsid w:val="002E4E3C"/>
    <w:rsid w:val="002F3973"/>
    <w:rsid w:val="002F448F"/>
    <w:rsid w:val="003045A6"/>
    <w:rsid w:val="00304EFE"/>
    <w:rsid w:val="0031343C"/>
    <w:rsid w:val="00313608"/>
    <w:rsid w:val="0032528B"/>
    <w:rsid w:val="00327E17"/>
    <w:rsid w:val="0033019E"/>
    <w:rsid w:val="003334A5"/>
    <w:rsid w:val="00344EE8"/>
    <w:rsid w:val="00347F12"/>
    <w:rsid w:val="00362FD2"/>
    <w:rsid w:val="00371E83"/>
    <w:rsid w:val="00373564"/>
    <w:rsid w:val="00374951"/>
    <w:rsid w:val="00381652"/>
    <w:rsid w:val="00383120"/>
    <w:rsid w:val="00393789"/>
    <w:rsid w:val="00396E00"/>
    <w:rsid w:val="003B1669"/>
    <w:rsid w:val="003C07D3"/>
    <w:rsid w:val="003C1AA6"/>
    <w:rsid w:val="003C4B41"/>
    <w:rsid w:val="003C4B9A"/>
    <w:rsid w:val="003C5CB1"/>
    <w:rsid w:val="003D2EA5"/>
    <w:rsid w:val="003D45BD"/>
    <w:rsid w:val="003E2205"/>
    <w:rsid w:val="003F559A"/>
    <w:rsid w:val="004134AD"/>
    <w:rsid w:val="004137C4"/>
    <w:rsid w:val="004277E3"/>
    <w:rsid w:val="0043088F"/>
    <w:rsid w:val="004335C2"/>
    <w:rsid w:val="00433ABA"/>
    <w:rsid w:val="004420D7"/>
    <w:rsid w:val="004464D5"/>
    <w:rsid w:val="00446FBF"/>
    <w:rsid w:val="00465F79"/>
    <w:rsid w:val="00467607"/>
    <w:rsid w:val="004725CA"/>
    <w:rsid w:val="00491540"/>
    <w:rsid w:val="0049700C"/>
    <w:rsid w:val="004978F6"/>
    <w:rsid w:val="004A4357"/>
    <w:rsid w:val="004A503A"/>
    <w:rsid w:val="004B4A42"/>
    <w:rsid w:val="004B6887"/>
    <w:rsid w:val="004C0745"/>
    <w:rsid w:val="004C1479"/>
    <w:rsid w:val="004C20AC"/>
    <w:rsid w:val="004C6B4B"/>
    <w:rsid w:val="004D5021"/>
    <w:rsid w:val="004D61AC"/>
    <w:rsid w:val="004F13E5"/>
    <w:rsid w:val="00500FF4"/>
    <w:rsid w:val="005013F2"/>
    <w:rsid w:val="00501A7D"/>
    <w:rsid w:val="00502836"/>
    <w:rsid w:val="005039E0"/>
    <w:rsid w:val="00505D98"/>
    <w:rsid w:val="00511BAA"/>
    <w:rsid w:val="00515BF5"/>
    <w:rsid w:val="005430BA"/>
    <w:rsid w:val="00546625"/>
    <w:rsid w:val="00555369"/>
    <w:rsid w:val="00555A57"/>
    <w:rsid w:val="00556FE5"/>
    <w:rsid w:val="005604AF"/>
    <w:rsid w:val="00573FAD"/>
    <w:rsid w:val="00576EE9"/>
    <w:rsid w:val="00581CF4"/>
    <w:rsid w:val="005843EF"/>
    <w:rsid w:val="005871DE"/>
    <w:rsid w:val="00590045"/>
    <w:rsid w:val="005917EB"/>
    <w:rsid w:val="00594EA3"/>
    <w:rsid w:val="005A5DB0"/>
    <w:rsid w:val="005B41A0"/>
    <w:rsid w:val="005C0734"/>
    <w:rsid w:val="005E39A0"/>
    <w:rsid w:val="005E4DFF"/>
    <w:rsid w:val="005F070A"/>
    <w:rsid w:val="005F47FF"/>
    <w:rsid w:val="005F574C"/>
    <w:rsid w:val="0060359B"/>
    <w:rsid w:val="00607C3A"/>
    <w:rsid w:val="0061303F"/>
    <w:rsid w:val="00614783"/>
    <w:rsid w:val="00614FD4"/>
    <w:rsid w:val="006220FA"/>
    <w:rsid w:val="00636BA6"/>
    <w:rsid w:val="00643E79"/>
    <w:rsid w:val="00655D55"/>
    <w:rsid w:val="00660105"/>
    <w:rsid w:val="00660685"/>
    <w:rsid w:val="00666A7D"/>
    <w:rsid w:val="00672CBB"/>
    <w:rsid w:val="00675842"/>
    <w:rsid w:val="00677F7F"/>
    <w:rsid w:val="00680F1B"/>
    <w:rsid w:val="00681336"/>
    <w:rsid w:val="00685A71"/>
    <w:rsid w:val="00690052"/>
    <w:rsid w:val="00690F92"/>
    <w:rsid w:val="00692A21"/>
    <w:rsid w:val="006A0978"/>
    <w:rsid w:val="006A2B04"/>
    <w:rsid w:val="006A428F"/>
    <w:rsid w:val="006C6EAD"/>
    <w:rsid w:val="006D139A"/>
    <w:rsid w:val="006D181E"/>
    <w:rsid w:val="006D1C45"/>
    <w:rsid w:val="006D33E3"/>
    <w:rsid w:val="006D6070"/>
    <w:rsid w:val="006E322B"/>
    <w:rsid w:val="006E7113"/>
    <w:rsid w:val="006F5BCD"/>
    <w:rsid w:val="00700081"/>
    <w:rsid w:val="00700F87"/>
    <w:rsid w:val="0070318E"/>
    <w:rsid w:val="00704DCD"/>
    <w:rsid w:val="0070512F"/>
    <w:rsid w:val="00707C1A"/>
    <w:rsid w:val="00710036"/>
    <w:rsid w:val="00710987"/>
    <w:rsid w:val="00717312"/>
    <w:rsid w:val="00722C9A"/>
    <w:rsid w:val="007233DA"/>
    <w:rsid w:val="00727A1C"/>
    <w:rsid w:val="0073279E"/>
    <w:rsid w:val="00733EB8"/>
    <w:rsid w:val="00735EBC"/>
    <w:rsid w:val="00744C8A"/>
    <w:rsid w:val="00745AAF"/>
    <w:rsid w:val="00746CF2"/>
    <w:rsid w:val="00751C3A"/>
    <w:rsid w:val="00751F4A"/>
    <w:rsid w:val="00755451"/>
    <w:rsid w:val="00763322"/>
    <w:rsid w:val="007712FB"/>
    <w:rsid w:val="007912BE"/>
    <w:rsid w:val="007A50D4"/>
    <w:rsid w:val="007B6880"/>
    <w:rsid w:val="007B7BCB"/>
    <w:rsid w:val="007C0E4C"/>
    <w:rsid w:val="007C22DB"/>
    <w:rsid w:val="007D3F96"/>
    <w:rsid w:val="007D792F"/>
    <w:rsid w:val="007E2C1B"/>
    <w:rsid w:val="007E645C"/>
    <w:rsid w:val="007F1838"/>
    <w:rsid w:val="008009EF"/>
    <w:rsid w:val="00812395"/>
    <w:rsid w:val="008149DC"/>
    <w:rsid w:val="00814D36"/>
    <w:rsid w:val="008152FC"/>
    <w:rsid w:val="008227B1"/>
    <w:rsid w:val="0082596A"/>
    <w:rsid w:val="00833624"/>
    <w:rsid w:val="00847F98"/>
    <w:rsid w:val="00850A04"/>
    <w:rsid w:val="008600A4"/>
    <w:rsid w:val="0086354C"/>
    <w:rsid w:val="00863A17"/>
    <w:rsid w:val="00865487"/>
    <w:rsid w:val="008758B4"/>
    <w:rsid w:val="00875BEF"/>
    <w:rsid w:val="00880C15"/>
    <w:rsid w:val="00881762"/>
    <w:rsid w:val="008857FC"/>
    <w:rsid w:val="008D2ECD"/>
    <w:rsid w:val="008D78F7"/>
    <w:rsid w:val="008E46E3"/>
    <w:rsid w:val="008E690F"/>
    <w:rsid w:val="008E7B3D"/>
    <w:rsid w:val="008F6286"/>
    <w:rsid w:val="008F7D44"/>
    <w:rsid w:val="0090385D"/>
    <w:rsid w:val="00916E50"/>
    <w:rsid w:val="0092770B"/>
    <w:rsid w:val="00937B8A"/>
    <w:rsid w:val="00942F2B"/>
    <w:rsid w:val="00961181"/>
    <w:rsid w:val="0096306F"/>
    <w:rsid w:val="009773B1"/>
    <w:rsid w:val="00977C6D"/>
    <w:rsid w:val="00977CE4"/>
    <w:rsid w:val="00980C66"/>
    <w:rsid w:val="00984796"/>
    <w:rsid w:val="009858B6"/>
    <w:rsid w:val="009A6621"/>
    <w:rsid w:val="009B2672"/>
    <w:rsid w:val="009D0A77"/>
    <w:rsid w:val="009D6312"/>
    <w:rsid w:val="009E528A"/>
    <w:rsid w:val="009E6D4E"/>
    <w:rsid w:val="009E744C"/>
    <w:rsid w:val="009E7555"/>
    <w:rsid w:val="009F0FEB"/>
    <w:rsid w:val="00A04635"/>
    <w:rsid w:val="00A0753E"/>
    <w:rsid w:val="00A07B36"/>
    <w:rsid w:val="00A145A7"/>
    <w:rsid w:val="00A21D09"/>
    <w:rsid w:val="00A4249F"/>
    <w:rsid w:val="00A4278A"/>
    <w:rsid w:val="00A42B0F"/>
    <w:rsid w:val="00A46BDA"/>
    <w:rsid w:val="00A50B57"/>
    <w:rsid w:val="00A50D75"/>
    <w:rsid w:val="00A53C55"/>
    <w:rsid w:val="00A65952"/>
    <w:rsid w:val="00A752EF"/>
    <w:rsid w:val="00A8018E"/>
    <w:rsid w:val="00A94520"/>
    <w:rsid w:val="00AA0A7E"/>
    <w:rsid w:val="00AC5414"/>
    <w:rsid w:val="00AD0495"/>
    <w:rsid w:val="00AD30F5"/>
    <w:rsid w:val="00AD4D13"/>
    <w:rsid w:val="00AD5A0D"/>
    <w:rsid w:val="00AD7DB4"/>
    <w:rsid w:val="00AF02C3"/>
    <w:rsid w:val="00AF5AAE"/>
    <w:rsid w:val="00AF6F21"/>
    <w:rsid w:val="00B01CA7"/>
    <w:rsid w:val="00B03A56"/>
    <w:rsid w:val="00B06059"/>
    <w:rsid w:val="00B14304"/>
    <w:rsid w:val="00B21C69"/>
    <w:rsid w:val="00B31B8D"/>
    <w:rsid w:val="00B40771"/>
    <w:rsid w:val="00B4681D"/>
    <w:rsid w:val="00B64195"/>
    <w:rsid w:val="00B64815"/>
    <w:rsid w:val="00B64BC0"/>
    <w:rsid w:val="00B65A22"/>
    <w:rsid w:val="00B6735E"/>
    <w:rsid w:val="00B70D05"/>
    <w:rsid w:val="00B732D9"/>
    <w:rsid w:val="00B75B33"/>
    <w:rsid w:val="00B76D55"/>
    <w:rsid w:val="00B8288A"/>
    <w:rsid w:val="00B83C9B"/>
    <w:rsid w:val="00B911BB"/>
    <w:rsid w:val="00B93EC1"/>
    <w:rsid w:val="00B9753F"/>
    <w:rsid w:val="00BA3B2A"/>
    <w:rsid w:val="00BA3F07"/>
    <w:rsid w:val="00BA4BCA"/>
    <w:rsid w:val="00BB16B0"/>
    <w:rsid w:val="00BB3231"/>
    <w:rsid w:val="00BC33DB"/>
    <w:rsid w:val="00BC71F3"/>
    <w:rsid w:val="00BD4EC8"/>
    <w:rsid w:val="00BE571A"/>
    <w:rsid w:val="00BE5BD2"/>
    <w:rsid w:val="00BE6D19"/>
    <w:rsid w:val="00BF7AFE"/>
    <w:rsid w:val="00C03206"/>
    <w:rsid w:val="00C03B00"/>
    <w:rsid w:val="00C11384"/>
    <w:rsid w:val="00C21FCE"/>
    <w:rsid w:val="00C3247E"/>
    <w:rsid w:val="00C34B74"/>
    <w:rsid w:val="00C3595C"/>
    <w:rsid w:val="00C45198"/>
    <w:rsid w:val="00C45240"/>
    <w:rsid w:val="00C51687"/>
    <w:rsid w:val="00C56B6C"/>
    <w:rsid w:val="00C670F8"/>
    <w:rsid w:val="00C67A1B"/>
    <w:rsid w:val="00C71327"/>
    <w:rsid w:val="00C71910"/>
    <w:rsid w:val="00C77C27"/>
    <w:rsid w:val="00C82760"/>
    <w:rsid w:val="00C838B8"/>
    <w:rsid w:val="00C85F09"/>
    <w:rsid w:val="00C937B6"/>
    <w:rsid w:val="00CA042A"/>
    <w:rsid w:val="00CA44AA"/>
    <w:rsid w:val="00CA6031"/>
    <w:rsid w:val="00CA6535"/>
    <w:rsid w:val="00CB2383"/>
    <w:rsid w:val="00CB640F"/>
    <w:rsid w:val="00CC4357"/>
    <w:rsid w:val="00CC7892"/>
    <w:rsid w:val="00CD112A"/>
    <w:rsid w:val="00CD729E"/>
    <w:rsid w:val="00CE11E9"/>
    <w:rsid w:val="00CF5A61"/>
    <w:rsid w:val="00D0356F"/>
    <w:rsid w:val="00D05283"/>
    <w:rsid w:val="00D10D7E"/>
    <w:rsid w:val="00D1763E"/>
    <w:rsid w:val="00D33533"/>
    <w:rsid w:val="00D33CD1"/>
    <w:rsid w:val="00D43C4B"/>
    <w:rsid w:val="00D5157F"/>
    <w:rsid w:val="00D53089"/>
    <w:rsid w:val="00D547DF"/>
    <w:rsid w:val="00D74258"/>
    <w:rsid w:val="00D8740C"/>
    <w:rsid w:val="00D90EAA"/>
    <w:rsid w:val="00D95323"/>
    <w:rsid w:val="00D95DB8"/>
    <w:rsid w:val="00DA2F2E"/>
    <w:rsid w:val="00DB15F0"/>
    <w:rsid w:val="00DB63F3"/>
    <w:rsid w:val="00DD0D27"/>
    <w:rsid w:val="00DD2259"/>
    <w:rsid w:val="00DD243B"/>
    <w:rsid w:val="00DD5E91"/>
    <w:rsid w:val="00DE25A1"/>
    <w:rsid w:val="00DF1797"/>
    <w:rsid w:val="00DF5993"/>
    <w:rsid w:val="00E00492"/>
    <w:rsid w:val="00E00846"/>
    <w:rsid w:val="00E024F7"/>
    <w:rsid w:val="00E102B4"/>
    <w:rsid w:val="00E12FA8"/>
    <w:rsid w:val="00E16DDA"/>
    <w:rsid w:val="00E21B57"/>
    <w:rsid w:val="00E21D75"/>
    <w:rsid w:val="00E25559"/>
    <w:rsid w:val="00E26855"/>
    <w:rsid w:val="00E27522"/>
    <w:rsid w:val="00E31FCC"/>
    <w:rsid w:val="00E32E78"/>
    <w:rsid w:val="00E353BA"/>
    <w:rsid w:val="00E368D4"/>
    <w:rsid w:val="00E45F34"/>
    <w:rsid w:val="00E4676F"/>
    <w:rsid w:val="00E70A92"/>
    <w:rsid w:val="00E73F91"/>
    <w:rsid w:val="00E80578"/>
    <w:rsid w:val="00E83133"/>
    <w:rsid w:val="00E842B7"/>
    <w:rsid w:val="00EA3E84"/>
    <w:rsid w:val="00EB0CB0"/>
    <w:rsid w:val="00EB76DF"/>
    <w:rsid w:val="00EB7941"/>
    <w:rsid w:val="00EC4435"/>
    <w:rsid w:val="00EE237C"/>
    <w:rsid w:val="00EE438B"/>
    <w:rsid w:val="00F0609D"/>
    <w:rsid w:val="00F078A4"/>
    <w:rsid w:val="00F336DA"/>
    <w:rsid w:val="00F350A6"/>
    <w:rsid w:val="00F35ABB"/>
    <w:rsid w:val="00F432A5"/>
    <w:rsid w:val="00F4518C"/>
    <w:rsid w:val="00F46F58"/>
    <w:rsid w:val="00F47621"/>
    <w:rsid w:val="00F55852"/>
    <w:rsid w:val="00F602B4"/>
    <w:rsid w:val="00F631FA"/>
    <w:rsid w:val="00F649AA"/>
    <w:rsid w:val="00F65069"/>
    <w:rsid w:val="00F709AF"/>
    <w:rsid w:val="00F76C3E"/>
    <w:rsid w:val="00F85A6D"/>
    <w:rsid w:val="00F8699A"/>
    <w:rsid w:val="00F872CF"/>
    <w:rsid w:val="00F92C89"/>
    <w:rsid w:val="00F97CA1"/>
    <w:rsid w:val="00FA379F"/>
    <w:rsid w:val="00FA5DDD"/>
    <w:rsid w:val="00FA6462"/>
    <w:rsid w:val="00FB4ACF"/>
    <w:rsid w:val="00FB55AB"/>
    <w:rsid w:val="00FB5A8E"/>
    <w:rsid w:val="00FC2B70"/>
    <w:rsid w:val="00FC3DC1"/>
    <w:rsid w:val="00FC76A5"/>
    <w:rsid w:val="00FD35E9"/>
    <w:rsid w:val="00FE03CB"/>
    <w:rsid w:val="00FE6501"/>
    <w:rsid w:val="00FE7F8A"/>
    <w:rsid w:val="00FF017A"/>
    <w:rsid w:val="00FF4F93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EFE965A"/>
  <w15:docId w15:val="{BDCADF79-9402-4E3A-9E7F-ADAD5C11A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  <w:style w:type="character" w:customStyle="1" w:styleId="BodyTextChar">
    <w:name w:val="Body Text Char"/>
    <w:link w:val="BodyText"/>
    <w:rsid w:val="003C1AA6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270a6cc-9b6d-4078-9872-33e802f372c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ED51A69A360342A79C1B50412B99AA" ma:contentTypeVersion="16" ma:contentTypeDescription="Create a new document." ma:contentTypeScope="" ma:versionID="c82590de3b0c9c7c06c633a7c1ca2136">
  <xsd:schema xmlns:xsd="http://www.w3.org/2001/XMLSchema" xmlns:xs="http://www.w3.org/2001/XMLSchema" xmlns:p="http://schemas.microsoft.com/office/2006/metadata/properties" xmlns:ns3="5270a6cc-9b6d-4078-9872-33e802f372c5" xmlns:ns4="d80d24c7-f1e5-44d5-b22f-13bba6f6f8ec" targetNamespace="http://schemas.microsoft.com/office/2006/metadata/properties" ma:root="true" ma:fieldsID="d744ca274f45a893c4484321e516196a" ns3:_="" ns4:_="">
    <xsd:import namespace="5270a6cc-9b6d-4078-9872-33e802f372c5"/>
    <xsd:import namespace="d80d24c7-f1e5-44d5-b22f-13bba6f6f8e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0a6cc-9b6d-4078-9872-33e802f3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d24c7-f1e5-44d5-b22f-13bba6f6f8e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A4AE5F-C96C-43FA-8152-C23656251F02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  <ds:schemaRef ds:uri="d80d24c7-f1e5-44d5-b22f-13bba6f6f8ec"/>
    <ds:schemaRef ds:uri="5270a6cc-9b6d-4078-9872-33e802f372c5"/>
  </ds:schemaRefs>
</ds:datastoreItem>
</file>

<file path=customXml/itemProps2.xml><?xml version="1.0" encoding="utf-8"?>
<ds:datastoreItem xmlns:ds="http://schemas.openxmlformats.org/officeDocument/2006/customXml" ds:itemID="{41E69F99-11DE-4D6A-9404-5D61C958BD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3D3CE0-0F67-4705-8CAB-5F7C226BD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0a6cc-9b6d-4078-9872-33e802f372c5"/>
    <ds:schemaRef ds:uri="d80d24c7-f1e5-44d5-b22f-13bba6f6f8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19</TotalTime>
  <Pages>3</Pages>
  <Words>144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Pricing Options in SOP Transaction Desktop</dc:subject>
  <dc:creator>DCP</dc:creator>
  <cp:keywords>1.0</cp:keywords>
  <dc:description>This service pack extends the SOP Transaction Desktop to provide a new profile setting that controls whether or not pricing options are prompted for at the start of each new transaction.</dc:description>
  <cp:lastModifiedBy>Penfold, Dan</cp:lastModifiedBy>
  <cp:revision>7</cp:revision>
  <cp:lastPrinted>2002-03-05T15:24:00Z</cp:lastPrinted>
  <dcterms:created xsi:type="dcterms:W3CDTF">2024-03-22T13:26:00Z</dcterms:created>
  <dcterms:modified xsi:type="dcterms:W3CDTF">2024-03-22T17:25:00Z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0x01010015ED51A69A360342A79C1B50412B99AA</vt:lpwstr>
  </property>
</Properties>
</file>